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FAE49" w14:textId="77777777" w:rsidR="00271CE2" w:rsidRDefault="00271CE2" w:rsidP="00E043CA">
      <w:pPr>
        <w:jc w:val="both"/>
        <w:rPr>
          <w:rFonts w:asciiTheme="majorHAnsi" w:hAnsiTheme="majorHAnsi"/>
          <w:b/>
          <w:sz w:val="36"/>
        </w:rPr>
      </w:pPr>
    </w:p>
    <w:p w14:paraId="1DCE08FA" w14:textId="5A0BF98F" w:rsidR="00CD1DEF" w:rsidRPr="003F6EE7" w:rsidRDefault="00271CE2" w:rsidP="00E043CA">
      <w:pPr>
        <w:jc w:val="both"/>
        <w:rPr>
          <w:rFonts w:asciiTheme="majorHAnsi" w:hAnsiTheme="majorHAnsi"/>
          <w:b/>
          <w:color w:val="FF0000"/>
          <w:sz w:val="36"/>
        </w:rPr>
      </w:pPr>
      <w:r>
        <w:rPr>
          <w:rFonts w:asciiTheme="majorHAnsi" w:hAnsiTheme="majorHAnsi"/>
          <w:b/>
          <w:sz w:val="36"/>
        </w:rPr>
        <w:t>Communiqué de presse</w:t>
      </w:r>
    </w:p>
    <w:p w14:paraId="043B2C3A" w14:textId="77777777" w:rsidR="00E043CA" w:rsidRPr="00E043CA" w:rsidRDefault="00E043CA" w:rsidP="00E043CA">
      <w:pPr>
        <w:jc w:val="both"/>
        <w:rPr>
          <w:rFonts w:asciiTheme="majorHAnsi" w:hAnsiTheme="majorHAnsi"/>
          <w:b/>
          <w:color w:val="000000" w:themeColor="text1"/>
          <w:sz w:val="24"/>
          <w:szCs w:val="24"/>
        </w:rPr>
      </w:pPr>
    </w:p>
    <w:p w14:paraId="6D1C5288" w14:textId="3CC0ACFB" w:rsidR="00284875" w:rsidRPr="00284875" w:rsidRDefault="004B6219" w:rsidP="00E043CA">
      <w:pPr>
        <w:jc w:val="center"/>
        <w:rPr>
          <w:rFonts w:asciiTheme="majorHAnsi" w:hAnsiTheme="majorHAnsi"/>
          <w:b/>
          <w:color w:val="000000" w:themeColor="text1"/>
          <w:sz w:val="36"/>
          <w:szCs w:val="36"/>
        </w:rPr>
      </w:pPr>
      <w:r>
        <w:rPr>
          <w:rFonts w:asciiTheme="majorHAnsi" w:hAnsiTheme="majorHAnsi"/>
          <w:b/>
          <w:color w:val="000000" w:themeColor="text1"/>
          <w:sz w:val="36"/>
        </w:rPr>
        <w:t xml:space="preserve">Médaille d’or décernée à Asahi </w:t>
      </w:r>
      <w:proofErr w:type="spellStart"/>
      <w:r>
        <w:rPr>
          <w:rFonts w:asciiTheme="majorHAnsi" w:hAnsiTheme="majorHAnsi"/>
          <w:b/>
          <w:color w:val="000000" w:themeColor="text1"/>
          <w:sz w:val="36"/>
        </w:rPr>
        <w:t>Photoproducts</w:t>
      </w:r>
      <w:proofErr w:type="spellEnd"/>
      <w:r>
        <w:rPr>
          <w:rFonts w:asciiTheme="majorHAnsi" w:hAnsiTheme="majorHAnsi"/>
          <w:b/>
          <w:color w:val="000000" w:themeColor="text1"/>
          <w:sz w:val="36"/>
        </w:rPr>
        <w:t xml:space="preserve"> lors de la prestigieuse édition 2016 des EFIA </w:t>
      </w:r>
      <w:proofErr w:type="spellStart"/>
      <w:r>
        <w:rPr>
          <w:rFonts w:asciiTheme="majorHAnsi" w:hAnsiTheme="majorHAnsi"/>
          <w:b/>
          <w:color w:val="000000" w:themeColor="text1"/>
          <w:sz w:val="36"/>
        </w:rPr>
        <w:t>Print</w:t>
      </w:r>
      <w:proofErr w:type="spellEnd"/>
      <w:r>
        <w:rPr>
          <w:rFonts w:asciiTheme="majorHAnsi" w:hAnsiTheme="majorHAnsi"/>
          <w:b/>
          <w:color w:val="000000" w:themeColor="text1"/>
          <w:sz w:val="36"/>
        </w:rPr>
        <w:t xml:space="preserve"> Awards</w:t>
      </w:r>
    </w:p>
    <w:p w14:paraId="729724B6" w14:textId="3F28AC1B" w:rsidR="00284875" w:rsidRPr="0056488E" w:rsidRDefault="006C42ED" w:rsidP="00E043CA">
      <w:pPr>
        <w:jc w:val="center"/>
        <w:rPr>
          <w:rFonts w:asciiTheme="majorHAnsi" w:eastAsiaTheme="minorHAnsi" w:hAnsiTheme="majorHAnsi"/>
          <w:b/>
          <w:i/>
          <w:color w:val="000000" w:themeColor="text1"/>
          <w:sz w:val="32"/>
          <w:szCs w:val="32"/>
          <w:lang w:val="de-DE" w:eastAsia="en-US" w:bidi="ar-SA"/>
        </w:rPr>
      </w:pPr>
      <w:r w:rsidRPr="0056488E">
        <w:rPr>
          <w:rFonts w:asciiTheme="majorHAnsi" w:eastAsiaTheme="minorHAnsi" w:hAnsiTheme="majorHAnsi"/>
          <w:b/>
          <w:i/>
          <w:color w:val="000000" w:themeColor="text1"/>
          <w:sz w:val="32"/>
          <w:szCs w:val="32"/>
          <w:lang w:val="de-DE" w:eastAsia="en-US" w:bidi="ar-SA"/>
        </w:rPr>
        <w:t>En décrochant le prix EFIA dans la catégorie des innovations produits et techniques durables, la société démontre les atouts significatifs de ses plaques, par rapport aux plaques conventionnelles, en matière d’amélioration du TRS et de réduction des déchets</w:t>
      </w:r>
    </w:p>
    <w:p w14:paraId="039BD635" w14:textId="5D0C5860" w:rsidR="00473B2E" w:rsidRPr="00697734" w:rsidRDefault="007B3D3A" w:rsidP="005B26B4">
      <w:pPr>
        <w:jc w:val="both"/>
        <w:rPr>
          <w:rFonts w:asciiTheme="majorHAnsi" w:eastAsia="Times New Roman" w:hAnsiTheme="majorHAnsi"/>
          <w:sz w:val="24"/>
          <w:szCs w:val="24"/>
        </w:rPr>
      </w:pPr>
      <w:r>
        <w:rPr>
          <w:rFonts w:asciiTheme="majorHAnsi" w:hAnsiTheme="majorHAnsi"/>
          <w:b/>
          <w:sz w:val="24"/>
        </w:rPr>
        <w:t xml:space="preserve">Tokyo, Japon, &amp; Bruxelles, Belgique. </w:t>
      </w:r>
      <w:r w:rsidR="0056488E">
        <w:rPr>
          <w:rFonts w:asciiTheme="majorHAnsi" w:hAnsiTheme="majorHAnsi"/>
          <w:b/>
          <w:sz w:val="24"/>
        </w:rPr>
        <w:t>1 avril</w:t>
      </w:r>
      <w:r>
        <w:rPr>
          <w:rFonts w:asciiTheme="majorHAnsi" w:hAnsiTheme="majorHAnsi"/>
          <w:b/>
          <w:sz w:val="24"/>
        </w:rPr>
        <w:t xml:space="preserve"> 2016 – </w:t>
      </w:r>
      <w:r>
        <w:rPr>
          <w:rFonts w:asciiTheme="majorHAnsi" w:hAnsiTheme="majorHAnsi"/>
          <w:sz w:val="24"/>
        </w:rPr>
        <w:t xml:space="preserve">Asahi </w:t>
      </w:r>
      <w:proofErr w:type="spellStart"/>
      <w:r>
        <w:rPr>
          <w:rFonts w:asciiTheme="majorHAnsi" w:hAnsiTheme="majorHAnsi"/>
          <w:sz w:val="24"/>
        </w:rPr>
        <w:t>Photoproducts</w:t>
      </w:r>
      <w:proofErr w:type="spellEnd"/>
      <w:r>
        <w:rPr>
          <w:rFonts w:asciiTheme="majorHAnsi" w:hAnsiTheme="majorHAnsi"/>
          <w:sz w:val="24"/>
        </w:rPr>
        <w:t xml:space="preserve">, l’un des pionniers du développement de plaques photopolymères </w:t>
      </w:r>
      <w:proofErr w:type="spellStart"/>
      <w:r>
        <w:rPr>
          <w:rFonts w:asciiTheme="majorHAnsi" w:hAnsiTheme="majorHAnsi"/>
          <w:sz w:val="24"/>
        </w:rPr>
        <w:t>flexographiques</w:t>
      </w:r>
      <w:proofErr w:type="spellEnd"/>
      <w:r>
        <w:rPr>
          <w:rFonts w:asciiTheme="majorHAnsi" w:hAnsiTheme="majorHAnsi"/>
          <w:sz w:val="24"/>
        </w:rPr>
        <w:t xml:space="preserve">, a le plaisir d’annoncer que sa technologie unique </w:t>
      </w:r>
      <w:proofErr w:type="spellStart"/>
      <w:r>
        <w:rPr>
          <w:rFonts w:asciiTheme="majorHAnsi" w:hAnsiTheme="majorHAnsi"/>
          <w:i/>
          <w:sz w:val="24"/>
        </w:rPr>
        <w:t>Pinning</w:t>
      </w:r>
      <w:proofErr w:type="spellEnd"/>
      <w:r>
        <w:rPr>
          <w:rFonts w:asciiTheme="majorHAnsi" w:hAnsiTheme="majorHAnsi"/>
          <w:i/>
          <w:sz w:val="24"/>
        </w:rPr>
        <w:t xml:space="preserve"> </w:t>
      </w:r>
      <w:proofErr w:type="spellStart"/>
      <w:r>
        <w:rPr>
          <w:rFonts w:asciiTheme="majorHAnsi" w:hAnsiTheme="majorHAnsi"/>
          <w:i/>
          <w:sz w:val="24"/>
        </w:rPr>
        <w:t>Technology</w:t>
      </w:r>
      <w:proofErr w:type="spellEnd"/>
      <w:r>
        <w:rPr>
          <w:rFonts w:asciiTheme="majorHAnsi" w:hAnsiTheme="majorHAnsi"/>
          <w:i/>
          <w:sz w:val="24"/>
        </w:rPr>
        <w:t xml:space="preserve"> for Clean Transfer</w:t>
      </w:r>
      <w:r>
        <w:rPr>
          <w:rFonts w:asciiTheme="majorHAnsi" w:hAnsiTheme="majorHAnsi"/>
          <w:sz w:val="24"/>
        </w:rPr>
        <w:t xml:space="preserve"> a reçu </w:t>
      </w:r>
      <w:r w:rsidR="009D5EBB">
        <w:rPr>
          <w:rFonts w:asciiTheme="majorHAnsi" w:hAnsiTheme="majorHAnsi"/>
          <w:sz w:val="24"/>
        </w:rPr>
        <w:t xml:space="preserve">le </w:t>
      </w:r>
      <w:r w:rsidR="009D5EBB" w:rsidRPr="009D5EBB">
        <w:rPr>
          <w:rFonts w:asciiTheme="majorHAnsi" w:hAnsiTheme="majorHAnsi"/>
          <w:sz w:val="24"/>
        </w:rPr>
        <w:t xml:space="preserve">Gold </w:t>
      </w:r>
      <w:proofErr w:type="spellStart"/>
      <w:r w:rsidR="009D5EBB" w:rsidRPr="009D5EBB">
        <w:rPr>
          <w:rFonts w:asciiTheme="majorHAnsi" w:hAnsiTheme="majorHAnsi"/>
          <w:sz w:val="24"/>
        </w:rPr>
        <w:t>Award</w:t>
      </w:r>
      <w:proofErr w:type="spellEnd"/>
      <w:r w:rsidR="009D5EBB">
        <w:rPr>
          <w:rFonts w:asciiTheme="majorHAnsi" w:hAnsiTheme="majorHAnsi"/>
          <w:sz w:val="24"/>
        </w:rPr>
        <w:t xml:space="preserve"> 2016 </w:t>
      </w:r>
      <w:r>
        <w:rPr>
          <w:rFonts w:asciiTheme="majorHAnsi" w:hAnsiTheme="majorHAnsi"/>
          <w:sz w:val="24"/>
        </w:rPr>
        <w:t xml:space="preserve">de l’EFIA (l’association européenne de l’industrie </w:t>
      </w:r>
      <w:proofErr w:type="spellStart"/>
      <w:r>
        <w:rPr>
          <w:rFonts w:asciiTheme="majorHAnsi" w:hAnsiTheme="majorHAnsi"/>
          <w:sz w:val="24"/>
        </w:rPr>
        <w:t>flexographique</w:t>
      </w:r>
      <w:proofErr w:type="spellEnd"/>
      <w:r>
        <w:rPr>
          <w:rFonts w:asciiTheme="majorHAnsi" w:hAnsiTheme="majorHAnsi"/>
          <w:sz w:val="24"/>
        </w:rPr>
        <w:t xml:space="preserve">) dans la catégorie des innovations produits et techniques durables. Grâce à sa capacité d’impression par effleurement, la technologie d’Asahi assure un meilleur transfert d’encre et réduit l’encrassement dans les tons moyens, d’où un </w:t>
      </w:r>
      <w:r w:rsidR="009D5EBB">
        <w:rPr>
          <w:rFonts w:asciiTheme="majorHAnsi" w:hAnsiTheme="majorHAnsi"/>
          <w:sz w:val="24"/>
        </w:rPr>
        <w:t xml:space="preserve">moindre </w:t>
      </w:r>
      <w:r w:rsidR="00373DA3" w:rsidRPr="0056488E">
        <w:rPr>
          <w:rFonts w:asciiTheme="majorHAnsi" w:hAnsiTheme="majorHAnsi"/>
          <w:sz w:val="24"/>
        </w:rPr>
        <w:t>engraissement</w:t>
      </w:r>
      <w:r>
        <w:rPr>
          <w:rFonts w:asciiTheme="majorHAnsi" w:hAnsiTheme="majorHAnsi"/>
          <w:sz w:val="24"/>
        </w:rPr>
        <w:t xml:space="preserve"> du point, des intervalles de nettoyage plus espacés et moins de déchets, ce qui se traduit par un taux de rendement synthétique (TRS) amélioré.</w:t>
      </w:r>
    </w:p>
    <w:p w14:paraId="0C756CC6" w14:textId="2EBAB79D" w:rsidR="00955EFF" w:rsidRDefault="005B26B4" w:rsidP="00E043CA">
      <w:pPr>
        <w:jc w:val="both"/>
        <w:rPr>
          <w:rFonts w:asciiTheme="majorHAnsi" w:hAnsiTheme="majorHAnsi"/>
          <w:bCs/>
        </w:rPr>
      </w:pPr>
      <w:r>
        <w:rPr>
          <w:rFonts w:asciiTheme="majorHAnsi" w:hAnsiTheme="majorHAnsi"/>
        </w:rPr>
        <w:t xml:space="preserve">« Nous sommes absolument ravis que ce prix prestigieux nous ait été décerné, » confie David Galton, directeur des ventes chez Asahi </w:t>
      </w:r>
      <w:proofErr w:type="spellStart"/>
      <w:r>
        <w:rPr>
          <w:rFonts w:asciiTheme="majorHAnsi" w:hAnsiTheme="majorHAnsi"/>
        </w:rPr>
        <w:t>Photoproducts</w:t>
      </w:r>
      <w:proofErr w:type="spellEnd"/>
      <w:r>
        <w:rPr>
          <w:rFonts w:asciiTheme="majorHAnsi" w:hAnsiTheme="majorHAnsi"/>
        </w:rPr>
        <w:t xml:space="preserve"> Europe. « Le tirage sur presse de démonstration que nous avons effectué a délivré des résultats sans équivoque qui confirment la performance des plaques Asahi dans un environnement où les imprimeurs </w:t>
      </w:r>
      <w:proofErr w:type="spellStart"/>
      <w:r>
        <w:rPr>
          <w:rFonts w:asciiTheme="majorHAnsi" w:hAnsiTheme="majorHAnsi"/>
        </w:rPr>
        <w:t>flexographiques</w:t>
      </w:r>
      <w:proofErr w:type="spellEnd"/>
      <w:r>
        <w:rPr>
          <w:rFonts w:asciiTheme="majorHAnsi" w:hAnsiTheme="majorHAnsi"/>
        </w:rPr>
        <w:t xml:space="preserve"> sont de plus en plus intimés à améliorer leur efficacité tout en réduisant parallèlement leur empreinte environnementale. Le fait qu’un jury s’accorde à dire que les plaques Asahi intégrant la technologie </w:t>
      </w:r>
      <w:proofErr w:type="spellStart"/>
      <w:r>
        <w:rPr>
          <w:rFonts w:asciiTheme="majorHAnsi" w:hAnsiTheme="majorHAnsi"/>
          <w:i/>
        </w:rPr>
        <w:t>Pinning</w:t>
      </w:r>
      <w:proofErr w:type="spellEnd"/>
      <w:r>
        <w:rPr>
          <w:rFonts w:asciiTheme="majorHAnsi" w:hAnsiTheme="majorHAnsi"/>
          <w:i/>
        </w:rPr>
        <w:t xml:space="preserve"> </w:t>
      </w:r>
      <w:proofErr w:type="spellStart"/>
      <w:r>
        <w:rPr>
          <w:rFonts w:asciiTheme="majorHAnsi" w:hAnsiTheme="majorHAnsi"/>
          <w:i/>
        </w:rPr>
        <w:t>Technology</w:t>
      </w:r>
      <w:proofErr w:type="spellEnd"/>
      <w:r>
        <w:rPr>
          <w:rFonts w:asciiTheme="majorHAnsi" w:hAnsiTheme="majorHAnsi"/>
          <w:i/>
        </w:rPr>
        <w:t xml:space="preserve"> for Clean Transfer</w:t>
      </w:r>
      <w:r>
        <w:rPr>
          <w:rFonts w:asciiTheme="majorHAnsi" w:hAnsiTheme="majorHAnsi"/>
        </w:rPr>
        <w:t xml:space="preserve"> aident les imprimeurs </w:t>
      </w:r>
      <w:proofErr w:type="spellStart"/>
      <w:r>
        <w:rPr>
          <w:rFonts w:asciiTheme="majorHAnsi" w:hAnsiTheme="majorHAnsi"/>
        </w:rPr>
        <w:t>flexo</w:t>
      </w:r>
      <w:proofErr w:type="spellEnd"/>
      <w:r>
        <w:rPr>
          <w:rFonts w:asciiTheme="majorHAnsi" w:hAnsiTheme="majorHAnsi"/>
        </w:rPr>
        <w:t xml:space="preserve"> à répondre aux exigences du marché est un sentiment gratifiant. »</w:t>
      </w:r>
    </w:p>
    <w:p w14:paraId="312740D0" w14:textId="0D012AE8" w:rsidR="009A6524" w:rsidRDefault="002B2285" w:rsidP="00E043CA">
      <w:pPr>
        <w:jc w:val="both"/>
        <w:rPr>
          <w:rFonts w:asciiTheme="majorHAnsi" w:hAnsiTheme="majorHAnsi"/>
          <w:b/>
          <w:bCs/>
        </w:rPr>
      </w:pPr>
      <w:r>
        <w:rPr>
          <w:rFonts w:asciiTheme="majorHAnsi" w:hAnsiTheme="majorHAnsi"/>
          <w:b/>
        </w:rPr>
        <w:t>Impression test de preuve de concept</w:t>
      </w:r>
    </w:p>
    <w:p w14:paraId="00D7CF0A" w14:textId="3C443889" w:rsidR="002B2285" w:rsidRDefault="002B2285" w:rsidP="00E043CA">
      <w:pPr>
        <w:jc w:val="both"/>
        <w:rPr>
          <w:rFonts w:asciiTheme="majorHAnsi" w:hAnsiTheme="majorHAnsi"/>
          <w:bCs/>
        </w:rPr>
      </w:pPr>
      <w:r>
        <w:rPr>
          <w:rFonts w:asciiTheme="majorHAnsi" w:hAnsiTheme="majorHAnsi"/>
        </w:rPr>
        <w:t xml:space="preserve">Asahi a réalisé le test dans des conditions contrôlées afin de valider l’impact de l’innovation polymère d’Asahi sur le taux de rendement synthétique dans le contexte d’un environnement d’impression </w:t>
      </w:r>
      <w:proofErr w:type="spellStart"/>
      <w:r>
        <w:rPr>
          <w:rFonts w:asciiTheme="majorHAnsi" w:hAnsiTheme="majorHAnsi"/>
        </w:rPr>
        <w:t>flexo</w:t>
      </w:r>
      <w:proofErr w:type="spellEnd"/>
      <w:r>
        <w:rPr>
          <w:rFonts w:asciiTheme="majorHAnsi" w:hAnsiTheme="majorHAnsi"/>
        </w:rPr>
        <w:t xml:space="preserve">. Pour ce faire, un formulaire de test monochrome incluant des dégradés jusqu’à zéro et une couverture des aplats a été développé. L’image a été produite à l’aide d’une plaque solvant conventionnelle, d’une part, et à l’aide d’une plaque intégrant la </w:t>
      </w:r>
      <w:proofErr w:type="spellStart"/>
      <w:r>
        <w:rPr>
          <w:rFonts w:asciiTheme="majorHAnsi" w:hAnsiTheme="majorHAnsi"/>
          <w:i/>
        </w:rPr>
        <w:t>Pinning</w:t>
      </w:r>
      <w:proofErr w:type="spellEnd"/>
      <w:r>
        <w:rPr>
          <w:rFonts w:asciiTheme="majorHAnsi" w:hAnsiTheme="majorHAnsi"/>
          <w:i/>
        </w:rPr>
        <w:t xml:space="preserve"> </w:t>
      </w:r>
      <w:proofErr w:type="spellStart"/>
      <w:r>
        <w:rPr>
          <w:rFonts w:asciiTheme="majorHAnsi" w:hAnsiTheme="majorHAnsi"/>
          <w:i/>
        </w:rPr>
        <w:t>Technology</w:t>
      </w:r>
      <w:proofErr w:type="spellEnd"/>
      <w:r>
        <w:rPr>
          <w:rFonts w:asciiTheme="majorHAnsi" w:hAnsiTheme="majorHAnsi"/>
        </w:rPr>
        <w:t xml:space="preserve">, d’autre part, sur </w:t>
      </w:r>
      <w:r>
        <w:rPr>
          <w:rFonts w:asciiTheme="majorHAnsi" w:hAnsiTheme="majorHAnsi"/>
        </w:rPr>
        <w:lastRenderedPageBreak/>
        <w:t xml:space="preserve">une presse </w:t>
      </w:r>
      <w:proofErr w:type="spellStart"/>
      <w:r>
        <w:rPr>
          <w:rFonts w:asciiTheme="majorHAnsi" w:hAnsiTheme="majorHAnsi"/>
        </w:rPr>
        <w:t>flexo</w:t>
      </w:r>
      <w:proofErr w:type="spellEnd"/>
      <w:r>
        <w:rPr>
          <w:rFonts w:asciiTheme="majorHAnsi" w:hAnsiTheme="majorHAnsi"/>
        </w:rPr>
        <w:t xml:space="preserve"> à tambour central réglée sur des paramètres d’impression standard. Le même équipement a été utilisé pour les deux plaques (</w:t>
      </w:r>
      <w:proofErr w:type="spellStart"/>
      <w:r>
        <w:rPr>
          <w:rFonts w:asciiTheme="majorHAnsi" w:hAnsiTheme="majorHAnsi"/>
        </w:rPr>
        <w:t>anilox</w:t>
      </w:r>
      <w:proofErr w:type="spellEnd"/>
      <w:r>
        <w:rPr>
          <w:rFonts w:asciiTheme="majorHAnsi" w:hAnsiTheme="majorHAnsi"/>
        </w:rPr>
        <w:t>, adhésif, encre). Le choix du support s’est porté sur un film OPP, et les deux tests ont eu recours à une encre à solvant NC classique. Les résultats obtenus sont détaillés ci-dessous :</w:t>
      </w:r>
    </w:p>
    <w:p w14:paraId="30E401B2" w14:textId="2039C54D" w:rsidR="00F41416" w:rsidRDefault="00F41416" w:rsidP="00F41416">
      <w:pPr>
        <w:pStyle w:val="ListParagraph"/>
        <w:numPr>
          <w:ilvl w:val="0"/>
          <w:numId w:val="11"/>
        </w:numPr>
        <w:jc w:val="both"/>
        <w:rPr>
          <w:rFonts w:asciiTheme="majorHAnsi" w:hAnsiTheme="majorHAnsi"/>
          <w:bCs/>
        </w:rPr>
      </w:pPr>
      <w:r>
        <w:rPr>
          <w:rFonts w:asciiTheme="majorHAnsi" w:hAnsiTheme="majorHAnsi"/>
        </w:rPr>
        <w:t>Avec la plaque conventionnelle, la longueur du tirage a atteint 37 368 mètres linéaires. La durée d’exécution totale s’est élevée à 173 minutes. Le nettoyage de la plaque a nécessité un arrêt de la presse pendant 47 minutes. Au total, 1 025 mètres de déchets ont été générés. Le TRS calculé s’est établi à 72 %.</w:t>
      </w:r>
    </w:p>
    <w:p w14:paraId="45801C83" w14:textId="7B7BFB4C" w:rsidR="00F41416" w:rsidRDefault="00F41416" w:rsidP="00F41416">
      <w:pPr>
        <w:pStyle w:val="ListParagraph"/>
        <w:numPr>
          <w:ilvl w:val="0"/>
          <w:numId w:val="11"/>
        </w:numPr>
        <w:jc w:val="both"/>
        <w:rPr>
          <w:rFonts w:asciiTheme="majorHAnsi" w:hAnsiTheme="majorHAnsi"/>
          <w:bCs/>
        </w:rPr>
      </w:pPr>
      <w:r>
        <w:rPr>
          <w:rFonts w:asciiTheme="majorHAnsi" w:hAnsiTheme="majorHAnsi"/>
        </w:rPr>
        <w:t>Avec la plaque Asahi, la longueur du tirage a atteint 38 000 mètres linéaires. La durée d’exécution totale s’est élevée à 140 minutes. Le nettoyage de la plaque a nécessité un arrêt de la presse pendant 8 minutes. Au total, 450 mètres de déchets ont été générés et le TRS calculé s’est établi à 91 %.</w:t>
      </w:r>
    </w:p>
    <w:p w14:paraId="7B504E92" w14:textId="77777777" w:rsidR="00F41416" w:rsidRDefault="00F41416" w:rsidP="00F41416">
      <w:pPr>
        <w:jc w:val="both"/>
        <w:rPr>
          <w:rFonts w:asciiTheme="majorHAnsi" w:hAnsiTheme="majorHAnsi"/>
          <w:bCs/>
        </w:rPr>
      </w:pPr>
    </w:p>
    <w:p w14:paraId="11BFA623" w14:textId="253D5F4C" w:rsidR="00F41416" w:rsidRDefault="00F41416" w:rsidP="00E043CA">
      <w:pPr>
        <w:jc w:val="both"/>
        <w:rPr>
          <w:rFonts w:asciiTheme="majorHAnsi" w:hAnsiTheme="majorHAnsi"/>
          <w:bCs/>
        </w:rPr>
      </w:pPr>
      <w:r>
        <w:rPr>
          <w:rFonts w:asciiTheme="majorHAnsi" w:hAnsiTheme="majorHAnsi"/>
        </w:rPr>
        <w:t xml:space="preserve">David Galton ajoute : « Lors de ce test, l’efficacité d’impression de la technologie </w:t>
      </w:r>
      <w:proofErr w:type="spellStart"/>
      <w:r>
        <w:rPr>
          <w:rFonts w:asciiTheme="majorHAnsi" w:hAnsiTheme="majorHAnsi"/>
          <w:i/>
        </w:rPr>
        <w:t>Pinning</w:t>
      </w:r>
      <w:proofErr w:type="spellEnd"/>
      <w:r>
        <w:rPr>
          <w:rFonts w:asciiTheme="majorHAnsi" w:hAnsiTheme="majorHAnsi"/>
          <w:i/>
        </w:rPr>
        <w:t xml:space="preserve"> </w:t>
      </w:r>
      <w:proofErr w:type="spellStart"/>
      <w:r>
        <w:rPr>
          <w:rFonts w:asciiTheme="majorHAnsi" w:hAnsiTheme="majorHAnsi"/>
          <w:i/>
        </w:rPr>
        <w:t>Technology</w:t>
      </w:r>
      <w:proofErr w:type="spellEnd"/>
      <w:r>
        <w:rPr>
          <w:rFonts w:asciiTheme="majorHAnsi" w:hAnsiTheme="majorHAnsi"/>
          <w:i/>
        </w:rPr>
        <w:t xml:space="preserve"> for Clean Transfer</w:t>
      </w:r>
      <w:r>
        <w:rPr>
          <w:rFonts w:asciiTheme="majorHAnsi" w:hAnsiTheme="majorHAnsi"/>
        </w:rPr>
        <w:t xml:space="preserve"> s’est traduite par une amélioration de 26 % du TRS par rapport aux plaques solvant classiques. Plusieurs facteurs significatifs ont contribué à cette hausse : la plaque intégrant la </w:t>
      </w:r>
      <w:proofErr w:type="spellStart"/>
      <w:r>
        <w:rPr>
          <w:rFonts w:asciiTheme="majorHAnsi" w:hAnsiTheme="majorHAnsi"/>
          <w:i/>
        </w:rPr>
        <w:t>Pinning</w:t>
      </w:r>
      <w:proofErr w:type="spellEnd"/>
      <w:r>
        <w:rPr>
          <w:rFonts w:asciiTheme="majorHAnsi" w:hAnsiTheme="majorHAnsi"/>
          <w:i/>
        </w:rPr>
        <w:t xml:space="preserve"> </w:t>
      </w:r>
      <w:proofErr w:type="spellStart"/>
      <w:r>
        <w:rPr>
          <w:rFonts w:asciiTheme="majorHAnsi" w:hAnsiTheme="majorHAnsi"/>
          <w:i/>
        </w:rPr>
        <w:t>Technology</w:t>
      </w:r>
      <w:proofErr w:type="spellEnd"/>
      <w:r>
        <w:rPr>
          <w:rFonts w:asciiTheme="majorHAnsi" w:hAnsiTheme="majorHAnsi"/>
        </w:rPr>
        <w:t xml:space="preserve"> a mis 33 minutes de moins que la plaque conventionnelle pour produire le tirage ; elle a nécessité moins d’arrêts de la presse à des fins de nettoyage, économisant 39 minutes ; la plaque Asahi a généré 575 mètres linéaires de déchets de moins ; et enfin elle a délivré une qualité d’impression plus élevée (</w:t>
      </w:r>
      <w:r w:rsidR="00373DA3" w:rsidRPr="0056488E">
        <w:rPr>
          <w:rFonts w:asciiTheme="majorHAnsi" w:hAnsiTheme="majorHAnsi"/>
        </w:rPr>
        <w:t>engraissement</w:t>
      </w:r>
      <w:r w:rsidRPr="0056488E">
        <w:rPr>
          <w:rFonts w:asciiTheme="majorHAnsi" w:hAnsiTheme="majorHAnsi"/>
        </w:rPr>
        <w:t xml:space="preserve"> </w:t>
      </w:r>
      <w:r>
        <w:rPr>
          <w:rFonts w:asciiTheme="majorHAnsi" w:hAnsiTheme="majorHAnsi"/>
        </w:rPr>
        <w:t>plus faible du point) avec un meilleur contraste. Nous sommes très fiers de ces résultats et des atouts qu’ils signifient pour nos clients. »</w:t>
      </w:r>
    </w:p>
    <w:p w14:paraId="527DCB24" w14:textId="2F69DB9C" w:rsidR="00F34028" w:rsidRPr="005B26B4" w:rsidRDefault="00F34028" w:rsidP="00E043CA">
      <w:pPr>
        <w:jc w:val="both"/>
        <w:rPr>
          <w:rFonts w:asciiTheme="majorHAnsi" w:hAnsiTheme="majorHAnsi"/>
          <w:bCs/>
        </w:rPr>
      </w:pPr>
      <w:r>
        <w:rPr>
          <w:rFonts w:asciiTheme="majorHAnsi" w:hAnsiTheme="majorHAnsi"/>
        </w:rPr>
        <w:t xml:space="preserve">Pour obtenir davantage d’informations sur les technologies novatrices des plaques </w:t>
      </w:r>
      <w:proofErr w:type="spellStart"/>
      <w:r>
        <w:rPr>
          <w:rFonts w:asciiTheme="majorHAnsi" w:hAnsiTheme="majorHAnsi"/>
        </w:rPr>
        <w:t>flexo</w:t>
      </w:r>
      <w:proofErr w:type="spellEnd"/>
      <w:r>
        <w:rPr>
          <w:rFonts w:asciiTheme="majorHAnsi" w:hAnsiTheme="majorHAnsi"/>
        </w:rPr>
        <w:t xml:space="preserve"> d’Asahi </w:t>
      </w:r>
      <w:proofErr w:type="spellStart"/>
      <w:r>
        <w:rPr>
          <w:rFonts w:asciiTheme="majorHAnsi" w:hAnsiTheme="majorHAnsi"/>
        </w:rPr>
        <w:t>Photoproducts</w:t>
      </w:r>
      <w:proofErr w:type="spellEnd"/>
      <w:r>
        <w:rPr>
          <w:rFonts w:asciiTheme="majorHAnsi" w:hAnsiTheme="majorHAnsi"/>
        </w:rPr>
        <w:t xml:space="preserve">, consultez le site </w:t>
      </w:r>
      <w:hyperlink r:id="rId7">
        <w:r>
          <w:rPr>
            <w:rStyle w:val="Hyperlink"/>
            <w:rFonts w:asciiTheme="majorHAnsi" w:hAnsiTheme="majorHAnsi"/>
          </w:rPr>
          <w:t>www.</w:t>
        </w:r>
        <w:r>
          <w:rPr>
            <w:rStyle w:val="Hyperlink"/>
            <w:rFonts w:asciiTheme="majorHAnsi" w:hAnsiTheme="majorHAnsi"/>
          </w:rPr>
          <w:t>asa</w:t>
        </w:r>
        <w:r>
          <w:rPr>
            <w:rStyle w:val="Hyperlink"/>
            <w:rFonts w:asciiTheme="majorHAnsi" w:hAnsiTheme="majorHAnsi"/>
          </w:rPr>
          <w:t>h</w:t>
        </w:r>
        <w:r>
          <w:rPr>
            <w:rStyle w:val="Hyperlink"/>
            <w:rFonts w:asciiTheme="majorHAnsi" w:hAnsiTheme="majorHAnsi"/>
          </w:rPr>
          <w:t>i-photoproducts.com</w:t>
        </w:r>
      </w:hyperlink>
      <w:r>
        <w:rPr>
          <w:rFonts w:asciiTheme="majorHAnsi" w:hAnsiTheme="majorHAnsi"/>
        </w:rPr>
        <w:t xml:space="preserve">, ou rendez-nous visite à la drupa Hall 11, Stand A60. </w:t>
      </w:r>
    </w:p>
    <w:p w14:paraId="6C035807" w14:textId="71034365" w:rsidR="0056488E" w:rsidRPr="0056488E" w:rsidRDefault="0056488E" w:rsidP="0056488E">
      <w:pPr>
        <w:jc w:val="center"/>
        <w:rPr>
          <w:rFonts w:asciiTheme="majorHAnsi" w:hAnsiTheme="majorHAnsi"/>
          <w:lang w:val="en-GB"/>
        </w:rPr>
      </w:pPr>
      <w:r>
        <w:rPr>
          <w:rFonts w:asciiTheme="majorHAnsi" w:hAnsiTheme="majorHAnsi"/>
        </w:rPr>
        <w:t>--FIN</w:t>
      </w:r>
      <w:r w:rsidRPr="00EE1F7E">
        <w:rPr>
          <w:rFonts w:asciiTheme="majorHAnsi" w:hAnsiTheme="majorHAnsi"/>
        </w:rPr>
        <w:t>--</w:t>
      </w:r>
    </w:p>
    <w:p w14:paraId="0FDAA047" w14:textId="77777777" w:rsidR="00284875" w:rsidRDefault="003F6EE7" w:rsidP="00E043CA">
      <w:pPr>
        <w:jc w:val="both"/>
        <w:rPr>
          <w:rFonts w:asciiTheme="majorHAnsi" w:hAnsiTheme="majorHAnsi"/>
          <w:b/>
          <w:bCs/>
        </w:rPr>
      </w:pPr>
      <w:r>
        <w:rPr>
          <w:rFonts w:asciiTheme="majorHAnsi" w:hAnsiTheme="majorHAnsi"/>
          <w:b/>
        </w:rPr>
        <w:t xml:space="preserve">À propos d’Asahi </w:t>
      </w:r>
      <w:proofErr w:type="spellStart"/>
      <w:r>
        <w:rPr>
          <w:rFonts w:asciiTheme="majorHAnsi" w:hAnsiTheme="majorHAnsi"/>
          <w:b/>
        </w:rPr>
        <w:t>Photoproducts</w:t>
      </w:r>
      <w:proofErr w:type="spellEnd"/>
      <w:r>
        <w:rPr>
          <w:rFonts w:asciiTheme="majorHAnsi" w:hAnsiTheme="majorHAnsi"/>
          <w:b/>
        </w:rPr>
        <w:t xml:space="preserve"> </w:t>
      </w:r>
    </w:p>
    <w:p w14:paraId="51438E0C" w14:textId="0D199A0A" w:rsidR="00284875" w:rsidRPr="00955EFF" w:rsidRDefault="00284875" w:rsidP="00E043CA">
      <w:pPr>
        <w:jc w:val="both"/>
        <w:rPr>
          <w:rFonts w:asciiTheme="majorHAnsi" w:hAnsiTheme="majorHAnsi"/>
        </w:rPr>
      </w:pPr>
      <w:r>
        <w:rPr>
          <w:rFonts w:asciiTheme="majorHAnsi" w:hAnsiTheme="majorHAnsi"/>
        </w:rPr>
        <w:t xml:space="preserve">Asahi </w:t>
      </w:r>
      <w:proofErr w:type="spellStart"/>
      <w:r>
        <w:rPr>
          <w:rFonts w:asciiTheme="majorHAnsi" w:hAnsiTheme="majorHAnsi"/>
        </w:rPr>
        <w:t>Photoproducts</w:t>
      </w:r>
      <w:proofErr w:type="spellEnd"/>
      <w:r>
        <w:rPr>
          <w:rFonts w:asciiTheme="majorHAnsi" w:hAnsiTheme="majorHAnsi"/>
        </w:rPr>
        <w:t xml:space="preserve"> est une filiale d’Asahi Kasei Corporation, société fondée en 1971 et qui a son siège européen en Belgique. Asahi </w:t>
      </w:r>
      <w:proofErr w:type="spellStart"/>
      <w:r>
        <w:rPr>
          <w:rFonts w:asciiTheme="majorHAnsi" w:hAnsiTheme="majorHAnsi"/>
        </w:rPr>
        <w:t>Photoproducts</w:t>
      </w:r>
      <w:proofErr w:type="spellEnd"/>
      <w:r>
        <w:rPr>
          <w:rFonts w:asciiTheme="majorHAnsi" w:hAnsiTheme="majorHAnsi"/>
        </w:rPr>
        <w:t xml:space="preserve"> est l’un des pionniers du développement de plaques photopolymères </w:t>
      </w:r>
      <w:proofErr w:type="spellStart"/>
      <w:r>
        <w:rPr>
          <w:rFonts w:asciiTheme="majorHAnsi" w:hAnsiTheme="majorHAnsi"/>
        </w:rPr>
        <w:t>flexographiques</w:t>
      </w:r>
      <w:proofErr w:type="spellEnd"/>
      <w:r>
        <w:rPr>
          <w:rFonts w:asciiTheme="majorHAnsi" w:hAnsiTheme="majorHAnsi"/>
        </w:rPr>
        <w:t xml:space="preserve">. À travers la création de solutions </w:t>
      </w:r>
      <w:proofErr w:type="spellStart"/>
      <w:r>
        <w:rPr>
          <w:rFonts w:asciiTheme="majorHAnsi" w:hAnsiTheme="majorHAnsi"/>
        </w:rPr>
        <w:t>flexographiques</w:t>
      </w:r>
      <w:proofErr w:type="spellEnd"/>
      <w:r>
        <w:rPr>
          <w:rFonts w:asciiTheme="majorHAnsi" w:hAnsiTheme="majorHAnsi"/>
        </w:rPr>
        <w:t xml:space="preserve"> de haute qualité et de par ses efforts d’innovation continue, l’entreprise ambitionne de faire progresser l’imprimerie dans le respect de l’environnement. </w:t>
      </w:r>
    </w:p>
    <w:p w14:paraId="27AD3C6D" w14:textId="77777777" w:rsidR="00096B49" w:rsidRDefault="00096B49" w:rsidP="00E043CA">
      <w:pPr>
        <w:jc w:val="both"/>
        <w:rPr>
          <w:rFonts w:asciiTheme="majorHAnsi" w:hAnsiTheme="majorHAnsi"/>
        </w:rPr>
      </w:pPr>
      <w:r>
        <w:rPr>
          <w:rFonts w:asciiTheme="majorHAnsi" w:hAnsiTheme="majorHAnsi"/>
        </w:rPr>
        <w:t xml:space="preserve">Suivez Asahi </w:t>
      </w:r>
      <w:proofErr w:type="spellStart"/>
      <w:r>
        <w:rPr>
          <w:rFonts w:asciiTheme="majorHAnsi" w:hAnsiTheme="majorHAnsi"/>
        </w:rPr>
        <w:t>Photoproducts</w:t>
      </w:r>
      <w:proofErr w:type="spellEnd"/>
      <w:r>
        <w:rPr>
          <w:rFonts w:asciiTheme="majorHAnsi" w:hAnsiTheme="majorHAnsi"/>
        </w:rPr>
        <w:t xml:space="preserve"> sur </w:t>
      </w:r>
      <w:r>
        <w:rPr>
          <w:rFonts w:ascii="Arial" w:hAnsi="Arial" w:cs="Arial"/>
          <w:noProof/>
          <w:sz w:val="20"/>
          <w:lang w:val="nl-BE" w:eastAsia="nl-BE" w:bidi="ar-SA"/>
        </w:rPr>
        <w:drawing>
          <wp:inline distT="0" distB="0" distL="0" distR="0" wp14:anchorId="286A596F" wp14:editId="12F5B525">
            <wp:extent cx="123825" cy="123825"/>
            <wp:effectExtent l="0" t="0" r="9525" b="9525"/>
            <wp:docPr id="5" name="Picture 5" descr="EskoArtwork on Twitter">
              <a:hlinkClick xmlns:a="http://schemas.openxmlformats.org/drawingml/2006/main" r:id="rId8" tgtFrame="_blank" tooltip="« Asahi Photoproducts sur Twitt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sz w:val="20"/>
        </w:rPr>
        <w:t xml:space="preserve"> </w:t>
      </w:r>
      <w:r>
        <w:rPr>
          <w:rFonts w:ascii="Arial" w:hAnsi="Arial" w:cs="Arial"/>
          <w:noProof/>
          <w:sz w:val="20"/>
          <w:lang w:val="nl-BE" w:eastAsia="nl-BE" w:bidi="ar-SA"/>
        </w:rPr>
        <w:drawing>
          <wp:inline distT="0" distB="0" distL="0" distR="0" wp14:anchorId="7732FA4B" wp14:editId="79B915BD">
            <wp:extent cx="123825" cy="123825"/>
            <wp:effectExtent l="0" t="0" r="9525" b="9525"/>
            <wp:docPr id="4" name="Picture 4" descr="EskoArtwork on LinkedIn">
              <a:hlinkClick xmlns:a="http://schemas.openxmlformats.org/drawingml/2006/main" r:id="rId11" tgtFrame="_blank" tooltip="« Asahi Photoproducts sur LinkedIn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sz w:val="20"/>
        </w:rPr>
        <w:t xml:space="preserve"> </w:t>
      </w:r>
      <w:r>
        <w:rPr>
          <w:rFonts w:ascii="Arial" w:hAnsi="Arial" w:cs="Arial"/>
          <w:noProof/>
          <w:sz w:val="20"/>
          <w:lang w:val="nl-BE" w:eastAsia="nl-BE" w:bidi="ar-SA"/>
        </w:rPr>
        <w:drawing>
          <wp:inline distT="0" distB="0" distL="0" distR="0" wp14:anchorId="4C83F5A9" wp14:editId="7D7433ED">
            <wp:extent cx="123825" cy="152400"/>
            <wp:effectExtent l="0" t="0" r="9525" b="0"/>
            <wp:docPr id="3" name="Picture 3" descr="EskoArtwork on YouTube">
              <a:hlinkClick xmlns:a="http://schemas.openxmlformats.org/drawingml/2006/main" r:id="rId14" tgtFrame="_blank" tooltip="« Canal YouTube d’Asahi Photoproducts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Arial" w:hAnsi="Arial"/>
          <w:sz w:val="20"/>
        </w:rPr>
        <w:t>.</w:t>
      </w:r>
    </w:p>
    <w:p w14:paraId="162AB597" w14:textId="3E7DA5C6" w:rsidR="00863005" w:rsidRPr="0056488E" w:rsidRDefault="0023423E" w:rsidP="0056488E">
      <w:pPr>
        <w:rPr>
          <w:rFonts w:asciiTheme="majorHAnsi" w:hAnsiTheme="majorHAnsi"/>
          <w:sz w:val="24"/>
          <w:szCs w:val="24"/>
        </w:rPr>
      </w:pPr>
      <w:r>
        <w:rPr>
          <w:rFonts w:asciiTheme="majorHAnsi" w:hAnsiTheme="majorHAnsi"/>
        </w:rPr>
        <w:t xml:space="preserve">Pour de plus amples informations, rendez-vous sur le site </w:t>
      </w:r>
      <w:hyperlink r:id="rId17">
        <w:r>
          <w:rPr>
            <w:rStyle w:val="Hyperlink"/>
            <w:rFonts w:asciiTheme="majorHAnsi" w:hAnsiTheme="majorHAnsi"/>
          </w:rPr>
          <w:t>www.asahi-photopro</w:t>
        </w:r>
        <w:r>
          <w:rPr>
            <w:rStyle w:val="Hyperlink"/>
            <w:rFonts w:asciiTheme="majorHAnsi" w:hAnsiTheme="majorHAnsi"/>
          </w:rPr>
          <w:t>d</w:t>
        </w:r>
        <w:r>
          <w:rPr>
            <w:rStyle w:val="Hyperlink"/>
            <w:rFonts w:asciiTheme="majorHAnsi" w:hAnsiTheme="majorHAnsi"/>
          </w:rPr>
          <w:t>ucts.com</w:t>
        </w:r>
      </w:hyperlink>
      <w:r>
        <w:rPr>
          <w:rFonts w:asciiTheme="majorHAnsi" w:hAnsiTheme="majorHAnsi"/>
        </w:rPr>
        <w:t xml:space="preserve"> ou contactez : </w:t>
      </w:r>
      <w:r>
        <w:rPr>
          <w:rFonts w:asciiTheme="majorHAnsi" w:hAnsiTheme="majorHAnsi"/>
        </w:rPr>
        <w:br/>
      </w:r>
      <w:r>
        <w:rPr>
          <w:rFonts w:asciiTheme="majorHAnsi" w:hAnsiTheme="majorHAnsi"/>
          <w:b/>
          <w:sz w:val="24"/>
        </w:rPr>
        <w:t xml:space="preserve">Monika </w:t>
      </w:r>
      <w:proofErr w:type="spellStart"/>
      <w:r>
        <w:rPr>
          <w:rFonts w:asciiTheme="majorHAnsi" w:hAnsiTheme="majorHAnsi"/>
          <w:b/>
          <w:sz w:val="24"/>
        </w:rPr>
        <w:t>Dürr</w:t>
      </w:r>
      <w:proofErr w:type="spellEnd"/>
      <w:r>
        <w:tab/>
      </w:r>
      <w:r>
        <w:tab/>
      </w:r>
      <w:r>
        <w:tab/>
      </w:r>
      <w:r>
        <w:tab/>
      </w:r>
      <w:r>
        <w:tab/>
      </w:r>
      <w:r>
        <w:tab/>
      </w:r>
      <w:r>
        <w:rPr>
          <w:rFonts w:asciiTheme="majorHAnsi" w:hAnsiTheme="majorHAnsi"/>
          <w:b/>
          <w:sz w:val="24"/>
        </w:rPr>
        <w:t xml:space="preserve">Dr Dieter </w:t>
      </w:r>
      <w:proofErr w:type="spellStart"/>
      <w:r>
        <w:rPr>
          <w:rFonts w:asciiTheme="majorHAnsi" w:hAnsiTheme="majorHAnsi"/>
          <w:b/>
          <w:sz w:val="24"/>
        </w:rPr>
        <w:t>Niederstadt</w:t>
      </w:r>
      <w:proofErr w:type="spellEnd"/>
      <w:r>
        <w:rPr>
          <w:rFonts w:asciiTheme="majorHAnsi" w:hAnsiTheme="majorHAnsi"/>
          <w:sz w:val="24"/>
          <w:szCs w:val="24"/>
        </w:rPr>
        <w:br/>
      </w:r>
      <w:r>
        <w:rPr>
          <w:rFonts w:asciiTheme="majorHAnsi" w:hAnsiTheme="majorHAnsi"/>
          <w:sz w:val="24"/>
        </w:rPr>
        <w:t>duomedia</w:t>
      </w:r>
      <w:r>
        <w:tab/>
      </w:r>
      <w:r>
        <w:tab/>
      </w:r>
      <w:r>
        <w:tab/>
      </w:r>
      <w:r>
        <w:tab/>
      </w:r>
      <w:r>
        <w:tab/>
      </w:r>
      <w:r>
        <w:tab/>
      </w:r>
      <w:r>
        <w:rPr>
          <w:rFonts w:asciiTheme="majorHAnsi" w:hAnsiTheme="majorHAnsi"/>
          <w:sz w:val="24"/>
        </w:rPr>
        <w:t xml:space="preserve">Asahi </w:t>
      </w:r>
      <w:proofErr w:type="spellStart"/>
      <w:r>
        <w:rPr>
          <w:rFonts w:asciiTheme="majorHAnsi" w:hAnsiTheme="majorHAnsi"/>
          <w:sz w:val="24"/>
        </w:rPr>
        <w:t>Photoproducts</w:t>
      </w:r>
      <w:proofErr w:type="spellEnd"/>
      <w:r>
        <w:rPr>
          <w:rFonts w:asciiTheme="majorHAnsi" w:hAnsiTheme="majorHAnsi"/>
          <w:sz w:val="24"/>
        </w:rPr>
        <w:t xml:space="preserve"> Europe </w:t>
      </w:r>
      <w:proofErr w:type="spellStart"/>
      <w:r>
        <w:rPr>
          <w:rFonts w:asciiTheme="majorHAnsi" w:hAnsiTheme="majorHAnsi"/>
          <w:sz w:val="24"/>
        </w:rPr>
        <w:t>n.v</w:t>
      </w:r>
      <w:proofErr w:type="spellEnd"/>
      <w:r>
        <w:rPr>
          <w:rFonts w:asciiTheme="majorHAnsi" w:hAnsiTheme="majorHAnsi"/>
          <w:sz w:val="24"/>
        </w:rPr>
        <w:t>. /</w:t>
      </w:r>
      <w:proofErr w:type="spellStart"/>
      <w:r>
        <w:rPr>
          <w:rFonts w:asciiTheme="majorHAnsi" w:hAnsiTheme="majorHAnsi"/>
          <w:sz w:val="24"/>
        </w:rPr>
        <w:t>s.a.</w:t>
      </w:r>
      <w:proofErr w:type="spellEnd"/>
      <w:r>
        <w:rPr>
          <w:rFonts w:asciiTheme="majorHAnsi" w:hAnsiTheme="majorHAnsi"/>
          <w:sz w:val="20"/>
        </w:rPr>
        <w:br/>
      </w:r>
      <w:hyperlink r:id="rId18">
        <w:r>
          <w:rPr>
            <w:rStyle w:val="Hyperlink"/>
            <w:rFonts w:asciiTheme="majorHAnsi" w:hAnsiTheme="majorHAnsi"/>
            <w:sz w:val="24"/>
          </w:rPr>
          <w:t>monika.d@duomed</w:t>
        </w:r>
        <w:r>
          <w:rPr>
            <w:rStyle w:val="Hyperlink"/>
            <w:rFonts w:asciiTheme="majorHAnsi" w:hAnsiTheme="majorHAnsi"/>
            <w:sz w:val="24"/>
          </w:rPr>
          <w:t>i</w:t>
        </w:r>
        <w:r>
          <w:rPr>
            <w:rStyle w:val="Hyperlink"/>
            <w:rFonts w:asciiTheme="majorHAnsi" w:hAnsiTheme="majorHAnsi"/>
            <w:sz w:val="24"/>
          </w:rPr>
          <w:t>a.com</w:t>
        </w:r>
      </w:hyperlink>
      <w:r>
        <w:tab/>
      </w:r>
      <w:r>
        <w:tab/>
      </w:r>
      <w:r>
        <w:tab/>
      </w:r>
      <w:r>
        <w:tab/>
      </w:r>
      <w:hyperlink r:id="rId19">
        <w:r>
          <w:rPr>
            <w:rStyle w:val="Hyperlink"/>
            <w:rFonts w:asciiTheme="majorHAnsi" w:hAnsiTheme="majorHAnsi"/>
            <w:sz w:val="24"/>
          </w:rPr>
          <w:t>d.niederstadt@as</w:t>
        </w:r>
        <w:bookmarkStart w:id="0" w:name="_GoBack"/>
        <w:bookmarkEnd w:id="0"/>
        <w:r>
          <w:rPr>
            <w:rStyle w:val="Hyperlink"/>
            <w:rFonts w:asciiTheme="majorHAnsi" w:hAnsiTheme="majorHAnsi"/>
            <w:sz w:val="24"/>
          </w:rPr>
          <w:t>ahi-photoproducts.de</w:t>
        </w:r>
      </w:hyperlink>
      <w:r>
        <w:rPr>
          <w:rFonts w:asciiTheme="majorHAnsi" w:hAnsiTheme="majorHAnsi"/>
          <w:sz w:val="20"/>
        </w:rPr>
        <w:t xml:space="preserve"> </w:t>
      </w:r>
      <w:r>
        <w:rPr>
          <w:rFonts w:asciiTheme="majorHAnsi" w:hAnsiTheme="majorHAnsi"/>
          <w:sz w:val="20"/>
        </w:rPr>
        <w:br/>
      </w:r>
      <w:r>
        <w:rPr>
          <w:rFonts w:asciiTheme="majorHAnsi" w:hAnsiTheme="majorHAnsi"/>
          <w:sz w:val="24"/>
        </w:rPr>
        <w:t>+49 (0)6104 944895</w:t>
      </w:r>
      <w:r>
        <w:tab/>
      </w:r>
      <w:r>
        <w:tab/>
      </w:r>
      <w:r>
        <w:tab/>
      </w:r>
      <w:r>
        <w:tab/>
      </w:r>
      <w:r>
        <w:tab/>
      </w:r>
      <w:hyperlink r:id="rId20">
        <w:r>
          <w:rPr>
            <w:rFonts w:asciiTheme="majorHAnsi" w:hAnsiTheme="majorHAnsi"/>
            <w:sz w:val="24"/>
          </w:rPr>
          <w:t>+49 2301 946743</w:t>
        </w:r>
      </w:hyperlink>
    </w:p>
    <w:p w14:paraId="7F853133" w14:textId="77777777" w:rsidR="00CD1DEF" w:rsidRPr="00CD1DEF" w:rsidRDefault="00863005" w:rsidP="00290AA7">
      <w:pPr>
        <w:spacing w:line="360" w:lineRule="auto"/>
        <w:jc w:val="center"/>
        <w:rPr>
          <w:rFonts w:ascii="Calibri" w:hAnsi="Calibri"/>
        </w:rPr>
      </w:pPr>
      <w:r>
        <w:rPr>
          <w:rFonts w:ascii="Calibri" w:hAnsi="Calibri"/>
          <w:noProof/>
          <w:lang w:val="nl-BE" w:eastAsia="nl-BE" w:bidi="ar-SA"/>
        </w:rPr>
        <w:drawing>
          <wp:inline distT="0" distB="0" distL="0" distR="0" wp14:anchorId="6DF8FBA3" wp14:editId="03DA95D4">
            <wp:extent cx="9334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_Quality Logo.png"/>
                    <pic:cNvPicPr/>
                  </pic:nvPicPr>
                  <pic:blipFill>
                    <a:blip r:embed="rId21">
                      <a:extLst>
                        <a:ext uri="{28A0092B-C50C-407E-A947-70E740481C1C}">
                          <a14:useLocalDpi xmlns:a14="http://schemas.microsoft.com/office/drawing/2010/main" val="0"/>
                        </a:ext>
                      </a:extLst>
                    </a:blip>
                    <a:stretch>
                      <a:fillRect/>
                    </a:stretch>
                  </pic:blipFill>
                  <pic:spPr>
                    <a:xfrm>
                      <a:off x="0" y="0"/>
                      <a:ext cx="933579" cy="933579"/>
                    </a:xfrm>
                    <a:prstGeom prst="rect">
                      <a:avLst/>
                    </a:prstGeom>
                  </pic:spPr>
                </pic:pic>
              </a:graphicData>
            </a:graphic>
          </wp:inline>
        </w:drawing>
      </w:r>
    </w:p>
    <w:sectPr w:rsidR="00CD1DEF" w:rsidRPr="00CD1DEF">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EFE2D" w14:textId="77777777" w:rsidR="001B5FAC" w:rsidRDefault="001B5FAC" w:rsidP="00CD1DEF">
      <w:pPr>
        <w:spacing w:after="0" w:line="240" w:lineRule="auto"/>
      </w:pPr>
      <w:r>
        <w:separator/>
      </w:r>
    </w:p>
  </w:endnote>
  <w:endnote w:type="continuationSeparator" w:id="0">
    <w:p w14:paraId="09873715" w14:textId="77777777" w:rsidR="001B5FAC" w:rsidRDefault="001B5FAC"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63010" w14:textId="77777777" w:rsidR="001B5FAC" w:rsidRDefault="001B5FAC" w:rsidP="00CD1DEF">
      <w:pPr>
        <w:spacing w:after="0" w:line="240" w:lineRule="auto"/>
      </w:pPr>
      <w:r>
        <w:separator/>
      </w:r>
    </w:p>
  </w:footnote>
  <w:footnote w:type="continuationSeparator" w:id="0">
    <w:p w14:paraId="3FDB821A" w14:textId="77777777" w:rsidR="001B5FAC" w:rsidRDefault="001B5FAC"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0A0A7" w14:textId="77777777" w:rsidR="00CD1DEF" w:rsidRDefault="00A359ED">
    <w:pPr>
      <w:pStyle w:val="Header"/>
    </w:pPr>
    <w:r>
      <w:rPr>
        <w:noProof/>
        <w:lang w:val="nl-BE" w:eastAsia="nl-BE" w:bidi="ar-SA"/>
      </w:rPr>
      <w:drawing>
        <wp:inline distT="0" distB="0" distL="0" distR="0" wp14:anchorId="05222E3E" wp14:editId="0B54A3E5">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07E84"/>
    <w:multiLevelType w:val="hybridMultilevel"/>
    <w:tmpl w:val="D9E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B1793"/>
    <w:multiLevelType w:val="hybridMultilevel"/>
    <w:tmpl w:val="19AA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8"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764113F"/>
    <w:multiLevelType w:val="hybridMultilevel"/>
    <w:tmpl w:val="7DF2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08"/>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EF"/>
    <w:rsid w:val="00036E52"/>
    <w:rsid w:val="00046650"/>
    <w:rsid w:val="00086A4F"/>
    <w:rsid w:val="00091744"/>
    <w:rsid w:val="000954C3"/>
    <w:rsid w:val="00096B49"/>
    <w:rsid w:val="00096FB6"/>
    <w:rsid w:val="000C4567"/>
    <w:rsid w:val="00135E68"/>
    <w:rsid w:val="001972D3"/>
    <w:rsid w:val="001B5FAC"/>
    <w:rsid w:val="001F6D1C"/>
    <w:rsid w:val="0023423E"/>
    <w:rsid w:val="00256379"/>
    <w:rsid w:val="0026289B"/>
    <w:rsid w:val="00271CE2"/>
    <w:rsid w:val="00274081"/>
    <w:rsid w:val="00284875"/>
    <w:rsid w:val="00290AA7"/>
    <w:rsid w:val="00292870"/>
    <w:rsid w:val="002952AE"/>
    <w:rsid w:val="002B2285"/>
    <w:rsid w:val="002B6BDD"/>
    <w:rsid w:val="002C2ACD"/>
    <w:rsid w:val="002C3733"/>
    <w:rsid w:val="002D669D"/>
    <w:rsid w:val="002E573E"/>
    <w:rsid w:val="003007F3"/>
    <w:rsid w:val="003513B1"/>
    <w:rsid w:val="0036147F"/>
    <w:rsid w:val="00373DA3"/>
    <w:rsid w:val="003A4FAD"/>
    <w:rsid w:val="003D2EF3"/>
    <w:rsid w:val="003F6EE7"/>
    <w:rsid w:val="0040182B"/>
    <w:rsid w:val="00414359"/>
    <w:rsid w:val="00473B2E"/>
    <w:rsid w:val="004B6219"/>
    <w:rsid w:val="004E251A"/>
    <w:rsid w:val="004E40F9"/>
    <w:rsid w:val="004E7302"/>
    <w:rsid w:val="00513FD1"/>
    <w:rsid w:val="0056488E"/>
    <w:rsid w:val="00583BAE"/>
    <w:rsid w:val="00585915"/>
    <w:rsid w:val="005A58F6"/>
    <w:rsid w:val="005B26B4"/>
    <w:rsid w:val="005B4E0A"/>
    <w:rsid w:val="005D53C5"/>
    <w:rsid w:val="005F10B0"/>
    <w:rsid w:val="006014CC"/>
    <w:rsid w:val="00625A0D"/>
    <w:rsid w:val="006741F7"/>
    <w:rsid w:val="00684F22"/>
    <w:rsid w:val="0068594D"/>
    <w:rsid w:val="00697734"/>
    <w:rsid w:val="006C42ED"/>
    <w:rsid w:val="006F3E47"/>
    <w:rsid w:val="00714F2F"/>
    <w:rsid w:val="00737619"/>
    <w:rsid w:val="0074543A"/>
    <w:rsid w:val="00787C85"/>
    <w:rsid w:val="007963D4"/>
    <w:rsid w:val="007B3D3A"/>
    <w:rsid w:val="007E5D26"/>
    <w:rsid w:val="008301F5"/>
    <w:rsid w:val="00863005"/>
    <w:rsid w:val="00885349"/>
    <w:rsid w:val="008B5889"/>
    <w:rsid w:val="008C366A"/>
    <w:rsid w:val="008E76EC"/>
    <w:rsid w:val="00902ACB"/>
    <w:rsid w:val="00910C51"/>
    <w:rsid w:val="009543EB"/>
    <w:rsid w:val="00955EFF"/>
    <w:rsid w:val="009A6524"/>
    <w:rsid w:val="009B1926"/>
    <w:rsid w:val="009D5EBB"/>
    <w:rsid w:val="009F5AC7"/>
    <w:rsid w:val="00A359ED"/>
    <w:rsid w:val="00A62679"/>
    <w:rsid w:val="00A637A1"/>
    <w:rsid w:val="00AA342B"/>
    <w:rsid w:val="00B31F78"/>
    <w:rsid w:val="00B819B9"/>
    <w:rsid w:val="00B876DF"/>
    <w:rsid w:val="00B87813"/>
    <w:rsid w:val="00BA1F89"/>
    <w:rsid w:val="00BB2D24"/>
    <w:rsid w:val="00BB6DE0"/>
    <w:rsid w:val="00BE2A2A"/>
    <w:rsid w:val="00BF5083"/>
    <w:rsid w:val="00C24719"/>
    <w:rsid w:val="00C25CE2"/>
    <w:rsid w:val="00C32C7F"/>
    <w:rsid w:val="00C641EA"/>
    <w:rsid w:val="00C75345"/>
    <w:rsid w:val="00C8108F"/>
    <w:rsid w:val="00C97F8E"/>
    <w:rsid w:val="00CA29F1"/>
    <w:rsid w:val="00CC6F61"/>
    <w:rsid w:val="00CD1DEF"/>
    <w:rsid w:val="00CD7940"/>
    <w:rsid w:val="00CE1899"/>
    <w:rsid w:val="00D16F0D"/>
    <w:rsid w:val="00D2333E"/>
    <w:rsid w:val="00D509C1"/>
    <w:rsid w:val="00D55ABD"/>
    <w:rsid w:val="00D747AF"/>
    <w:rsid w:val="00D74910"/>
    <w:rsid w:val="00D80C5E"/>
    <w:rsid w:val="00D835F2"/>
    <w:rsid w:val="00DE6A89"/>
    <w:rsid w:val="00E043CA"/>
    <w:rsid w:val="00E37BBA"/>
    <w:rsid w:val="00E7056B"/>
    <w:rsid w:val="00EA5908"/>
    <w:rsid w:val="00ED4589"/>
    <w:rsid w:val="00F25239"/>
    <w:rsid w:val="00F34028"/>
    <w:rsid w:val="00F41416"/>
    <w:rsid w:val="00F50380"/>
    <w:rsid w:val="00F53FFE"/>
    <w:rsid w:val="00F8570E"/>
    <w:rsid w:val="00FE3217"/>
    <w:rsid w:val="00FE443F"/>
    <w:rsid w:val="00FF44F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16F261"/>
  <w15:docId w15:val="{6740651F-754E-4EB3-A78A-8E607B3D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fr-BE" w:eastAsia="fr-B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fr-BE"/>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fr-BE"/>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fr-BE"/>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fr-BE"/>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fr-BE"/>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niederstadt@asahi-photoproducts.de"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828</Words>
  <Characters>4560</Characters>
  <Application>Microsoft Office Word</Application>
  <DocSecurity>0</DocSecurity>
  <Lines>38</Lines>
  <Paragraphs>10</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4" baseType="lpstr">
      <vt:lpstr>Asahi Photoproducts Brings Leading Edge Flexographic Plate Solutions to Converflex 2015</vt:lpstr>
      <vt:lpstr>Asahi Photoproducts Brings Leading Edge Flexographic Plate Solutions to Converflex 2015</vt:lpstr>
      <vt:lpstr>Asahi Photoproducts Brings Leading Edge Flexographic Plate Solutions to Converflex 2015</vt:lpstr>
      <vt:lpstr>Asahi Photoproducts Brings Leading Edge Flexographic Plate Solutions to Converflex 2015</vt:lpstr>
    </vt:vector>
  </TitlesOfParts>
  <Company>HB</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Médaille d’or décernée à Asahi Photoproducts lors de la prestigieuse édition 2016 des EFIA Print Awards</dc:title>
  <dc:creator>Asahi Photoproducts</dc:creator>
  <cp:keywords>EFIA Gold Award, Asahi Photoproducts</cp:keywords>
  <cp:lastModifiedBy>anneleen.c</cp:lastModifiedBy>
  <cp:revision>3</cp:revision>
  <cp:lastPrinted>2015-04-23T14:06:00Z</cp:lastPrinted>
  <dcterms:created xsi:type="dcterms:W3CDTF">2016-03-30T15:15:00Z</dcterms:created>
  <dcterms:modified xsi:type="dcterms:W3CDTF">2016-04-01T07:03:00Z</dcterms:modified>
</cp:coreProperties>
</file>