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916" w:rsidRDefault="003F6EE7" w:rsidP="00CD1DEF">
      <w:pPr>
        <w:rPr>
          <w:rFonts w:asciiTheme="majorHAnsi" w:hAnsiTheme="majorHAnsi"/>
          <w:b/>
          <w:sz w:val="36"/>
        </w:rPr>
      </w:pPr>
      <w:r>
        <w:rPr>
          <w:rFonts w:asciiTheme="majorHAnsi" w:hAnsiTheme="majorHAnsi"/>
          <w:b/>
          <w:sz w:val="36"/>
        </w:rPr>
        <w:br/>
        <w:t>新闻稿</w:t>
      </w:r>
      <w:r>
        <w:tab/>
      </w:r>
      <w:r>
        <w:tab/>
      </w:r>
    </w:p>
    <w:p w:rsidR="002062D4" w:rsidRDefault="002062D4" w:rsidP="001A4916">
      <w:pPr>
        <w:jc w:val="center"/>
        <w:rPr>
          <w:rFonts w:asciiTheme="majorHAnsi" w:hAnsiTheme="majorHAnsi"/>
          <w:b/>
          <w:sz w:val="36"/>
          <w:szCs w:val="36"/>
        </w:rPr>
      </w:pPr>
    </w:p>
    <w:p w:rsidR="00370BB8" w:rsidRDefault="005C1834" w:rsidP="00370BB8">
      <w:bookmarkStart w:id="0" w:name="_GoBack"/>
      <w:r>
        <w:rPr>
          <w:rFonts w:asciiTheme="majorHAnsi" w:hAnsiTheme="majorHAnsi"/>
          <w:b/>
          <w:sz w:val="48"/>
        </w:rPr>
        <w:t>旭化成柔版响应不断上升的市场需求，推出适用于瓦楞纸板的柔性</w:t>
      </w:r>
      <w:r w:rsidR="00370BB8">
        <w:rPr>
          <w:rFonts w:asciiTheme="majorHAnsi" w:hAnsiTheme="majorHAnsi"/>
          <w:b/>
          <w:sz w:val="48"/>
        </w:rPr>
        <w:t>版</w:t>
      </w:r>
      <w:r>
        <w:rPr>
          <w:rFonts w:asciiTheme="majorHAnsi" w:hAnsiTheme="majorHAnsi"/>
          <w:b/>
          <w:sz w:val="48"/>
        </w:rPr>
        <w:t>材</w:t>
      </w:r>
    </w:p>
    <w:bookmarkEnd w:id="0"/>
    <w:p w:rsidR="001A4916" w:rsidRPr="00B876DF" w:rsidRDefault="005C1834" w:rsidP="001A4916">
      <w:pPr>
        <w:jc w:val="center"/>
        <w:rPr>
          <w:rFonts w:asciiTheme="majorHAnsi" w:hAnsiTheme="majorHAnsi"/>
          <w:b/>
          <w:i/>
          <w:sz w:val="32"/>
          <w:szCs w:val="32"/>
        </w:rPr>
      </w:pPr>
      <w:r>
        <w:rPr>
          <w:rFonts w:asciiTheme="majorHAnsi" w:hAnsiTheme="majorHAnsi"/>
          <w:b/>
          <w:i/>
          <w:sz w:val="32"/>
        </w:rPr>
        <w:t>瓦楞纸板、单层纸板和重包装袋的后印</w:t>
      </w:r>
      <w:r w:rsidR="00AB5181">
        <w:rPr>
          <w:rFonts w:asciiTheme="majorHAnsi" w:hAnsiTheme="majorHAnsi"/>
          <w:b/>
          <w:i/>
          <w:sz w:val="32"/>
        </w:rPr>
        <w:t>理想之选</w:t>
      </w:r>
      <w:r w:rsidR="00AB5181">
        <w:rPr>
          <w:rFonts w:asciiTheme="majorHAnsi" w:hAnsiTheme="majorHAnsi"/>
          <w:b/>
          <w:i/>
          <w:sz w:val="32"/>
          <w:szCs w:val="32"/>
        </w:rPr>
        <w:br/>
      </w:r>
    </w:p>
    <w:p w:rsidR="00AB5181" w:rsidRPr="002062D4" w:rsidRDefault="006220DC" w:rsidP="00AB5181">
      <w:pPr>
        <w:jc w:val="both"/>
        <w:rPr>
          <w:rFonts w:asciiTheme="majorHAnsi" w:hAnsiTheme="majorHAnsi"/>
          <w:sz w:val="24"/>
          <w:szCs w:val="24"/>
        </w:rPr>
      </w:pPr>
      <w:r>
        <w:rPr>
          <w:rFonts w:asciiTheme="majorHAnsi" w:hAnsiTheme="majorHAnsi" w:cstheme="minorHAnsi"/>
          <w:b/>
          <w:sz w:val="24"/>
        </w:rPr>
        <w:t>2016 年</w:t>
      </w:r>
      <w:r w:rsidR="00D84AB5">
        <w:rPr>
          <w:rFonts w:asciiTheme="majorHAnsi" w:hAnsiTheme="majorHAnsi" w:cstheme="minorHAnsi"/>
          <w:b/>
          <w:sz w:val="24"/>
        </w:rPr>
        <w:t xml:space="preserve"> 1</w:t>
      </w:r>
      <w:r w:rsidR="00D84AB5">
        <w:rPr>
          <w:rFonts w:asciiTheme="majorHAnsi" w:hAnsiTheme="majorHAnsi" w:cstheme="minorHAnsi" w:hint="eastAsia"/>
          <w:b/>
          <w:sz w:val="24"/>
        </w:rPr>
        <w:t>2</w:t>
      </w:r>
      <w:r>
        <w:rPr>
          <w:rFonts w:asciiTheme="majorHAnsi" w:hAnsiTheme="majorHAnsi" w:cstheme="minorHAnsi"/>
          <w:b/>
          <w:sz w:val="24"/>
        </w:rPr>
        <w:t xml:space="preserve"> 月</w:t>
      </w:r>
      <w:r w:rsidR="00D84AB5">
        <w:rPr>
          <w:rFonts w:asciiTheme="majorHAnsi" w:hAnsiTheme="majorHAnsi" w:cstheme="minorHAnsi"/>
          <w:b/>
          <w:sz w:val="24"/>
        </w:rPr>
        <w:t xml:space="preserve"> 08</w:t>
      </w:r>
      <w:r>
        <w:rPr>
          <w:rFonts w:asciiTheme="majorHAnsi" w:hAnsiTheme="majorHAnsi" w:cstheme="minorHAnsi"/>
          <w:b/>
          <w:sz w:val="24"/>
        </w:rPr>
        <w:t xml:space="preserve"> 日，日本东京和比利时布鲁塞尔 – </w:t>
      </w:r>
      <w:r>
        <w:t>感光树脂柔性印版产品开发先驱</w:t>
      </w:r>
      <w:r>
        <w:rPr>
          <w:rFonts w:asciiTheme="majorHAnsi" w:hAnsiTheme="majorHAnsi"/>
          <w:sz w:val="24"/>
        </w:rPr>
        <w:t xml:space="preserve"> Asahi Photoproducts 今日宣布重新推出 AFP</w:t>
      </w:r>
      <w:r>
        <w:rPr>
          <w:rFonts w:asciiTheme="majorHAnsi" w:hAnsiTheme="majorHAnsi"/>
          <w:sz w:val="24"/>
          <w:vertAlign w:val="superscript"/>
        </w:rPr>
        <w:t>TM</w:t>
      </w:r>
      <w:r>
        <w:rPr>
          <w:rFonts w:asciiTheme="majorHAnsi" w:hAnsiTheme="majorHAnsi"/>
          <w:sz w:val="24"/>
        </w:rPr>
        <w:t xml:space="preserve">-SE/DSE 固体感光树脂柔性印版，以满足市场对适用于所有柔性印刷应用的印版独家供应商的需求。 </w:t>
      </w:r>
    </w:p>
    <w:p w:rsidR="00224A31" w:rsidRPr="002062D4" w:rsidRDefault="00AB5181" w:rsidP="001A4916">
      <w:pPr>
        <w:jc w:val="both"/>
        <w:rPr>
          <w:rFonts w:asciiTheme="majorHAnsi" w:hAnsiTheme="majorHAnsi"/>
          <w:sz w:val="24"/>
          <w:szCs w:val="24"/>
        </w:rPr>
      </w:pPr>
      <w:r>
        <w:rPr>
          <w:rFonts w:asciiTheme="majorHAnsi" w:hAnsiTheme="majorHAnsi"/>
          <w:sz w:val="24"/>
        </w:rPr>
        <w:t>“我们看到，制版公司需要能够针对所有柔性应用提供各种厚度柔性印版的独家供应商，”Asahi Photoproducts Europe 销售总监 David Galton 说道，“因此，我们推出了这种柔性印版，旨在为制版公司客户提供针对各种</w:t>
      </w:r>
      <w:r w:rsidRPr="005C1834">
        <w:rPr>
          <w:rFonts w:asciiTheme="majorHAnsi" w:hAnsiTheme="majorHAnsi"/>
          <w:strike/>
          <w:sz w:val="24"/>
        </w:rPr>
        <w:t>模拟</w:t>
      </w:r>
      <w:r w:rsidR="005C1834">
        <w:rPr>
          <w:rFonts w:asciiTheme="majorHAnsi" w:hAnsiTheme="majorHAnsi"/>
          <w:sz w:val="24"/>
        </w:rPr>
        <w:t>传统</w:t>
      </w:r>
      <w:r>
        <w:rPr>
          <w:rFonts w:asciiTheme="majorHAnsi" w:hAnsiTheme="majorHAnsi"/>
          <w:sz w:val="24"/>
        </w:rPr>
        <w:t>柔性印版和数码柔性印版应用的全系列解决方案。在关注其他印刷市场的同时，我们将继续着眼于瓦楞纸板后印刷市场，以针对这个重要的应用持续创新。”</w:t>
      </w:r>
    </w:p>
    <w:p w:rsidR="00662085" w:rsidRDefault="00AB5181" w:rsidP="001A4916">
      <w:pPr>
        <w:jc w:val="both"/>
        <w:rPr>
          <w:sz w:val="24"/>
          <w:szCs w:val="24"/>
        </w:rPr>
      </w:pPr>
      <w:r>
        <w:rPr>
          <w:sz w:val="24"/>
        </w:rPr>
        <w:t>Asahi AFP</w:t>
      </w:r>
      <w:r>
        <w:rPr>
          <w:sz w:val="24"/>
          <w:vertAlign w:val="superscript"/>
        </w:rPr>
        <w:t>TM</w:t>
      </w:r>
      <w:r>
        <w:rPr>
          <w:sz w:val="24"/>
        </w:rPr>
        <w:t>-SE/DSE 柔性印版非常适合在瓦楞纸板、单层纸板和重包装袋上的印刷应用以及在高耐磨性承印物上的某些最棘手印刷应用。这些承印物的表面很粗糙，难以实现高品质的印刷。AFP</w:t>
      </w:r>
      <w:r>
        <w:rPr>
          <w:sz w:val="24"/>
          <w:vertAlign w:val="superscript"/>
        </w:rPr>
        <w:t>TM</w:t>
      </w:r>
      <w:r>
        <w:rPr>
          <w:sz w:val="24"/>
        </w:rPr>
        <w:t>-SE/DSE 柔性印版的邵氏硬度及其回弹特性实现了印刷机高品质印刷和印版使用寿命之间的完美平衡。它宽广的曝光宽容度确保以最优方式固定</w:t>
      </w:r>
      <w:r w:rsidRPr="005C1834">
        <w:rPr>
          <w:strike/>
          <w:sz w:val="24"/>
        </w:rPr>
        <w:t>网点和孤立线</w:t>
      </w:r>
      <w:r w:rsidR="005C1834">
        <w:rPr>
          <w:sz w:val="24"/>
        </w:rPr>
        <w:t>半色调网点和独立线</w:t>
      </w:r>
      <w:r>
        <w:rPr>
          <w:sz w:val="24"/>
        </w:rPr>
        <w:t>等图像元素，即便</w:t>
      </w:r>
      <w:r w:rsidRPr="005C1834">
        <w:rPr>
          <w:strike/>
          <w:sz w:val="24"/>
        </w:rPr>
        <w:t>凸纹</w:t>
      </w:r>
      <w:r w:rsidR="005C1834">
        <w:rPr>
          <w:sz w:val="24"/>
        </w:rPr>
        <w:t>浮雕</w:t>
      </w:r>
      <w:r>
        <w:rPr>
          <w:sz w:val="24"/>
        </w:rPr>
        <w:t>深度只有 3 毫米也是如此。同时形成均匀的中间深度，而且印出的</w:t>
      </w:r>
      <w:r w:rsidRPr="005C1834">
        <w:rPr>
          <w:strike/>
          <w:sz w:val="24"/>
        </w:rPr>
        <w:t>凸纹</w:t>
      </w:r>
      <w:r w:rsidR="005C1834">
        <w:rPr>
          <w:rFonts w:hint="eastAsia"/>
          <w:sz w:val="24"/>
        </w:rPr>
        <w:t>浮雕</w:t>
      </w:r>
      <w:r w:rsidR="00E15E30">
        <w:rPr>
          <w:rFonts w:hint="eastAsia"/>
          <w:sz w:val="24"/>
        </w:rPr>
        <w:t>具有较大的</w:t>
      </w:r>
      <w:r w:rsidR="00E15E30" w:rsidRPr="00E15E30">
        <w:rPr>
          <w:rFonts w:hint="eastAsia"/>
          <w:sz w:val="24"/>
        </w:rPr>
        <w:t>肩斜角</w:t>
      </w:r>
      <w:r>
        <w:rPr>
          <w:sz w:val="24"/>
        </w:rPr>
        <w:t>。</w:t>
      </w:r>
    </w:p>
    <w:p w:rsidR="0091185F" w:rsidRDefault="0091185F" w:rsidP="001A4916">
      <w:pPr>
        <w:jc w:val="both"/>
        <w:rPr>
          <w:sz w:val="24"/>
          <w:szCs w:val="24"/>
        </w:rPr>
      </w:pPr>
      <w:r>
        <w:rPr>
          <w:sz w:val="24"/>
        </w:rPr>
        <w:t>Asahi 的高度柔性 AFP</w:t>
      </w:r>
      <w:r>
        <w:rPr>
          <w:sz w:val="24"/>
          <w:vertAlign w:val="superscript"/>
        </w:rPr>
        <w:t>TM</w:t>
      </w:r>
      <w:r>
        <w:rPr>
          <w:sz w:val="24"/>
        </w:rPr>
        <w:t>-SE/DSE 柔性印版能够实现：</w:t>
      </w:r>
    </w:p>
    <w:p w:rsidR="0091185F" w:rsidRDefault="0091185F" w:rsidP="0091185F">
      <w:pPr>
        <w:pStyle w:val="ListParagraph"/>
        <w:numPr>
          <w:ilvl w:val="0"/>
          <w:numId w:val="2"/>
        </w:numPr>
        <w:jc w:val="both"/>
        <w:rPr>
          <w:sz w:val="24"/>
          <w:szCs w:val="24"/>
        </w:rPr>
      </w:pPr>
      <w:r>
        <w:rPr>
          <w:sz w:val="24"/>
        </w:rPr>
        <w:t>低网点扩大印刷；</w:t>
      </w:r>
    </w:p>
    <w:p w:rsidR="003C5907" w:rsidRPr="008D5955" w:rsidRDefault="003C5907" w:rsidP="003C5907">
      <w:pPr>
        <w:pStyle w:val="ListParagraph"/>
        <w:numPr>
          <w:ilvl w:val="0"/>
          <w:numId w:val="2"/>
        </w:numPr>
        <w:jc w:val="both"/>
        <w:rPr>
          <w:sz w:val="24"/>
          <w:szCs w:val="24"/>
        </w:rPr>
      </w:pPr>
      <w:r>
        <w:rPr>
          <w:sz w:val="24"/>
        </w:rPr>
        <w:t>高</w:t>
      </w:r>
      <w:r w:rsidRPr="005C1834">
        <w:rPr>
          <w:strike/>
          <w:sz w:val="24"/>
        </w:rPr>
        <w:t>侵蚀</w:t>
      </w:r>
      <w:r w:rsidR="005C1834">
        <w:rPr>
          <w:sz w:val="24"/>
        </w:rPr>
        <w:t>耐磨</w:t>
      </w:r>
      <w:r>
        <w:rPr>
          <w:sz w:val="24"/>
        </w:rPr>
        <w:t>性承印物的最佳耐</w:t>
      </w:r>
      <w:r w:rsidRPr="005C1834">
        <w:rPr>
          <w:strike/>
          <w:sz w:val="24"/>
        </w:rPr>
        <w:t>久</w:t>
      </w:r>
      <w:r w:rsidR="005C1834">
        <w:rPr>
          <w:sz w:val="24"/>
        </w:rPr>
        <w:t>印</w:t>
      </w:r>
      <w:r>
        <w:rPr>
          <w:sz w:val="24"/>
        </w:rPr>
        <w:t>性；</w:t>
      </w:r>
    </w:p>
    <w:p w:rsidR="0091185F" w:rsidRDefault="0091185F" w:rsidP="0091185F">
      <w:pPr>
        <w:pStyle w:val="ListParagraph"/>
        <w:numPr>
          <w:ilvl w:val="0"/>
          <w:numId w:val="2"/>
        </w:numPr>
        <w:jc w:val="both"/>
        <w:rPr>
          <w:sz w:val="24"/>
          <w:szCs w:val="24"/>
        </w:rPr>
      </w:pPr>
      <w:r>
        <w:rPr>
          <w:sz w:val="24"/>
        </w:rPr>
        <w:t xml:space="preserve">卓越的油墨转移； </w:t>
      </w:r>
    </w:p>
    <w:p w:rsidR="0091185F" w:rsidRPr="008D5955" w:rsidRDefault="0091185F" w:rsidP="0091185F">
      <w:pPr>
        <w:pStyle w:val="ListParagraph"/>
        <w:numPr>
          <w:ilvl w:val="0"/>
          <w:numId w:val="2"/>
        </w:numPr>
        <w:jc w:val="both"/>
        <w:rPr>
          <w:sz w:val="24"/>
          <w:szCs w:val="24"/>
        </w:rPr>
      </w:pPr>
      <w:r>
        <w:rPr>
          <w:sz w:val="24"/>
        </w:rPr>
        <w:t>最佳的印版弹性，能够尽量减少搓板现象；以及</w:t>
      </w:r>
    </w:p>
    <w:p w:rsidR="002E041B" w:rsidRPr="008D5955" w:rsidRDefault="0091185F" w:rsidP="008D5955">
      <w:pPr>
        <w:pStyle w:val="ListParagraph"/>
        <w:numPr>
          <w:ilvl w:val="0"/>
          <w:numId w:val="2"/>
        </w:numPr>
        <w:jc w:val="both"/>
        <w:rPr>
          <w:sz w:val="24"/>
          <w:szCs w:val="24"/>
        </w:rPr>
      </w:pPr>
      <w:r>
        <w:rPr>
          <w:sz w:val="24"/>
        </w:rPr>
        <w:t>宽广的曝光宽容度，可实现</w:t>
      </w:r>
      <w:r w:rsidR="005C1834">
        <w:rPr>
          <w:sz w:val="24"/>
        </w:rPr>
        <w:t>半色调</w:t>
      </w:r>
      <w:r>
        <w:rPr>
          <w:sz w:val="24"/>
        </w:rPr>
        <w:t>网点和精细负片元素的良好再现性。</w:t>
      </w:r>
    </w:p>
    <w:p w:rsidR="0091185F" w:rsidRPr="008D5955" w:rsidRDefault="0091185F" w:rsidP="008D5955">
      <w:pPr>
        <w:pStyle w:val="ListParagraph"/>
        <w:jc w:val="both"/>
      </w:pPr>
    </w:p>
    <w:p w:rsidR="0091185F" w:rsidRDefault="0091185F" w:rsidP="0091185F">
      <w:pPr>
        <w:jc w:val="both"/>
        <w:rPr>
          <w:sz w:val="24"/>
          <w:szCs w:val="24"/>
        </w:rPr>
      </w:pPr>
      <w:r>
        <w:rPr>
          <w:sz w:val="24"/>
        </w:rPr>
        <w:lastRenderedPageBreak/>
        <w:t>“我们很高兴地重新推出这个印版，以便为我们的制版公司客户提供完整的产品系列，”Asahi 瓦楞纸板后印刷加工应用部的专家 Frank Spindler 说道，“它的</w:t>
      </w:r>
      <w:r w:rsidRPr="00196018">
        <w:rPr>
          <w:strike/>
          <w:sz w:val="24"/>
        </w:rPr>
        <w:t>亮部</w:t>
      </w:r>
      <w:r w:rsidR="00196018">
        <w:rPr>
          <w:sz w:val="24"/>
        </w:rPr>
        <w:t>高光</w:t>
      </w:r>
      <w:r>
        <w:rPr>
          <w:sz w:val="24"/>
        </w:rPr>
        <w:t>质量非常好，尤其是兼具抗机械磨损性能和实现低网点扩大的能力。随着对瓦楞纸板包装的需求持续增长，我们预计这个印版会受到市场的青睐。”</w:t>
      </w:r>
    </w:p>
    <w:p w:rsidR="00412BDA" w:rsidRDefault="00412BDA" w:rsidP="0091185F">
      <w:pPr>
        <w:jc w:val="both"/>
        <w:rPr>
          <w:sz w:val="24"/>
          <w:szCs w:val="24"/>
        </w:rPr>
      </w:pPr>
      <w:r>
        <w:rPr>
          <w:sz w:val="24"/>
        </w:rPr>
        <w:t>Asahi AFP</w:t>
      </w:r>
      <w:r>
        <w:rPr>
          <w:sz w:val="24"/>
          <w:vertAlign w:val="superscript"/>
        </w:rPr>
        <w:t>TM</w:t>
      </w:r>
      <w:r>
        <w:rPr>
          <w:sz w:val="24"/>
        </w:rPr>
        <w:t>-SE/DSE 印版可在所有 Asahi AFP 和其他兼容的工艺系统上生产。AFP</w:t>
      </w:r>
      <w:r>
        <w:rPr>
          <w:sz w:val="24"/>
          <w:vertAlign w:val="superscript"/>
        </w:rPr>
        <w:t>TM</w:t>
      </w:r>
      <w:r>
        <w:rPr>
          <w:sz w:val="24"/>
        </w:rPr>
        <w:t>-SE/DSE 印版能够很好地兼容常用水性油墨系统。</w:t>
      </w:r>
    </w:p>
    <w:p w:rsidR="00B24436" w:rsidRDefault="00412BDA" w:rsidP="0091185F">
      <w:pPr>
        <w:jc w:val="both"/>
        <w:rPr>
          <w:sz w:val="24"/>
        </w:rPr>
      </w:pPr>
      <w:r>
        <w:rPr>
          <w:sz w:val="24"/>
        </w:rPr>
        <w:t>有关 Asahi AFP</w:t>
      </w:r>
      <w:r>
        <w:rPr>
          <w:sz w:val="24"/>
          <w:vertAlign w:val="superscript"/>
        </w:rPr>
        <w:t>TM</w:t>
      </w:r>
      <w:r>
        <w:rPr>
          <w:sz w:val="24"/>
        </w:rPr>
        <w:t>-SE/DSE 印版和其他柔性印刷解决方案的更多信息，请访问</w:t>
      </w:r>
    </w:p>
    <w:p w:rsidR="00412BDA" w:rsidRPr="0091185F" w:rsidRDefault="00412BDA" w:rsidP="0091185F">
      <w:pPr>
        <w:jc w:val="both"/>
        <w:rPr>
          <w:sz w:val="24"/>
          <w:szCs w:val="24"/>
        </w:rPr>
      </w:pPr>
      <w:r>
        <w:rPr>
          <w:sz w:val="24"/>
        </w:rPr>
        <w:t xml:space="preserve"> </w:t>
      </w:r>
      <w:hyperlink r:id="rId7">
        <w:r>
          <w:rPr>
            <w:rStyle w:val="Hyperlink"/>
            <w:sz w:val="24"/>
          </w:rPr>
          <w:t>www.Asahi-Photoproducts.com</w:t>
        </w:r>
      </w:hyperlink>
      <w:r>
        <w:rPr>
          <w:sz w:val="24"/>
        </w:rPr>
        <w:t xml:space="preserve">。 </w:t>
      </w:r>
    </w:p>
    <w:p w:rsidR="00A55BD3" w:rsidRPr="003F6EE7" w:rsidRDefault="00A55BD3" w:rsidP="00A55BD3">
      <w:pPr>
        <w:jc w:val="center"/>
        <w:rPr>
          <w:rFonts w:asciiTheme="majorHAnsi" w:hAnsiTheme="majorHAnsi"/>
        </w:rPr>
      </w:pPr>
      <w:r>
        <w:rPr>
          <w:rFonts w:asciiTheme="majorHAnsi" w:hAnsiTheme="majorHAnsi"/>
        </w:rPr>
        <w:t>--结束--</w:t>
      </w:r>
    </w:p>
    <w:p w:rsidR="003055CE" w:rsidRPr="003F6EE7" w:rsidRDefault="003055CE" w:rsidP="0023423E">
      <w:pPr>
        <w:jc w:val="center"/>
        <w:rPr>
          <w:rFonts w:asciiTheme="majorHAnsi" w:hAnsiTheme="majorHAnsi"/>
        </w:rPr>
      </w:pPr>
    </w:p>
    <w:p w:rsidR="00C60BBB" w:rsidRPr="00177789" w:rsidRDefault="00C60BBB" w:rsidP="00C60BBB">
      <w:pPr>
        <w:jc w:val="both"/>
        <w:rPr>
          <w:rFonts w:asciiTheme="majorHAnsi" w:hAnsiTheme="majorHAnsi"/>
          <w:b/>
          <w:bCs/>
        </w:rPr>
      </w:pPr>
      <w:r>
        <w:rPr>
          <w:rFonts w:asciiTheme="majorHAnsi" w:hAnsiTheme="majorHAnsi"/>
          <w:b/>
        </w:rPr>
        <w:t xml:space="preserve">关于 Asahi Photoproducts </w:t>
      </w:r>
    </w:p>
    <w:p w:rsidR="00C60BBB" w:rsidRPr="00177789" w:rsidRDefault="00C60BBB" w:rsidP="00C60BBB">
      <w:pPr>
        <w:jc w:val="both"/>
        <w:rPr>
          <w:rFonts w:asciiTheme="majorHAnsi" w:hAnsiTheme="majorHAnsi"/>
        </w:rPr>
      </w:pPr>
      <w:r>
        <w:rPr>
          <w:rFonts w:asciiTheme="majorHAnsi" w:hAnsiTheme="majorHAnsi"/>
        </w:rPr>
        <w:t xml:space="preserve">Asahi Photoproducts 是 Asahi Kasei Corporation（创立于 1971 年，欧洲总部位于比利时）的子公司，是柔性感光印版研发的领军者之一。通过制定高质量柔性印版解决方案和不断创新，公司致力于在保护环境的同时，推动印刷行业向前健康发展。 </w:t>
      </w:r>
    </w:p>
    <w:p w:rsidR="00C60BBB" w:rsidRPr="00177789" w:rsidRDefault="00C60BBB" w:rsidP="00C60BBB">
      <w:pPr>
        <w:jc w:val="both"/>
        <w:rPr>
          <w:rFonts w:asciiTheme="majorHAnsi" w:hAnsiTheme="majorHAnsi"/>
        </w:rPr>
      </w:pPr>
      <w:r>
        <w:rPr>
          <w:rFonts w:asciiTheme="majorHAnsi" w:hAnsiTheme="majorHAnsi"/>
        </w:rPr>
        <w:t xml:space="preserve">在 </w:t>
      </w:r>
      <w:r>
        <w:rPr>
          <w:rFonts w:asciiTheme="majorHAnsi" w:hAnsiTheme="majorHAnsi" w:cs="Arial"/>
          <w:noProof/>
          <w:lang w:val="it-IT" w:eastAsia="it-IT" w:bidi="ar-SA"/>
        </w:rPr>
        <w:drawing>
          <wp:inline distT="0" distB="0" distL="0" distR="0">
            <wp:extent cx="123825" cy="123825"/>
            <wp:effectExtent l="0" t="0" r="9525" b="9525"/>
            <wp:docPr id="2" name="Picture 2" descr="EskoArtwork on Twitter">
              <a:hlinkClick xmlns:a="http://schemas.openxmlformats.org/drawingml/2006/main" r:id="rId8" tgtFrame="_blank" tooltip="“Twitter 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9" tgtFrame="_blank" tooltip="&quot;MimakiEurope on Twitte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noProof/>
          <w:lang w:val="it-IT" w:eastAsia="it-IT" w:bidi="ar-SA"/>
        </w:rPr>
        <w:drawing>
          <wp:inline distT="0" distB="0" distL="0" distR="0">
            <wp:extent cx="123825" cy="123825"/>
            <wp:effectExtent l="0" t="0" r="9525" b="9525"/>
            <wp:docPr id="7" name="Picture 7" descr="EskoArtwork on LinkedIn">
              <a:hlinkClick xmlns:a="http://schemas.openxmlformats.org/drawingml/2006/main" r:id="rId11" tgtFrame="_blank" tooltip="“LinkedIn 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2" tgtFrame="_blank" tooltip="&quot;MimakiEurope on LinkedI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noProof/>
          <w:lang w:val="it-IT" w:eastAsia="it-IT" w:bidi="ar-SA"/>
        </w:rPr>
        <w:drawing>
          <wp:inline distT="0" distB="0" distL="0" distR="0">
            <wp:extent cx="123825" cy="152400"/>
            <wp:effectExtent l="0" t="0" r="9525" b="0"/>
            <wp:docPr id="8" name="Picture 8" descr="EskoArtwork on YouTube">
              <a:hlinkClick xmlns:a="http://schemas.openxmlformats.org/drawingml/2006/main" r:id="rId14" tgtFrame="_blank" tooltip="“YouTube 频道上的 Asahi Photoproduc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5" tgtFrame="_blank" tooltip="&quot;MimakiEurope's YouTube Channel&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 xml:space="preserve"> 上关注 Asahi Photoproducts。</w:t>
      </w:r>
    </w:p>
    <w:p w:rsidR="00C60BBB" w:rsidRPr="000758A1" w:rsidRDefault="00C60BBB" w:rsidP="00C60BBB">
      <w:pPr>
        <w:rPr>
          <w:rFonts w:asciiTheme="majorHAnsi" w:hAnsiTheme="majorHAnsi"/>
        </w:rPr>
      </w:pPr>
      <w:r>
        <w:rPr>
          <w:rFonts w:asciiTheme="majorHAnsi" w:hAnsiTheme="majorHAnsi"/>
        </w:rPr>
        <w:t xml:space="preserve">请访问 </w:t>
      </w:r>
      <w:hyperlink r:id="rId17">
        <w:r>
          <w:rPr>
            <w:rStyle w:val="Hyperlink"/>
            <w:rFonts w:asciiTheme="majorHAnsi" w:hAnsiTheme="majorHAnsi"/>
          </w:rPr>
          <w:t>www.asahi-photoproducts.com</w:t>
        </w:r>
      </w:hyperlink>
      <w:r>
        <w:rPr>
          <w:rFonts w:asciiTheme="majorHAnsi" w:hAnsiTheme="majorHAnsi"/>
        </w:rPr>
        <w:t xml:space="preserve"> 了解详细信息或联系：</w:t>
      </w:r>
      <w:r>
        <w:rPr>
          <w:rFonts w:asciiTheme="majorHAnsi" w:hAnsiTheme="majorHAnsi"/>
        </w:rPr>
        <w:br/>
      </w:r>
      <w:r>
        <w:rPr>
          <w:rFonts w:asciiTheme="majorHAnsi" w:hAnsiTheme="majorHAnsi"/>
          <w:b/>
        </w:rPr>
        <w:t>Monika Dürr</w:t>
      </w:r>
      <w:r>
        <w:tab/>
      </w:r>
      <w:r>
        <w:tab/>
      </w:r>
      <w:r>
        <w:tab/>
      </w:r>
      <w:r>
        <w:tab/>
      </w:r>
      <w:r>
        <w:tab/>
      </w:r>
      <w:r>
        <w:tab/>
      </w:r>
      <w:r>
        <w:rPr>
          <w:rFonts w:asciiTheme="majorHAnsi" w:hAnsiTheme="majorHAnsi"/>
          <w:b/>
        </w:rPr>
        <w:t>Dieter Niederstadt 博士</w:t>
      </w:r>
      <w:r>
        <w:rPr>
          <w:rFonts w:asciiTheme="majorHAnsi" w:hAnsiTheme="majorHAnsi"/>
        </w:rPr>
        <w:br/>
        <w:t>duomedia</w:t>
      </w:r>
      <w:r>
        <w:tab/>
      </w:r>
      <w:r>
        <w:tab/>
      </w:r>
      <w:r>
        <w:tab/>
      </w:r>
      <w:r>
        <w:tab/>
      </w:r>
      <w:r>
        <w:tab/>
      </w:r>
      <w:r>
        <w:tab/>
      </w:r>
      <w:r>
        <w:rPr>
          <w:rFonts w:asciiTheme="majorHAnsi" w:hAnsiTheme="majorHAnsi"/>
        </w:rPr>
        <w:t>Asahi Photoproducts Europe n.v./s.a.</w:t>
      </w:r>
      <w:r>
        <w:rPr>
          <w:rFonts w:asciiTheme="majorHAnsi" w:hAnsiTheme="majorHAnsi"/>
        </w:rPr>
        <w:br/>
      </w:r>
      <w:hyperlink r:id="rId18">
        <w:r>
          <w:rPr>
            <w:rStyle w:val="Hyperlink"/>
            <w:rFonts w:asciiTheme="majorHAnsi" w:hAnsiTheme="majorHAnsi"/>
          </w:rPr>
          <w:t>monika.d@duomedia.com</w:t>
        </w:r>
      </w:hyperlink>
      <w:r>
        <w:tab/>
      </w:r>
      <w:r>
        <w:tab/>
      </w:r>
      <w:r>
        <w:tab/>
      </w:r>
      <w:r>
        <w:tab/>
      </w:r>
      <w:hyperlink r:id="rId19">
        <w:r>
          <w:rPr>
            <w:rStyle w:val="Hyperlink"/>
            <w:rFonts w:asciiTheme="majorHAnsi" w:hAnsiTheme="majorHAnsi"/>
          </w:rPr>
          <w:t>d.niederstadt@asahi-photoproducts.de</w:t>
        </w:r>
      </w:hyperlink>
      <w:r>
        <w:rPr>
          <w:rFonts w:asciiTheme="majorHAnsi" w:hAnsiTheme="majorHAnsi"/>
        </w:rPr>
        <w:br/>
        <w:t>+49 (0)6104 944895</w:t>
      </w:r>
      <w:r>
        <w:tab/>
      </w:r>
      <w:r>
        <w:tab/>
      </w:r>
      <w:r>
        <w:tab/>
      </w:r>
      <w:r>
        <w:tab/>
      </w:r>
      <w:r>
        <w:tab/>
      </w:r>
      <w:hyperlink r:id="rId20">
        <w:r>
          <w:rPr>
            <w:rFonts w:asciiTheme="majorHAnsi" w:hAnsiTheme="majorHAnsi"/>
          </w:rPr>
          <w:t>+49 (0)2301 946743</w:t>
        </w:r>
      </w:hyperlink>
    </w:p>
    <w:p w:rsidR="00C60BBB" w:rsidRPr="00CD1DEF" w:rsidRDefault="00C60BBB" w:rsidP="00C60BBB">
      <w:pPr>
        <w:spacing w:line="360" w:lineRule="auto"/>
        <w:jc w:val="center"/>
        <w:rPr>
          <w:rFonts w:ascii="SimSun" w:hAnsi="SimSun"/>
        </w:rPr>
      </w:pPr>
      <w:r>
        <w:rPr>
          <w:rFonts w:ascii="Calibri" w:hAnsi="Calibri"/>
          <w:noProof/>
          <w:lang w:val="it-IT" w:eastAsia="it-IT" w:bidi="ar-SA"/>
        </w:rPr>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9" name="Picture 9"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rsidR="00C60BBB" w:rsidRDefault="00C60BBB" w:rsidP="00C60BBB"/>
    <w:p w:rsidR="00C60BBB" w:rsidRDefault="00C60BBB" w:rsidP="00C60BBB"/>
    <w:p w:rsidR="00CD1DEF" w:rsidRDefault="00CD1DEF" w:rsidP="00C60BBB">
      <w:pPr>
        <w:jc w:val="both"/>
        <w:rPr>
          <w:noProof/>
        </w:rPr>
      </w:pPr>
    </w:p>
    <w:p w:rsidR="0051010B" w:rsidRDefault="0051010B" w:rsidP="00C60BBB">
      <w:pPr>
        <w:jc w:val="both"/>
        <w:rPr>
          <w:rFonts w:hint="eastAsia"/>
        </w:rPr>
      </w:pPr>
    </w:p>
    <w:sectPr w:rsidR="0051010B" w:rsidSect="00D00F09">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F9C" w:rsidRDefault="00580F9C" w:rsidP="00CD1DEF">
      <w:pPr>
        <w:spacing w:after="0" w:line="240" w:lineRule="auto"/>
      </w:pPr>
      <w:r>
        <w:separator/>
      </w:r>
    </w:p>
  </w:endnote>
  <w:endnote w:type="continuationSeparator" w:id="0">
    <w:p w:rsidR="00580F9C" w:rsidRDefault="00580F9C"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F9C" w:rsidRDefault="00580F9C" w:rsidP="00CD1DEF">
      <w:pPr>
        <w:spacing w:after="0" w:line="240" w:lineRule="auto"/>
      </w:pPr>
      <w:r>
        <w:separator/>
      </w:r>
    </w:p>
  </w:footnote>
  <w:footnote w:type="continuationSeparator" w:id="0">
    <w:p w:rsidR="00580F9C" w:rsidRDefault="00580F9C"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it-IT" w:eastAsia="it-IT" w:bidi="ar-SA"/>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04BDE"/>
    <w:multiLevelType w:val="hybridMultilevel"/>
    <w:tmpl w:val="9ACC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758A1"/>
    <w:rsid w:val="00091744"/>
    <w:rsid w:val="000954C3"/>
    <w:rsid w:val="00096B49"/>
    <w:rsid w:val="000B4C22"/>
    <w:rsid w:val="00127936"/>
    <w:rsid w:val="001559CE"/>
    <w:rsid w:val="001667AF"/>
    <w:rsid w:val="00180037"/>
    <w:rsid w:val="00196018"/>
    <w:rsid w:val="001A2B36"/>
    <w:rsid w:val="001A4916"/>
    <w:rsid w:val="001C46EB"/>
    <w:rsid w:val="001E3B9B"/>
    <w:rsid w:val="002062D4"/>
    <w:rsid w:val="00224A31"/>
    <w:rsid w:val="00226EF5"/>
    <w:rsid w:val="0023423E"/>
    <w:rsid w:val="0026289B"/>
    <w:rsid w:val="00286B29"/>
    <w:rsid w:val="00292870"/>
    <w:rsid w:val="002A5473"/>
    <w:rsid w:val="002B23DD"/>
    <w:rsid w:val="002C3CB7"/>
    <w:rsid w:val="002D669D"/>
    <w:rsid w:val="002E041B"/>
    <w:rsid w:val="002E37E8"/>
    <w:rsid w:val="002F3A55"/>
    <w:rsid w:val="003055CE"/>
    <w:rsid w:val="00307B66"/>
    <w:rsid w:val="00346FAD"/>
    <w:rsid w:val="003600C0"/>
    <w:rsid w:val="0036516B"/>
    <w:rsid w:val="00370BB8"/>
    <w:rsid w:val="003C5907"/>
    <w:rsid w:val="003F6EE7"/>
    <w:rsid w:val="00412BDA"/>
    <w:rsid w:val="00414359"/>
    <w:rsid w:val="0048605A"/>
    <w:rsid w:val="004945FD"/>
    <w:rsid w:val="004A65C6"/>
    <w:rsid w:val="00502C04"/>
    <w:rsid w:val="0050797D"/>
    <w:rsid w:val="0051010B"/>
    <w:rsid w:val="00510F08"/>
    <w:rsid w:val="00571DFD"/>
    <w:rsid w:val="00580F9C"/>
    <w:rsid w:val="005A172E"/>
    <w:rsid w:val="005C1834"/>
    <w:rsid w:val="006220DC"/>
    <w:rsid w:val="00625A0D"/>
    <w:rsid w:val="00662085"/>
    <w:rsid w:val="006715E7"/>
    <w:rsid w:val="006C3E86"/>
    <w:rsid w:val="00761DA7"/>
    <w:rsid w:val="00780691"/>
    <w:rsid w:val="007B177D"/>
    <w:rsid w:val="007B5AF8"/>
    <w:rsid w:val="008301F5"/>
    <w:rsid w:val="00833776"/>
    <w:rsid w:val="008566D0"/>
    <w:rsid w:val="00863005"/>
    <w:rsid w:val="00881AC4"/>
    <w:rsid w:val="008A236C"/>
    <w:rsid w:val="008B5889"/>
    <w:rsid w:val="008C4AE4"/>
    <w:rsid w:val="008C64BD"/>
    <w:rsid w:val="008D4B97"/>
    <w:rsid w:val="008D5955"/>
    <w:rsid w:val="00910C51"/>
    <w:rsid w:val="0091185F"/>
    <w:rsid w:val="009543EB"/>
    <w:rsid w:val="009A6FFE"/>
    <w:rsid w:val="009D043C"/>
    <w:rsid w:val="009D1978"/>
    <w:rsid w:val="009F41DD"/>
    <w:rsid w:val="00A0201A"/>
    <w:rsid w:val="00A273BF"/>
    <w:rsid w:val="00A359ED"/>
    <w:rsid w:val="00A452DB"/>
    <w:rsid w:val="00A55BD3"/>
    <w:rsid w:val="00A66E37"/>
    <w:rsid w:val="00A9245A"/>
    <w:rsid w:val="00AA02BB"/>
    <w:rsid w:val="00AB5181"/>
    <w:rsid w:val="00AD37FD"/>
    <w:rsid w:val="00B15282"/>
    <w:rsid w:val="00B2215F"/>
    <w:rsid w:val="00B24436"/>
    <w:rsid w:val="00B2721B"/>
    <w:rsid w:val="00B45A7F"/>
    <w:rsid w:val="00B876DF"/>
    <w:rsid w:val="00BF5083"/>
    <w:rsid w:val="00C12BE4"/>
    <w:rsid w:val="00C37AD7"/>
    <w:rsid w:val="00C4515C"/>
    <w:rsid w:val="00C60BBB"/>
    <w:rsid w:val="00CD1DEF"/>
    <w:rsid w:val="00CD7940"/>
    <w:rsid w:val="00D00F09"/>
    <w:rsid w:val="00D16F0D"/>
    <w:rsid w:val="00D47D32"/>
    <w:rsid w:val="00D509C1"/>
    <w:rsid w:val="00D61B66"/>
    <w:rsid w:val="00D62032"/>
    <w:rsid w:val="00D658C6"/>
    <w:rsid w:val="00D72817"/>
    <w:rsid w:val="00D74910"/>
    <w:rsid w:val="00D84AB5"/>
    <w:rsid w:val="00D93AA2"/>
    <w:rsid w:val="00D97486"/>
    <w:rsid w:val="00E15E30"/>
    <w:rsid w:val="00E648F1"/>
    <w:rsid w:val="00E774D8"/>
    <w:rsid w:val="00EB3A51"/>
    <w:rsid w:val="00F07533"/>
    <w:rsid w:val="00F25239"/>
    <w:rsid w:val="00F50380"/>
    <w:rsid w:val="00F8570E"/>
    <w:rsid w:val="00F94A40"/>
    <w:rsid w:val="00FA6F4C"/>
    <w:rsid w:val="00FB6A45"/>
    <w:rsid w:val="00FE7821"/>
    <w:rsid w:val="00FF2ED5"/>
  </w:rsids>
  <m:mathPr>
    <m:mathFont m:val="Cambria Math"/>
    <m:brkBin m:val="before"/>
    <m:brkBinSub m:val="--"/>
    <m:smallFrac/>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C6C51AC-CDB9-4A24-B131-0E0AC969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zh-CN" w:eastAsia="zh-CN" w:bidi="zh-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SimSun" w:eastAsia="SimSun" w:hAnsi="SimSun" w:cs="SimSun"/>
      <w:sz w:val="20"/>
      <w:szCs w:val="24"/>
    </w:rPr>
  </w:style>
  <w:style w:type="character" w:customStyle="1" w:styleId="BodyText2Char">
    <w:name w:val="Body Text 2 Char"/>
    <w:basedOn w:val="DefaultParagraphFont"/>
    <w:link w:val="BodyText2"/>
    <w:rsid w:val="00CD1DEF"/>
    <w:rPr>
      <w:rFonts w:ascii="SimSun" w:eastAsia="SimSun" w:hAnsi="SimSun" w:cs="SimSun"/>
      <w:sz w:val="20"/>
      <w:szCs w:val="24"/>
      <w:lang w:val="zh-CN" w:eastAsia="zh-CN"/>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SimSun" w:hAnsi="SimSun"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SimSun" w:hAnsi="SimSun" w:cs="SimSu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zh-CN"/>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zh-CN"/>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zh-CN"/>
    </w:rPr>
  </w:style>
  <w:style w:type="paragraph" w:styleId="ListParagraph">
    <w:name w:val="List Paragraph"/>
    <w:basedOn w:val="Normal"/>
    <w:uiPriority w:val="34"/>
    <w:qFormat/>
    <w:rsid w:val="003F6EE7"/>
    <w:pPr>
      <w:spacing w:after="0" w:line="240" w:lineRule="auto"/>
      <w:ind w:left="720"/>
    </w:pPr>
    <w:rPr>
      <w:rFonts w:ascii="SimSun" w:hAnsi="SimSun" w:cs="SimSu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D62032"/>
    <w:pPr>
      <w:spacing w:after="0" w:line="240" w:lineRule="auto"/>
    </w:pPr>
    <w:rPr>
      <w:rFonts w:ascii="SimSun" w:hAnsi="SimSun" w:cs="SimSun"/>
      <w:sz w:val="18"/>
      <w:szCs w:val="18"/>
    </w:rPr>
  </w:style>
  <w:style w:type="character" w:customStyle="1" w:styleId="BalloonTextChar">
    <w:name w:val="Balloon Text Char"/>
    <w:basedOn w:val="DefaultParagraphFont"/>
    <w:link w:val="BalloonText"/>
    <w:uiPriority w:val="99"/>
    <w:semiHidden/>
    <w:rsid w:val="00D62032"/>
    <w:rPr>
      <w:rFonts w:ascii="SimSun" w:hAnsi="SimSun" w:cs="SimSun"/>
      <w:sz w:val="18"/>
      <w:szCs w:val="18"/>
      <w:lang w:val="zh-CN"/>
    </w:rPr>
  </w:style>
  <w:style w:type="paragraph" w:styleId="CommentSubject">
    <w:name w:val="annotation subject"/>
    <w:basedOn w:val="CommentText"/>
    <w:next w:val="CommentText"/>
    <w:link w:val="CommentSubjectChar"/>
    <w:uiPriority w:val="99"/>
    <w:semiHidden/>
    <w:unhideWhenUsed/>
    <w:rsid w:val="002C3CB7"/>
    <w:rPr>
      <w:b/>
      <w:bCs/>
    </w:rPr>
  </w:style>
  <w:style w:type="character" w:customStyle="1" w:styleId="CommentSubjectChar">
    <w:name w:val="Comment Subject Char"/>
    <w:basedOn w:val="CommentTextChar"/>
    <w:link w:val="CommentSubject"/>
    <w:uiPriority w:val="99"/>
    <w:semiHidden/>
    <w:rsid w:val="002C3CB7"/>
    <w:rPr>
      <w:b/>
      <w:bCs/>
      <w:sz w:val="20"/>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60516">
      <w:bodyDiv w:val="1"/>
      <w:marLeft w:val="0"/>
      <w:marRight w:val="0"/>
      <w:marTop w:val="0"/>
      <w:marBottom w:val="0"/>
      <w:divBdr>
        <w:top w:val="none" w:sz="0" w:space="0" w:color="auto"/>
        <w:left w:val="none" w:sz="0" w:space="0" w:color="auto"/>
        <w:bottom w:val="none" w:sz="0" w:space="0" w:color="auto"/>
        <w:right w:val="none" w:sz="0" w:space="0" w:color="auto"/>
      </w:divBdr>
    </w:div>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515848286">
      <w:bodyDiv w:val="1"/>
      <w:marLeft w:val="0"/>
      <w:marRight w:val="0"/>
      <w:marTop w:val="0"/>
      <w:marBottom w:val="0"/>
      <w:divBdr>
        <w:top w:val="none" w:sz="0" w:space="0" w:color="auto"/>
        <w:left w:val="none" w:sz="0" w:space="0" w:color="auto"/>
        <w:bottom w:val="none" w:sz="0" w:space="0" w:color="auto"/>
        <w:right w:val="none" w:sz="0" w:space="0" w:color="auto"/>
      </w:divBdr>
    </w:div>
    <w:div w:id="994606832">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69950308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sahiphoto" TargetMode="External"/><Relationship Id="rId13" Type="http://schemas.openxmlformats.org/officeDocument/2006/relationships/image" Target="media/image2.png"/><Relationship Id="rId18" Type="http://schemas.openxmlformats.org/officeDocument/2006/relationships/hyperlink" Target="mailto:monika.d@duomedia.com"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asahi-photoproducts.com/" TargetMode="External"/><Relationship Id="rId12" Type="http://schemas.openxmlformats.org/officeDocument/2006/relationships/hyperlink" Target="https://www.linkedin.com/company/mimaki-europe-b.v." TargetMode="External"/><Relationship Id="rId17" Type="http://schemas.openxmlformats.org/officeDocument/2006/relationships/hyperlink" Target="http://www.asahi-photoproducts.co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asahi-photoproducts.com/sig/asahi.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37804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user/MimakiEurop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d.niederstadt@asahi-photoproducts.de" TargetMode="External"/><Relationship Id="rId4" Type="http://schemas.openxmlformats.org/officeDocument/2006/relationships/webSettings" Target="webSettings.xml"/><Relationship Id="rId9" Type="http://schemas.openxmlformats.org/officeDocument/2006/relationships/hyperlink" Target="https://twitter.com/MimakiEurope" TargetMode="External"/><Relationship Id="rId14" Type="http://schemas.openxmlformats.org/officeDocument/2006/relationships/hyperlink" Target="https://www.youtube.com/channel/UC_-fQSWjcK2g2hJEPZHHNlw"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1523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UK-Based Flexoshop Spurs Business Growth with Asahi Photoproducts AWP Water-Washable Flexographic Plates</vt:lpstr>
      <vt:lpstr>UK-Based Flexoshop Spurs Business Growth with Asahi Photoproducts AWP Water-Washable Flexographic Plates</vt:lpstr>
    </vt:vector>
  </TitlesOfParts>
  <Company>HB</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旭化成柔版响应不断上升的市场需求，推出适用于瓦楞纸板的柔性版材</dc:title>
  <dc:creator>Asahi Photoproducts</dc:creator>
  <cp:keywords>Asahi Photoproducts, DSE</cp:keywords>
  <cp:lastModifiedBy>Office</cp:lastModifiedBy>
  <cp:revision>6</cp:revision>
  <cp:lastPrinted>2015-06-22T10:08:00Z</cp:lastPrinted>
  <dcterms:created xsi:type="dcterms:W3CDTF">2016-12-07T12:40:00Z</dcterms:created>
  <dcterms:modified xsi:type="dcterms:W3CDTF">2016-12-08T13:45:00Z</dcterms:modified>
</cp:coreProperties>
</file>