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BEB1" w14:textId="77777777" w:rsidR="00271CE2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246951E9" w14:textId="77777777" w:rsidR="00CD1DEF" w:rsidRPr="003F6EE7" w:rsidRDefault="00271CE2" w:rsidP="00E043CA">
      <w:pPr>
        <w:jc w:val="both"/>
        <w:rPr>
          <w:rFonts w:asciiTheme="majorHAnsi" w:hAnsiTheme="majorHAnsi"/>
          <w:b/>
          <w:color w:val="FF0000"/>
          <w:sz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</w:rPr>
        <w:t>Press Release</w:t>
      </w:r>
    </w:p>
    <w:p w14:paraId="777827AA" w14:textId="77777777" w:rsidR="00E043CA" w:rsidRPr="00E043CA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5796A4A9" w14:textId="1C525139" w:rsidR="007D54BE" w:rsidRDefault="00793C84" w:rsidP="00E043CA">
      <w:pPr>
        <w:jc w:val="center"/>
        <w:rPr>
          <w:rFonts w:asciiTheme="majorHAnsi" w:hAnsiTheme="majorHAnsi"/>
          <w:b/>
          <w:color w:val="000000" w:themeColor="text1"/>
          <w:sz w:val="36"/>
        </w:rPr>
      </w:pPr>
      <w:r>
        <w:rPr>
          <w:rFonts w:asciiTheme="majorHAnsi" w:hAnsiTheme="majorHAnsi"/>
          <w:b/>
          <w:color w:val="000000" w:themeColor="text1"/>
          <w:sz w:val="36"/>
        </w:rPr>
        <w:t>ISIMAT profits f</w:t>
      </w:r>
      <w:r w:rsidR="00EF0570">
        <w:rPr>
          <w:rFonts w:asciiTheme="majorHAnsi" w:hAnsiTheme="majorHAnsi"/>
          <w:b/>
          <w:color w:val="000000" w:themeColor="text1"/>
          <w:sz w:val="36"/>
        </w:rPr>
        <w:t xml:space="preserve">rom Asahi </w:t>
      </w:r>
      <w:proofErr w:type="spellStart"/>
      <w:r w:rsidR="00EF0570">
        <w:rPr>
          <w:rFonts w:asciiTheme="majorHAnsi" w:hAnsiTheme="majorHAnsi"/>
          <w:b/>
          <w:color w:val="000000" w:themeColor="text1"/>
          <w:sz w:val="36"/>
        </w:rPr>
        <w:t>flexo</w:t>
      </w:r>
      <w:proofErr w:type="spellEnd"/>
      <w:r w:rsidR="00EF0570">
        <w:rPr>
          <w:rFonts w:asciiTheme="majorHAnsi" w:hAnsiTheme="majorHAnsi"/>
          <w:b/>
          <w:color w:val="000000" w:themeColor="text1"/>
          <w:sz w:val="36"/>
        </w:rPr>
        <w:t xml:space="preserve"> printing plates</w:t>
      </w:r>
    </w:p>
    <w:p w14:paraId="4937C3A2" w14:textId="0B59B125" w:rsidR="00284875" w:rsidRPr="0031022D" w:rsidRDefault="00793C84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</w:rPr>
      </w:pPr>
      <w:proofErr w:type="gramStart"/>
      <w:r>
        <w:rPr>
          <w:rFonts w:asciiTheme="majorHAnsi" w:hAnsiTheme="majorHAnsi"/>
          <w:b/>
          <w:i/>
          <w:color w:val="000000" w:themeColor="text1"/>
          <w:sz w:val="32"/>
        </w:rPr>
        <w:t>Screen printing</w:t>
      </w:r>
      <w:proofErr w:type="gramEnd"/>
      <w:r>
        <w:rPr>
          <w:rFonts w:asciiTheme="majorHAnsi" w:hAnsiTheme="majorHAnsi"/>
          <w:b/>
          <w:i/>
          <w:color w:val="000000" w:themeColor="text1"/>
          <w:sz w:val="32"/>
        </w:rPr>
        <w:t xml:space="preserve"> machine manufacturer achieves a new level of quality in hybrid printing with AWP</w:t>
      </w:r>
      <w:r w:rsidR="00295100" w:rsidRPr="00EF4C14">
        <w:rPr>
          <w:rFonts w:asciiTheme="majorHAnsi" w:hAnsiTheme="majorHAnsi"/>
          <w:b/>
          <w:i/>
          <w:color w:val="000000" w:themeColor="text1"/>
          <w:sz w:val="32"/>
          <w:vertAlign w:val="superscript"/>
        </w:rPr>
        <w:t>TM</w:t>
      </w:r>
      <w:r>
        <w:rPr>
          <w:rFonts w:asciiTheme="majorHAnsi" w:hAnsiTheme="majorHAnsi"/>
          <w:b/>
          <w:i/>
          <w:color w:val="000000" w:themeColor="text1"/>
          <w:sz w:val="32"/>
        </w:rPr>
        <w:t xml:space="preserve"> plates</w:t>
      </w:r>
    </w:p>
    <w:p w14:paraId="7B58E854" w14:textId="5EB5116C" w:rsidR="00737619" w:rsidRDefault="007B3D3A" w:rsidP="007D54B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Tokyo, </w:t>
      </w:r>
      <w:r w:rsidR="00C40BED">
        <w:rPr>
          <w:rFonts w:asciiTheme="majorHAnsi" w:hAnsiTheme="majorHAnsi"/>
          <w:b/>
          <w:sz w:val="24"/>
        </w:rPr>
        <w:t>Japan, and Brussels, Belgium, 24</w:t>
      </w:r>
      <w:r>
        <w:rPr>
          <w:rFonts w:asciiTheme="majorHAnsi" w:hAnsiTheme="majorHAnsi"/>
          <w:b/>
          <w:sz w:val="24"/>
        </w:rPr>
        <w:t> </w:t>
      </w:r>
      <w:r w:rsidR="000C2BA7">
        <w:rPr>
          <w:rFonts w:asciiTheme="majorHAnsi" w:hAnsiTheme="majorHAnsi"/>
          <w:b/>
          <w:sz w:val="24"/>
        </w:rPr>
        <w:t>April</w:t>
      </w:r>
      <w:r>
        <w:rPr>
          <w:rFonts w:asciiTheme="majorHAnsi" w:hAnsiTheme="majorHAnsi"/>
          <w:b/>
          <w:sz w:val="24"/>
        </w:rPr>
        <w:t xml:space="preserve"> 2017 – </w:t>
      </w:r>
      <w:r>
        <w:rPr>
          <w:rFonts w:asciiTheme="majorHAnsi" w:hAnsiTheme="majorHAnsi"/>
          <w:sz w:val="24"/>
        </w:rPr>
        <w:t xml:space="preserve">Asahi Photoproducts, a leading company in the development of photopolymer printing plates for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printing, has won over </w:t>
      </w:r>
      <w:hyperlink r:id="rId7" w:history="1">
        <w:r>
          <w:rPr>
            <w:rStyle w:val="Hyperlink"/>
            <w:rFonts w:asciiTheme="majorHAnsi" w:hAnsiTheme="majorHAnsi"/>
            <w:sz w:val="24"/>
          </w:rPr>
          <w:t xml:space="preserve">ISIMAT GmbH </w:t>
        </w:r>
        <w:proofErr w:type="spellStart"/>
        <w:r>
          <w:rPr>
            <w:rStyle w:val="Hyperlink"/>
            <w:rFonts w:asciiTheme="majorHAnsi" w:hAnsiTheme="majorHAnsi"/>
            <w:sz w:val="24"/>
          </w:rPr>
          <w:t>Siebdruckmaschinen</w:t>
        </w:r>
        <w:proofErr w:type="spellEnd"/>
        <w:r>
          <w:rPr>
            <w:rStyle w:val="Hyperlink"/>
            <w:rFonts w:asciiTheme="majorHAnsi" w:hAnsiTheme="majorHAnsi"/>
            <w:sz w:val="24"/>
          </w:rPr>
          <w:t xml:space="preserve"> </w:t>
        </w:r>
      </w:hyperlink>
      <w:r>
        <w:rPr>
          <w:rFonts w:asciiTheme="majorHAnsi" w:hAnsiTheme="majorHAnsi"/>
          <w:sz w:val="24"/>
        </w:rPr>
        <w:t xml:space="preserve">based in </w:t>
      </w:r>
      <w:proofErr w:type="spellStart"/>
      <w:r>
        <w:rPr>
          <w:rFonts w:asciiTheme="majorHAnsi" w:hAnsiTheme="majorHAnsi"/>
          <w:sz w:val="24"/>
        </w:rPr>
        <w:t>Ellwangen</w:t>
      </w:r>
      <w:proofErr w:type="spellEnd"/>
      <w:r>
        <w:rPr>
          <w:rFonts w:asciiTheme="majorHAnsi" w:hAnsiTheme="majorHAnsi"/>
          <w:sz w:val="24"/>
        </w:rPr>
        <w:t xml:space="preserve"> with the performance potential of its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 plates. The internationally renowned manufacturer of high-performance screen printing machines for multi-colour printing onto tubes, glass and plastic articles uses the water-washable printing plates to great effect on its ISIMAT tube hybrid printing machines. The Asahi plates </w:t>
      </w:r>
      <w:proofErr w:type="gramStart"/>
      <w:r>
        <w:rPr>
          <w:rFonts w:asciiTheme="majorHAnsi" w:hAnsiTheme="majorHAnsi"/>
          <w:sz w:val="24"/>
        </w:rPr>
        <w:t>are used</w:t>
      </w:r>
      <w:proofErr w:type="gramEnd"/>
      <w:r>
        <w:rPr>
          <w:rFonts w:asciiTheme="majorHAnsi" w:hAnsiTheme="majorHAnsi"/>
          <w:sz w:val="24"/>
        </w:rPr>
        <w:t xml:space="preserve"> to print onto extruded cosmetic</w:t>
      </w:r>
      <w:r w:rsidR="00B2697C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 tubes of all kinds. It </w:t>
      </w:r>
      <w:r w:rsidR="00B2697C">
        <w:rPr>
          <w:rFonts w:asciiTheme="majorHAnsi" w:hAnsiTheme="majorHAnsi"/>
          <w:sz w:val="24"/>
        </w:rPr>
        <w:t>allows ISIMAT</w:t>
      </w:r>
      <w:r>
        <w:rPr>
          <w:rFonts w:asciiTheme="majorHAnsi" w:hAnsiTheme="majorHAnsi"/>
          <w:sz w:val="24"/>
        </w:rPr>
        <w:t xml:space="preserve"> to realise the brilliant colour and highly detailed print results</w:t>
      </w:r>
      <w:r w:rsidR="00B2697C">
        <w:rPr>
          <w:rFonts w:asciiTheme="majorHAnsi" w:hAnsiTheme="majorHAnsi"/>
          <w:sz w:val="24"/>
        </w:rPr>
        <w:t xml:space="preserve"> that are more commonly achieved</w:t>
      </w:r>
      <w:r>
        <w:rPr>
          <w:rFonts w:asciiTheme="majorHAnsi" w:hAnsiTheme="majorHAnsi"/>
          <w:sz w:val="24"/>
        </w:rPr>
        <w:t xml:space="preserve"> using other printing technologies.</w:t>
      </w:r>
    </w:p>
    <w:p w14:paraId="35DC407B" w14:textId="291482B5" w:rsidR="00822B86" w:rsidRDefault="00822B86" w:rsidP="007D54B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"The </w:t>
      </w:r>
      <w:r w:rsidR="00B2697C">
        <w:rPr>
          <w:rFonts w:asciiTheme="majorHAnsi" w:hAnsiTheme="majorHAnsi"/>
          <w:sz w:val="24"/>
        </w:rPr>
        <w:t xml:space="preserve">primary </w:t>
      </w:r>
      <w:r>
        <w:rPr>
          <w:rFonts w:asciiTheme="majorHAnsi" w:hAnsiTheme="majorHAnsi"/>
          <w:sz w:val="24"/>
        </w:rPr>
        <w:t>reason we decided</w:t>
      </w:r>
      <w:r w:rsidR="00295100">
        <w:rPr>
          <w:rFonts w:asciiTheme="majorHAnsi" w:hAnsiTheme="majorHAnsi"/>
          <w:sz w:val="24"/>
        </w:rPr>
        <w:t xml:space="preserve"> to recommend</w:t>
      </w:r>
      <w:r w:rsidR="00EF4C1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the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</w:rPr>
        <w:t xml:space="preserve"> plates from Asahi</w:t>
      </w:r>
      <w:r w:rsidR="00295100">
        <w:rPr>
          <w:rFonts w:asciiTheme="majorHAnsi" w:hAnsiTheme="majorHAnsi"/>
          <w:sz w:val="24"/>
        </w:rPr>
        <w:t xml:space="preserve"> to our customer</w:t>
      </w:r>
      <w:r>
        <w:rPr>
          <w:rFonts w:asciiTheme="majorHAnsi" w:hAnsiTheme="majorHAnsi"/>
          <w:sz w:val="24"/>
        </w:rPr>
        <w:t xml:space="preserve"> is the fact that with these plates there is no swelling </w:t>
      </w:r>
      <w:r w:rsidR="00B2697C">
        <w:rPr>
          <w:rFonts w:asciiTheme="majorHAnsi" w:hAnsiTheme="majorHAnsi"/>
          <w:sz w:val="24"/>
        </w:rPr>
        <w:t>when using</w:t>
      </w:r>
      <w:r>
        <w:rPr>
          <w:rFonts w:asciiTheme="majorHAnsi" w:hAnsiTheme="majorHAnsi"/>
          <w:sz w:val="24"/>
        </w:rPr>
        <w:t xml:space="preserve"> UV inks. The print results are excellent, and this </w:t>
      </w:r>
      <w:proofErr w:type="gramStart"/>
      <w:r>
        <w:rPr>
          <w:rFonts w:asciiTheme="majorHAnsi" w:hAnsiTheme="majorHAnsi"/>
          <w:sz w:val="24"/>
        </w:rPr>
        <w:t>is consistently confirmed</w:t>
      </w:r>
      <w:proofErr w:type="gramEnd"/>
      <w:r>
        <w:rPr>
          <w:rFonts w:asciiTheme="majorHAnsi" w:hAnsiTheme="majorHAnsi"/>
          <w:sz w:val="24"/>
        </w:rPr>
        <w:t xml:space="preserve"> by feedback from our customers. Other benefits include the high register accuracy of the Asahi-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</w:rPr>
        <w:t xml:space="preserve"> printing plates as well as the good ink </w:t>
      </w:r>
      <w:r w:rsidR="00295100">
        <w:rPr>
          <w:rFonts w:asciiTheme="majorHAnsi" w:hAnsiTheme="majorHAnsi"/>
          <w:sz w:val="24"/>
        </w:rPr>
        <w:t xml:space="preserve">transfer </w:t>
      </w:r>
      <w:r>
        <w:rPr>
          <w:rFonts w:asciiTheme="majorHAnsi" w:hAnsiTheme="majorHAnsi"/>
          <w:sz w:val="24"/>
        </w:rPr>
        <w:t xml:space="preserve">and very </w:t>
      </w:r>
      <w:r w:rsidR="00CD5155">
        <w:rPr>
          <w:rFonts w:asciiTheme="majorHAnsi" w:hAnsiTheme="majorHAnsi"/>
          <w:sz w:val="24"/>
        </w:rPr>
        <w:t xml:space="preserve">smooth </w:t>
      </w:r>
      <w:r>
        <w:rPr>
          <w:rFonts w:asciiTheme="majorHAnsi" w:hAnsiTheme="majorHAnsi"/>
          <w:sz w:val="24"/>
        </w:rPr>
        <w:t>highlights</w:t>
      </w:r>
      <w:r w:rsidR="00B2697C">
        <w:rPr>
          <w:rFonts w:asciiTheme="majorHAnsi" w:hAnsiTheme="majorHAnsi"/>
          <w:sz w:val="24"/>
        </w:rPr>
        <w:t xml:space="preserve"> we can achieve with very fine dots</w:t>
      </w:r>
      <w:r>
        <w:rPr>
          <w:rFonts w:asciiTheme="majorHAnsi" w:hAnsiTheme="majorHAnsi"/>
          <w:sz w:val="24"/>
        </w:rPr>
        <w:t xml:space="preserve">. </w:t>
      </w:r>
      <w:r w:rsidR="00B2697C">
        <w:rPr>
          <w:rFonts w:asciiTheme="majorHAnsi" w:hAnsiTheme="majorHAnsi"/>
          <w:sz w:val="24"/>
        </w:rPr>
        <w:t>In addition,</w:t>
      </w:r>
      <w:r>
        <w:rPr>
          <w:rFonts w:asciiTheme="majorHAnsi" w:hAnsiTheme="majorHAnsi"/>
          <w:sz w:val="24"/>
        </w:rPr>
        <w:t xml:space="preserve"> spot colours and </w:t>
      </w:r>
      <w:r w:rsidR="00CD5155">
        <w:rPr>
          <w:rFonts w:asciiTheme="majorHAnsi" w:hAnsiTheme="majorHAnsi"/>
          <w:sz w:val="24"/>
        </w:rPr>
        <w:t xml:space="preserve">screened </w:t>
      </w:r>
      <w:r>
        <w:rPr>
          <w:rFonts w:asciiTheme="majorHAnsi" w:hAnsiTheme="majorHAnsi"/>
          <w:sz w:val="24"/>
        </w:rPr>
        <w:t>images can be combined on the same printing plate</w:t>
      </w:r>
      <w:r w:rsidR="00B2697C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>" says Bernd Egetemeir, Technical Product Manager at ISIMAT.</w:t>
      </w:r>
    </w:p>
    <w:p w14:paraId="3EE2CF02" w14:textId="7BE20631" w:rsidR="00826947" w:rsidRPr="00BE2150" w:rsidRDefault="002E0FD7" w:rsidP="0082694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ISIMAT uses the Asahi printing plates in </w:t>
      </w:r>
      <w:r w:rsidR="00B2697C">
        <w:rPr>
          <w:rFonts w:asciiTheme="majorHAnsi" w:hAnsiTheme="majorHAnsi"/>
          <w:sz w:val="24"/>
        </w:rPr>
        <w:t xml:space="preserve">a hybrid </w:t>
      </w:r>
      <w:proofErr w:type="gramStart"/>
      <w:r>
        <w:rPr>
          <w:rFonts w:asciiTheme="majorHAnsi" w:hAnsiTheme="majorHAnsi"/>
          <w:sz w:val="24"/>
        </w:rPr>
        <w:t>screen printing</w:t>
      </w:r>
      <w:proofErr w:type="gramEnd"/>
      <w:r>
        <w:rPr>
          <w:rFonts w:asciiTheme="majorHAnsi" w:hAnsiTheme="majorHAnsi"/>
          <w:sz w:val="24"/>
        </w:rPr>
        <w:t xml:space="preserve"> and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</w:t>
      </w:r>
      <w:r w:rsidR="00B2697C">
        <w:rPr>
          <w:rFonts w:asciiTheme="majorHAnsi" w:hAnsiTheme="majorHAnsi"/>
          <w:sz w:val="24"/>
        </w:rPr>
        <w:t xml:space="preserve"> </w:t>
      </w:r>
      <w:r w:rsidR="00CD5155">
        <w:rPr>
          <w:rFonts w:asciiTheme="majorHAnsi" w:hAnsiTheme="majorHAnsi"/>
          <w:sz w:val="24"/>
        </w:rPr>
        <w:t>machine</w:t>
      </w:r>
      <w:r>
        <w:rPr>
          <w:rFonts w:asciiTheme="majorHAnsi" w:hAnsiTheme="majorHAnsi"/>
          <w:sz w:val="24"/>
        </w:rPr>
        <w:t xml:space="preserve">. The image is implemented </w:t>
      </w:r>
      <w:r w:rsidR="00B2697C">
        <w:rPr>
          <w:rFonts w:asciiTheme="majorHAnsi" w:hAnsiTheme="majorHAnsi"/>
          <w:sz w:val="24"/>
        </w:rPr>
        <w:t xml:space="preserve">using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printing, whereas the texture is created using </w:t>
      </w:r>
      <w:proofErr w:type="gramStart"/>
      <w:r>
        <w:rPr>
          <w:rFonts w:asciiTheme="majorHAnsi" w:hAnsiTheme="majorHAnsi"/>
          <w:sz w:val="24"/>
        </w:rPr>
        <w:t>screen printing</w:t>
      </w:r>
      <w:proofErr w:type="gramEnd"/>
      <w:r>
        <w:rPr>
          <w:rFonts w:asciiTheme="majorHAnsi" w:hAnsiTheme="majorHAnsi"/>
          <w:sz w:val="24"/>
        </w:rPr>
        <w:t xml:space="preserve">. The machine manufacturer </w:t>
      </w:r>
      <w:r>
        <w:rPr>
          <w:rFonts w:asciiTheme="majorHAnsi" w:hAnsiTheme="majorHAnsi"/>
          <w:sz w:val="24"/>
          <w:szCs w:val="24"/>
        </w:rPr>
        <w:t xml:space="preserve">values the long </w:t>
      </w:r>
      <w:r w:rsidR="00CD5155">
        <w:rPr>
          <w:rFonts w:asciiTheme="majorHAnsi" w:hAnsiTheme="majorHAnsi"/>
          <w:sz w:val="24"/>
          <w:szCs w:val="24"/>
        </w:rPr>
        <w:t xml:space="preserve">plate </w:t>
      </w:r>
      <w:proofErr w:type="gramStart"/>
      <w:r w:rsidR="00CD5155">
        <w:rPr>
          <w:rFonts w:asciiTheme="majorHAnsi" w:hAnsiTheme="majorHAnsi"/>
          <w:sz w:val="24"/>
          <w:szCs w:val="24"/>
        </w:rPr>
        <w:t>life time</w:t>
      </w:r>
      <w:proofErr w:type="gramEnd"/>
      <w:r>
        <w:rPr>
          <w:rFonts w:asciiTheme="majorHAnsi" w:hAnsiTheme="majorHAnsi"/>
          <w:sz w:val="24"/>
          <w:szCs w:val="24"/>
        </w:rPr>
        <w:t>, accuracy of detail and very good printing results at a dot size below 5% as the key benefits of the AWP</w:t>
      </w:r>
      <w:r w:rsidR="00C96EDF"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  <w:szCs w:val="24"/>
        </w:rPr>
        <w:t xml:space="preserve"> plates. </w:t>
      </w:r>
      <w:r>
        <w:rPr>
          <w:rFonts w:asciiTheme="majorHAnsi" w:hAnsiTheme="majorHAnsi"/>
          <w:sz w:val="24"/>
        </w:rPr>
        <w:t xml:space="preserve">The </w:t>
      </w:r>
      <w:r w:rsidR="004768BA">
        <w:rPr>
          <w:rFonts w:asciiTheme="majorHAnsi" w:hAnsiTheme="majorHAnsi"/>
          <w:sz w:val="24"/>
        </w:rPr>
        <w:t>global</w:t>
      </w:r>
      <w:r>
        <w:rPr>
          <w:rFonts w:asciiTheme="majorHAnsi" w:hAnsiTheme="majorHAnsi"/>
          <w:sz w:val="24"/>
        </w:rPr>
        <w:t xml:space="preserve"> availability of </w:t>
      </w:r>
      <w:r>
        <w:rPr>
          <w:rFonts w:asciiTheme="majorHAnsi" w:hAnsiTheme="majorHAnsi"/>
          <w:sz w:val="24"/>
          <w:szCs w:val="24"/>
        </w:rPr>
        <w:t>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  <w:szCs w:val="24"/>
        </w:rPr>
        <w:t xml:space="preserve"> plates is also a benefit that is </w:t>
      </w:r>
      <w:proofErr w:type="gramStart"/>
      <w:r>
        <w:rPr>
          <w:rFonts w:asciiTheme="majorHAnsi" w:hAnsiTheme="majorHAnsi"/>
          <w:sz w:val="24"/>
          <w:szCs w:val="24"/>
        </w:rPr>
        <w:t>well-received</w:t>
      </w:r>
      <w:proofErr w:type="gramEnd"/>
      <w:r>
        <w:rPr>
          <w:rFonts w:asciiTheme="majorHAnsi" w:hAnsiTheme="majorHAnsi"/>
          <w:sz w:val="24"/>
          <w:szCs w:val="24"/>
        </w:rPr>
        <w:t xml:space="preserve"> by the internationally-minded sales department for ISIMAT printing presses</w:t>
      </w:r>
      <w:r w:rsidR="00B2697C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B2697C">
        <w:rPr>
          <w:rFonts w:asciiTheme="majorHAnsi" w:hAnsiTheme="majorHAnsi"/>
          <w:sz w:val="24"/>
          <w:szCs w:val="24"/>
        </w:rPr>
        <w:t xml:space="preserve">who </w:t>
      </w:r>
      <w:r>
        <w:rPr>
          <w:rFonts w:asciiTheme="majorHAnsi" w:hAnsiTheme="majorHAnsi"/>
          <w:sz w:val="24"/>
          <w:szCs w:val="24"/>
        </w:rPr>
        <w:t>export</w:t>
      </w:r>
      <w:r w:rsidR="00B2697C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</w:t>
      </w:r>
      <w:r w:rsidR="00F9440D">
        <w:rPr>
          <w:rFonts w:asciiTheme="majorHAnsi" w:hAnsiTheme="majorHAnsi"/>
          <w:sz w:val="24"/>
          <w:szCs w:val="24"/>
        </w:rPr>
        <w:t>75 </w:t>
      </w:r>
      <w:r>
        <w:rPr>
          <w:rFonts w:asciiTheme="majorHAnsi" w:hAnsiTheme="majorHAnsi"/>
          <w:sz w:val="24"/>
          <w:szCs w:val="24"/>
        </w:rPr>
        <w:t>percent</w:t>
      </w:r>
      <w:r w:rsidR="00B2697C">
        <w:rPr>
          <w:rFonts w:asciiTheme="majorHAnsi" w:hAnsiTheme="majorHAnsi"/>
          <w:sz w:val="24"/>
          <w:szCs w:val="24"/>
        </w:rPr>
        <w:t xml:space="preserve"> of its equipment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</w:rPr>
        <w:t xml:space="preserve">In addition, many users are paying increasing attention to the environmental </w:t>
      </w:r>
      <w:r w:rsidR="004768BA">
        <w:rPr>
          <w:rFonts w:asciiTheme="majorHAnsi" w:hAnsiTheme="majorHAnsi"/>
          <w:sz w:val="24"/>
        </w:rPr>
        <w:t xml:space="preserve">balance </w:t>
      </w:r>
      <w:r>
        <w:rPr>
          <w:rFonts w:asciiTheme="majorHAnsi" w:hAnsiTheme="majorHAnsi"/>
          <w:sz w:val="24"/>
        </w:rPr>
        <w:t>of</w:t>
      </w:r>
      <w:r w:rsidR="004768BA">
        <w:rPr>
          <w:rFonts w:asciiTheme="majorHAnsi" w:hAnsiTheme="majorHAnsi"/>
          <w:sz w:val="24"/>
        </w:rPr>
        <w:t xml:space="preserve"> the Asahi</w:t>
      </w:r>
      <w:r>
        <w:rPr>
          <w:rFonts w:asciiTheme="majorHAnsi" w:hAnsiTheme="majorHAnsi"/>
          <w:sz w:val="24"/>
        </w:rPr>
        <w:t xml:space="preserve"> water-washable </w:t>
      </w:r>
      <w:r w:rsidR="00F9440D">
        <w:rPr>
          <w:rFonts w:asciiTheme="majorHAnsi" w:hAnsiTheme="majorHAnsi"/>
          <w:sz w:val="24"/>
        </w:rPr>
        <w:t xml:space="preserve">– </w:t>
      </w:r>
      <w:r>
        <w:rPr>
          <w:rFonts w:asciiTheme="majorHAnsi" w:hAnsiTheme="majorHAnsi"/>
          <w:sz w:val="24"/>
        </w:rPr>
        <w:t>and</w:t>
      </w:r>
      <w:r w:rsidR="00F944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thus solvent-free </w:t>
      </w:r>
      <w:r w:rsidR="00F9440D">
        <w:rPr>
          <w:rFonts w:asciiTheme="majorHAnsi" w:hAnsiTheme="majorHAnsi"/>
          <w:sz w:val="24"/>
        </w:rPr>
        <w:t xml:space="preserve">– </w:t>
      </w:r>
      <w:r>
        <w:rPr>
          <w:rFonts w:asciiTheme="majorHAnsi" w:hAnsiTheme="majorHAnsi"/>
          <w:sz w:val="24"/>
          <w:szCs w:val="24"/>
        </w:rPr>
        <w:t>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  <w:szCs w:val="24"/>
        </w:rPr>
        <w:t xml:space="preserve"> plates.</w:t>
      </w:r>
    </w:p>
    <w:p w14:paraId="36676607" w14:textId="77777777" w:rsidR="00826947" w:rsidRDefault="00826947" w:rsidP="005E7EA4">
      <w:pPr>
        <w:rPr>
          <w:rFonts w:asciiTheme="majorHAnsi" w:hAnsiTheme="majorHAnsi"/>
          <w:sz w:val="24"/>
        </w:rPr>
      </w:pPr>
    </w:p>
    <w:p w14:paraId="23FA9B75" w14:textId="27AADDC2" w:rsidR="005E7EA4" w:rsidRPr="005018D7" w:rsidRDefault="002E0FD7" w:rsidP="005E7EA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lastRenderedPageBreak/>
        <w:t xml:space="preserve">A further application </w:t>
      </w:r>
      <w:r w:rsidR="00B2697C">
        <w:rPr>
          <w:rFonts w:asciiTheme="majorHAnsi" w:hAnsiTheme="majorHAnsi"/>
          <w:sz w:val="24"/>
        </w:rPr>
        <w:t xml:space="preserve">for </w:t>
      </w:r>
      <w:r>
        <w:rPr>
          <w:rFonts w:asciiTheme="majorHAnsi" w:hAnsiTheme="majorHAnsi"/>
          <w:sz w:val="24"/>
        </w:rPr>
        <w:t>the Asahi plates</w:t>
      </w:r>
      <w:r w:rsidR="00B2697C">
        <w:rPr>
          <w:rFonts w:asciiTheme="majorHAnsi" w:hAnsiTheme="majorHAnsi"/>
          <w:sz w:val="24"/>
        </w:rPr>
        <w:t xml:space="preserve"> at ISIMAT</w:t>
      </w:r>
      <w:r>
        <w:rPr>
          <w:rFonts w:asciiTheme="majorHAnsi" w:hAnsiTheme="majorHAnsi"/>
          <w:sz w:val="24"/>
        </w:rPr>
        <w:t xml:space="preserve"> is combination printing </w:t>
      </w:r>
      <w:r w:rsidR="00B2697C">
        <w:rPr>
          <w:rFonts w:asciiTheme="majorHAnsi" w:hAnsiTheme="majorHAnsi"/>
          <w:sz w:val="24"/>
        </w:rPr>
        <w:t>with its</w:t>
      </w:r>
      <w:r>
        <w:rPr>
          <w:rFonts w:asciiTheme="majorHAnsi" w:hAnsiTheme="majorHAnsi"/>
          <w:sz w:val="24"/>
        </w:rPr>
        <w:t xml:space="preserve"> patented </w:t>
      </w:r>
      <w:proofErr w:type="spellStart"/>
      <w:r>
        <w:rPr>
          <w:rFonts w:asciiTheme="majorHAnsi" w:hAnsiTheme="majorHAnsi"/>
          <w:sz w:val="24"/>
        </w:rPr>
        <w:t>inLINE</w:t>
      </w:r>
      <w:proofErr w:type="spellEnd"/>
      <w:r>
        <w:rPr>
          <w:rFonts w:asciiTheme="majorHAnsi" w:hAnsiTheme="majorHAnsi"/>
          <w:sz w:val="24"/>
        </w:rPr>
        <w:t xml:space="preserve"> FOILING® decorative technique. The new film printing process generates decorative metallised multi-colour effects on round, oval and square glass and plastic articles</w:t>
      </w:r>
      <w:r>
        <w:rPr>
          <w:rFonts w:asciiTheme="majorHAnsi" w:hAnsiTheme="majorHAnsi"/>
          <w:sz w:val="24"/>
          <w:szCs w:val="24"/>
        </w:rPr>
        <w:t xml:space="preserve">. Decorative </w:t>
      </w:r>
      <w:proofErr w:type="spellStart"/>
      <w:r>
        <w:rPr>
          <w:rFonts w:asciiTheme="majorHAnsi" w:hAnsiTheme="majorHAnsi"/>
          <w:sz w:val="24"/>
          <w:szCs w:val="24"/>
        </w:rPr>
        <w:t>inLINE</w:t>
      </w:r>
      <w:proofErr w:type="spellEnd"/>
      <w:r>
        <w:rPr>
          <w:rFonts w:asciiTheme="majorHAnsi" w:hAnsiTheme="majorHAnsi"/>
          <w:sz w:val="24"/>
          <w:szCs w:val="24"/>
        </w:rPr>
        <w:t xml:space="preserve"> FOILING® effects supplement </w:t>
      </w:r>
      <w:proofErr w:type="gramStart"/>
      <w:r>
        <w:rPr>
          <w:rFonts w:asciiTheme="majorHAnsi" w:hAnsiTheme="majorHAnsi"/>
          <w:sz w:val="24"/>
          <w:szCs w:val="24"/>
        </w:rPr>
        <w:t>screen printed</w:t>
      </w:r>
      <w:proofErr w:type="gramEnd"/>
      <w:r>
        <w:rPr>
          <w:rFonts w:asciiTheme="majorHAnsi" w:hAnsiTheme="majorHAnsi"/>
          <w:sz w:val="24"/>
          <w:szCs w:val="24"/>
        </w:rPr>
        <w:t xml:space="preserve"> and/or </w:t>
      </w:r>
      <w:proofErr w:type="spellStart"/>
      <w:r>
        <w:rPr>
          <w:rFonts w:asciiTheme="majorHAnsi" w:hAnsiTheme="majorHAnsi"/>
          <w:sz w:val="24"/>
          <w:szCs w:val="24"/>
        </w:rPr>
        <w:t>flexo</w:t>
      </w:r>
      <w:proofErr w:type="spellEnd"/>
      <w:r>
        <w:rPr>
          <w:rFonts w:asciiTheme="majorHAnsi" w:hAnsiTheme="majorHAnsi"/>
          <w:sz w:val="24"/>
          <w:szCs w:val="24"/>
        </w:rPr>
        <w:t xml:space="preserve"> printed images.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inLINE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FOILING® can be implemented together with screen and </w:t>
      </w:r>
      <w:proofErr w:type="spellStart"/>
      <w:r>
        <w:rPr>
          <w:rFonts w:asciiTheme="majorHAnsi" w:hAnsiTheme="majorHAnsi"/>
          <w:sz w:val="24"/>
          <w:szCs w:val="24"/>
        </w:rPr>
        <w:t>flexo</w:t>
      </w:r>
      <w:proofErr w:type="spellEnd"/>
      <w:r>
        <w:rPr>
          <w:rFonts w:asciiTheme="majorHAnsi" w:hAnsiTheme="majorHAnsi"/>
          <w:sz w:val="24"/>
          <w:szCs w:val="24"/>
        </w:rPr>
        <w:t xml:space="preserve"> printing in a single machine run. The Asahi plates </w:t>
      </w:r>
      <w:proofErr w:type="gramStart"/>
      <w:r>
        <w:rPr>
          <w:rFonts w:asciiTheme="majorHAnsi" w:hAnsiTheme="majorHAnsi"/>
          <w:sz w:val="24"/>
          <w:szCs w:val="24"/>
        </w:rPr>
        <w:t>are used</w:t>
      </w:r>
      <w:proofErr w:type="gramEnd"/>
      <w:r>
        <w:rPr>
          <w:rFonts w:asciiTheme="majorHAnsi" w:hAnsiTheme="majorHAnsi"/>
          <w:sz w:val="24"/>
          <w:szCs w:val="24"/>
        </w:rPr>
        <w:t xml:space="preserve"> here primarily for overprinting. This </w:t>
      </w:r>
      <w:r w:rsidR="00B2697C">
        <w:rPr>
          <w:rFonts w:asciiTheme="majorHAnsi" w:hAnsiTheme="majorHAnsi"/>
          <w:sz w:val="24"/>
          <w:szCs w:val="24"/>
        </w:rPr>
        <w:t xml:space="preserve">enables more </w:t>
      </w:r>
      <w:r>
        <w:rPr>
          <w:rFonts w:asciiTheme="majorHAnsi" w:hAnsiTheme="majorHAnsi"/>
          <w:sz w:val="24"/>
          <w:szCs w:val="24"/>
        </w:rPr>
        <w:t xml:space="preserve">brand design options with metallic decorative effects – such as large surfaces, negative texts and metallised effects that are custom-coloured via over-coating. </w:t>
      </w:r>
    </w:p>
    <w:p w14:paraId="43DAAADA" w14:textId="77777777" w:rsidR="00995094" w:rsidRDefault="00995094" w:rsidP="007D54BE">
      <w:pPr>
        <w:rPr>
          <w:rFonts w:asciiTheme="majorHAnsi" w:hAnsiTheme="majorHAnsi"/>
          <w:b/>
          <w:sz w:val="24"/>
        </w:rPr>
      </w:pPr>
    </w:p>
    <w:p w14:paraId="0F36005D" w14:textId="6C216D50" w:rsidR="007D54BE" w:rsidRPr="00E93112" w:rsidRDefault="007D54BE" w:rsidP="007D54BE">
      <w:pPr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</w:rPr>
        <w:t xml:space="preserve">The </w:t>
      </w:r>
      <w:r>
        <w:rPr>
          <w:rFonts w:asciiTheme="majorHAnsi" w:hAnsiTheme="majorHAnsi"/>
          <w:b/>
          <w:i/>
          <w:sz w:val="24"/>
        </w:rPr>
        <w:t>Pinning Technology for Clean Transfer</w:t>
      </w:r>
      <w:r>
        <w:rPr>
          <w:rFonts w:asciiTheme="majorHAnsi" w:hAnsiTheme="majorHAnsi"/>
          <w:b/>
          <w:sz w:val="24"/>
        </w:rPr>
        <w:t xml:space="preserve"> of the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b/>
          <w:sz w:val="24"/>
        </w:rPr>
        <w:t xml:space="preserve"> plate</w:t>
      </w:r>
    </w:p>
    <w:p w14:paraId="5FD18A0E" w14:textId="610A24AE" w:rsidR="00492D44" w:rsidRDefault="007D54BE" w:rsidP="007D54B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</w:rPr>
        <w:t xml:space="preserve"> printing plates from Asahi are water-washable plates that are unequalled in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 production in terms of quality as well as productivity. The </w:t>
      </w:r>
      <w:r>
        <w:rPr>
          <w:rFonts w:asciiTheme="majorHAnsi" w:hAnsiTheme="majorHAnsi"/>
          <w:i/>
          <w:sz w:val="24"/>
        </w:rPr>
        <w:t>Pinning Technology for Clean Transfer</w:t>
      </w:r>
      <w:r>
        <w:rPr>
          <w:rFonts w:asciiTheme="majorHAnsi" w:hAnsiTheme="majorHAnsi"/>
          <w:sz w:val="24"/>
        </w:rPr>
        <w:t xml:space="preserve"> used in the AWP</w:t>
      </w:r>
      <w:r>
        <w:rPr>
          <w:rFonts w:asciiTheme="majorHAnsi" w:hAnsiTheme="majorHAnsi"/>
          <w:sz w:val="24"/>
          <w:vertAlign w:val="superscript"/>
        </w:rPr>
        <w:t>TM</w:t>
      </w:r>
      <w:r>
        <w:rPr>
          <w:rFonts w:asciiTheme="majorHAnsi" w:hAnsiTheme="majorHAnsi"/>
          <w:sz w:val="24"/>
        </w:rPr>
        <w:t xml:space="preserve"> printing plate permits clean ink transfer and prevents the printing ink </w:t>
      </w:r>
      <w:r w:rsidR="00B2697C">
        <w:rPr>
          <w:rFonts w:asciiTheme="majorHAnsi" w:hAnsiTheme="majorHAnsi"/>
          <w:sz w:val="24"/>
        </w:rPr>
        <w:t xml:space="preserve">from </w:t>
      </w:r>
      <w:r>
        <w:rPr>
          <w:rFonts w:asciiTheme="majorHAnsi" w:hAnsiTheme="majorHAnsi"/>
          <w:sz w:val="24"/>
        </w:rPr>
        <w:t xml:space="preserve">building up on the plate surface and collecting on the edges of grid points. This means that fewer cleaning intervals are required and machine </w:t>
      </w:r>
      <w:r w:rsidR="00B2697C">
        <w:rPr>
          <w:rFonts w:asciiTheme="majorHAnsi" w:hAnsiTheme="majorHAnsi"/>
          <w:sz w:val="24"/>
        </w:rPr>
        <w:t xml:space="preserve">idle </w:t>
      </w:r>
      <w:r>
        <w:rPr>
          <w:rFonts w:asciiTheme="majorHAnsi" w:hAnsiTheme="majorHAnsi"/>
          <w:sz w:val="24"/>
        </w:rPr>
        <w:t xml:space="preserve">times </w:t>
      </w:r>
      <w:proofErr w:type="gramStart"/>
      <w:r>
        <w:rPr>
          <w:rFonts w:asciiTheme="majorHAnsi" w:hAnsiTheme="majorHAnsi"/>
          <w:sz w:val="24"/>
        </w:rPr>
        <w:t>are reduced</w:t>
      </w:r>
      <w:proofErr w:type="gramEnd"/>
      <w:r>
        <w:rPr>
          <w:rFonts w:asciiTheme="majorHAnsi" w:hAnsiTheme="majorHAnsi"/>
          <w:sz w:val="24"/>
        </w:rPr>
        <w:t xml:space="preserve">. </w:t>
      </w:r>
    </w:p>
    <w:p w14:paraId="4B04E798" w14:textId="67B34BBD" w:rsidR="007D54BE" w:rsidRPr="007D54BE" w:rsidRDefault="00B2697C" w:rsidP="007D54BE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Precise</w:t>
      </w:r>
      <w:r w:rsidR="00492D44">
        <w:rPr>
          <w:rFonts w:asciiTheme="majorHAnsi" w:hAnsiTheme="majorHAnsi"/>
          <w:sz w:val="24"/>
        </w:rPr>
        <w:t xml:space="preserve"> plate-to-plate </w:t>
      </w:r>
      <w:r>
        <w:rPr>
          <w:rFonts w:asciiTheme="majorHAnsi" w:hAnsiTheme="majorHAnsi"/>
          <w:sz w:val="24"/>
        </w:rPr>
        <w:t xml:space="preserve">register </w:t>
      </w:r>
      <w:r w:rsidR="00492D44">
        <w:rPr>
          <w:rFonts w:asciiTheme="majorHAnsi" w:hAnsiTheme="majorHAnsi"/>
          <w:sz w:val="24"/>
        </w:rPr>
        <w:t xml:space="preserve">also results in a significant improvement in print quality. </w:t>
      </w:r>
      <w:r>
        <w:rPr>
          <w:rFonts w:asciiTheme="majorHAnsi" w:hAnsiTheme="majorHAnsi"/>
          <w:sz w:val="24"/>
        </w:rPr>
        <w:t>Both precise register</w:t>
      </w:r>
      <w:r w:rsidR="00492D44">
        <w:rPr>
          <w:rFonts w:asciiTheme="majorHAnsi" w:hAnsiTheme="majorHAnsi"/>
          <w:sz w:val="24"/>
        </w:rPr>
        <w:t xml:space="preserve"> and</w:t>
      </w:r>
      <w:r>
        <w:rPr>
          <w:rFonts w:asciiTheme="majorHAnsi" w:hAnsiTheme="majorHAnsi"/>
          <w:sz w:val="24"/>
        </w:rPr>
        <w:t xml:space="preserve"> complete</w:t>
      </w:r>
      <w:r w:rsidR="00492D44">
        <w:rPr>
          <w:rFonts w:asciiTheme="majorHAnsi" w:hAnsiTheme="majorHAnsi"/>
          <w:sz w:val="24"/>
        </w:rPr>
        <w:t xml:space="preserve"> ink transfer take the quality of </w:t>
      </w:r>
      <w:proofErr w:type="spellStart"/>
      <w:r w:rsidR="00492D44">
        <w:rPr>
          <w:rFonts w:asciiTheme="majorHAnsi" w:hAnsiTheme="majorHAnsi"/>
          <w:sz w:val="24"/>
        </w:rPr>
        <w:t>flexo</w:t>
      </w:r>
      <w:proofErr w:type="spellEnd"/>
      <w:r w:rsidR="00492D44">
        <w:rPr>
          <w:rFonts w:asciiTheme="majorHAnsi" w:hAnsiTheme="majorHAnsi"/>
          <w:sz w:val="24"/>
        </w:rPr>
        <w:t xml:space="preserve"> printing to a </w:t>
      </w:r>
      <w:proofErr w:type="gramStart"/>
      <w:r w:rsidR="00492D44">
        <w:rPr>
          <w:rFonts w:asciiTheme="majorHAnsi" w:hAnsiTheme="majorHAnsi"/>
          <w:sz w:val="24"/>
        </w:rPr>
        <w:t>whole</w:t>
      </w:r>
      <w:proofErr w:type="gramEnd"/>
      <w:r w:rsidR="00492D44">
        <w:rPr>
          <w:rFonts w:asciiTheme="majorHAnsi" w:hAnsiTheme="majorHAnsi"/>
          <w:sz w:val="24"/>
        </w:rPr>
        <w:t xml:space="preserve"> new level </w:t>
      </w:r>
      <w:r>
        <w:rPr>
          <w:rFonts w:asciiTheme="majorHAnsi" w:hAnsiTheme="majorHAnsi"/>
          <w:sz w:val="24"/>
        </w:rPr>
        <w:t>using</w:t>
      </w:r>
      <w:r w:rsidR="00492D44">
        <w:rPr>
          <w:rFonts w:asciiTheme="majorHAnsi" w:hAnsiTheme="majorHAnsi"/>
          <w:sz w:val="24"/>
        </w:rPr>
        <w:t xml:space="preserve"> AWP</w:t>
      </w:r>
      <w:r w:rsidR="00492D44">
        <w:rPr>
          <w:rFonts w:asciiTheme="majorHAnsi" w:hAnsiTheme="majorHAnsi"/>
          <w:sz w:val="24"/>
          <w:vertAlign w:val="superscript"/>
        </w:rPr>
        <w:t>TM</w:t>
      </w:r>
      <w:r w:rsidR="00492D44">
        <w:rPr>
          <w:rFonts w:asciiTheme="majorHAnsi" w:hAnsiTheme="majorHAnsi"/>
          <w:sz w:val="24"/>
        </w:rPr>
        <w:t xml:space="preserve">, </w:t>
      </w:r>
      <w:r>
        <w:rPr>
          <w:rFonts w:asciiTheme="majorHAnsi" w:hAnsiTheme="majorHAnsi"/>
          <w:sz w:val="24"/>
        </w:rPr>
        <w:t xml:space="preserve">and set-up </w:t>
      </w:r>
      <w:r w:rsidR="00492D44">
        <w:rPr>
          <w:rFonts w:asciiTheme="majorHAnsi" w:hAnsiTheme="majorHAnsi"/>
          <w:sz w:val="24"/>
        </w:rPr>
        <w:t xml:space="preserve">time </w:t>
      </w:r>
      <w:r>
        <w:rPr>
          <w:rFonts w:asciiTheme="majorHAnsi" w:hAnsiTheme="majorHAnsi"/>
          <w:sz w:val="24"/>
        </w:rPr>
        <w:t>for</w:t>
      </w:r>
      <w:r w:rsidR="00492D44">
        <w:rPr>
          <w:rFonts w:asciiTheme="majorHAnsi" w:hAnsiTheme="majorHAnsi"/>
          <w:sz w:val="24"/>
        </w:rPr>
        <w:t xml:space="preserve"> a new job on the printing press is reduced to a minimum. This is particularly profitable for</w:t>
      </w:r>
      <w:r>
        <w:rPr>
          <w:rFonts w:asciiTheme="majorHAnsi" w:hAnsiTheme="majorHAnsi"/>
          <w:sz w:val="24"/>
        </w:rPr>
        <w:t xml:space="preserve"> the</w:t>
      </w:r>
      <w:r w:rsidR="00492D44">
        <w:rPr>
          <w:rFonts w:asciiTheme="majorHAnsi" w:hAnsiTheme="majorHAnsi"/>
          <w:sz w:val="24"/>
        </w:rPr>
        <w:t xml:space="preserve"> smaller </w:t>
      </w:r>
      <w:r>
        <w:rPr>
          <w:rFonts w:asciiTheme="majorHAnsi" w:hAnsiTheme="majorHAnsi"/>
          <w:sz w:val="24"/>
        </w:rPr>
        <w:t>lot sizes that are increasingly common today</w:t>
      </w:r>
      <w:r w:rsidR="00492D44">
        <w:rPr>
          <w:rFonts w:asciiTheme="majorHAnsi" w:hAnsiTheme="majorHAnsi"/>
          <w:sz w:val="24"/>
        </w:rPr>
        <w:t xml:space="preserve">. </w:t>
      </w:r>
      <w:r w:rsidR="00C96EDF">
        <w:rPr>
          <w:rFonts w:asciiTheme="majorHAnsi" w:hAnsiTheme="majorHAnsi"/>
          <w:sz w:val="24"/>
        </w:rPr>
        <w:t>All of this adds up to</w:t>
      </w:r>
      <w:r w:rsidR="00492D44">
        <w:rPr>
          <w:rFonts w:asciiTheme="majorHAnsi" w:hAnsiTheme="majorHAnsi"/>
          <w:sz w:val="24"/>
        </w:rPr>
        <w:t xml:space="preserve"> </w:t>
      </w:r>
      <w:r w:rsidR="00C96EDF">
        <w:rPr>
          <w:rFonts w:asciiTheme="majorHAnsi" w:hAnsiTheme="majorHAnsi"/>
          <w:sz w:val="24"/>
        </w:rPr>
        <w:t xml:space="preserve">an increase of up to 33% in </w:t>
      </w:r>
      <w:r w:rsidR="00492D44">
        <w:rPr>
          <w:rFonts w:asciiTheme="majorHAnsi" w:hAnsiTheme="majorHAnsi"/>
          <w:sz w:val="24"/>
        </w:rPr>
        <w:t xml:space="preserve">overall equipment effectiveness (OEE) </w:t>
      </w:r>
      <w:r w:rsidR="00C96EDF">
        <w:rPr>
          <w:rFonts w:asciiTheme="majorHAnsi" w:hAnsiTheme="majorHAnsi"/>
          <w:sz w:val="24"/>
        </w:rPr>
        <w:t xml:space="preserve">when using </w:t>
      </w:r>
      <w:r w:rsidR="00492D44">
        <w:rPr>
          <w:rFonts w:asciiTheme="majorHAnsi" w:hAnsiTheme="majorHAnsi"/>
          <w:sz w:val="24"/>
        </w:rPr>
        <w:t>AWP</w:t>
      </w:r>
      <w:r w:rsidR="00492D44">
        <w:rPr>
          <w:rFonts w:asciiTheme="majorHAnsi" w:hAnsiTheme="majorHAnsi"/>
          <w:sz w:val="24"/>
          <w:vertAlign w:val="superscript"/>
        </w:rPr>
        <w:t>TM</w:t>
      </w:r>
      <w:r w:rsidR="00492D44">
        <w:rPr>
          <w:rFonts w:asciiTheme="majorHAnsi" w:hAnsiTheme="majorHAnsi"/>
          <w:sz w:val="24"/>
        </w:rPr>
        <w:t xml:space="preserve"> printing plate</w:t>
      </w:r>
      <w:r w:rsidR="00C96EDF">
        <w:rPr>
          <w:rFonts w:asciiTheme="majorHAnsi" w:hAnsiTheme="majorHAnsi"/>
          <w:sz w:val="24"/>
        </w:rPr>
        <w:t>s</w:t>
      </w:r>
      <w:r w:rsidR="00492D44">
        <w:rPr>
          <w:rFonts w:asciiTheme="majorHAnsi" w:hAnsiTheme="majorHAnsi"/>
          <w:sz w:val="24"/>
        </w:rPr>
        <w:t xml:space="preserve"> in comparison </w:t>
      </w:r>
      <w:r w:rsidR="00C96EDF">
        <w:rPr>
          <w:rFonts w:asciiTheme="majorHAnsi" w:hAnsiTheme="majorHAnsi"/>
          <w:sz w:val="24"/>
        </w:rPr>
        <w:t xml:space="preserve">with </w:t>
      </w:r>
      <w:r w:rsidR="00492D44">
        <w:rPr>
          <w:rFonts w:asciiTheme="majorHAnsi" w:hAnsiTheme="majorHAnsi"/>
          <w:sz w:val="24"/>
        </w:rPr>
        <w:t xml:space="preserve">standard </w:t>
      </w:r>
      <w:proofErr w:type="spellStart"/>
      <w:r w:rsidR="00492D44">
        <w:rPr>
          <w:rFonts w:asciiTheme="majorHAnsi" w:hAnsiTheme="majorHAnsi"/>
          <w:sz w:val="24"/>
        </w:rPr>
        <w:t>flexo</w:t>
      </w:r>
      <w:proofErr w:type="spellEnd"/>
      <w:r w:rsidR="00492D44">
        <w:rPr>
          <w:rFonts w:asciiTheme="majorHAnsi" w:hAnsiTheme="majorHAnsi"/>
          <w:sz w:val="24"/>
        </w:rPr>
        <w:t xml:space="preserve"> printing plates. </w:t>
      </w:r>
    </w:p>
    <w:p w14:paraId="16359E58" w14:textId="48F43107" w:rsidR="007D54BE" w:rsidRPr="00CE3FE0" w:rsidRDefault="007D54BE" w:rsidP="007D54BE">
      <w:pPr>
        <w:rPr>
          <w:sz w:val="24"/>
          <w:szCs w:val="24"/>
        </w:rPr>
      </w:pPr>
      <w:r>
        <w:rPr>
          <w:rFonts w:asciiTheme="majorHAnsi" w:hAnsiTheme="majorHAnsi"/>
          <w:sz w:val="24"/>
        </w:rPr>
        <w:t xml:space="preserve">Further information on printing plates from Asahi is available from </w:t>
      </w:r>
      <w:hyperlink r:id="rId8">
        <w:r>
          <w:rPr>
            <w:rStyle w:val="Hyperlink"/>
            <w:rFonts w:asciiTheme="majorHAnsi" w:hAnsiTheme="majorHAnsi"/>
            <w:sz w:val="24"/>
          </w:rPr>
          <w:t>www.Asahi-Photoproducts.com</w:t>
        </w:r>
      </w:hyperlink>
      <w:r>
        <w:rPr>
          <w:rFonts w:asciiTheme="majorHAnsi" w:hAnsiTheme="majorHAnsi"/>
          <w:sz w:val="24"/>
        </w:rPr>
        <w:t xml:space="preserve">. </w:t>
      </w:r>
    </w:p>
    <w:p w14:paraId="22084D91" w14:textId="77777777" w:rsidR="003F6EE7" w:rsidRPr="0031022D" w:rsidRDefault="0023423E" w:rsidP="00E043C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---END---</w:t>
      </w:r>
    </w:p>
    <w:p w14:paraId="4EEB7831" w14:textId="77777777" w:rsidR="00C61A43" w:rsidRPr="00DD54D6" w:rsidRDefault="00C61A43" w:rsidP="00C61A4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Image captions:</w:t>
      </w:r>
    </w:p>
    <w:p w14:paraId="3A6EC2BF" w14:textId="77777777" w:rsidR="00C61A43" w:rsidRDefault="00C61A43" w:rsidP="00C61A4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Printing_FPU_TH10402:</w:t>
      </w:r>
      <w:r>
        <w:rPr>
          <w:rFonts w:asciiTheme="majorHAnsi" w:hAnsiTheme="majorHAnsi"/>
          <w:sz w:val="24"/>
        </w:rPr>
        <w:t xml:space="preserve"> The Asahi printing plates </w:t>
      </w:r>
      <w:proofErr w:type="gramStart"/>
      <w:r>
        <w:rPr>
          <w:rFonts w:asciiTheme="majorHAnsi" w:hAnsiTheme="majorHAnsi"/>
          <w:sz w:val="24"/>
        </w:rPr>
        <w:t>are fitted</w:t>
      </w:r>
      <w:proofErr w:type="gramEnd"/>
      <w:r>
        <w:rPr>
          <w:rFonts w:asciiTheme="majorHAnsi" w:hAnsiTheme="majorHAnsi"/>
          <w:sz w:val="24"/>
        </w:rPr>
        <w:t xml:space="preserve"> onto the printing unit of TH 9 tube hybrid printing press.</w:t>
      </w:r>
    </w:p>
    <w:p w14:paraId="4631F626" w14:textId="2E55D840" w:rsidR="00C61A43" w:rsidRDefault="00C61A43" w:rsidP="00C61A4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10471_Gesamtfoto_TH9:</w:t>
      </w:r>
      <w:r>
        <w:rPr>
          <w:rFonts w:asciiTheme="majorHAnsi" w:hAnsiTheme="majorHAnsi"/>
          <w:sz w:val="24"/>
        </w:rPr>
        <w:t xml:space="preserve"> </w:t>
      </w:r>
      <w:r>
        <w:rPr>
          <w:sz w:val="24"/>
        </w:rPr>
        <w:t>Th</w:t>
      </w:r>
      <w:r>
        <w:rPr>
          <w:rFonts w:asciiTheme="majorHAnsi" w:hAnsiTheme="majorHAnsi"/>
          <w:sz w:val="24"/>
        </w:rPr>
        <w:t xml:space="preserve">e TH 9 hybrid printing machine of the </w:t>
      </w:r>
      <w:r>
        <w:rPr>
          <w:sz w:val="24"/>
          <w:szCs w:val="24"/>
        </w:rPr>
        <w:t xml:space="preserve">ISIMAT GmbH screen printing presses has nine printing units that can be fitted with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and </w:t>
      </w:r>
      <w:proofErr w:type="gramStart"/>
      <w:r>
        <w:rPr>
          <w:rFonts w:asciiTheme="majorHAnsi" w:hAnsiTheme="majorHAnsi"/>
          <w:sz w:val="24"/>
        </w:rPr>
        <w:t>screen printing</w:t>
      </w:r>
      <w:proofErr w:type="gram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inLINE</w:t>
      </w:r>
      <w:proofErr w:type="spellEnd"/>
      <w:r>
        <w:rPr>
          <w:rFonts w:asciiTheme="majorHAnsi" w:hAnsiTheme="majorHAnsi"/>
          <w:sz w:val="24"/>
        </w:rPr>
        <w:t xml:space="preserve"> FOILING® or a coating unit.</w:t>
      </w:r>
    </w:p>
    <w:p w14:paraId="05BCE4B4" w14:textId="7BC6409E" w:rsidR="00C61A43" w:rsidRDefault="00C61A43" w:rsidP="00C61A43">
      <w:pPr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b/>
          <w:sz w:val="24"/>
        </w:rPr>
        <w:t>Color_flower</w:t>
      </w:r>
      <w:proofErr w:type="spellEnd"/>
      <w:r>
        <w:rPr>
          <w:rFonts w:asciiTheme="majorHAnsi" w:hAnsiTheme="majorHAnsi"/>
          <w:b/>
          <w:sz w:val="24"/>
        </w:rPr>
        <w:t>:</w:t>
      </w:r>
      <w:r>
        <w:rPr>
          <w:rFonts w:asciiTheme="majorHAnsi" w:hAnsiTheme="majorHAnsi"/>
          <w:sz w:val="24"/>
        </w:rPr>
        <w:t xml:space="preserve"> Combination printing of </w:t>
      </w:r>
      <w:proofErr w:type="spellStart"/>
      <w:r>
        <w:rPr>
          <w:rFonts w:asciiTheme="majorHAnsi" w:hAnsiTheme="majorHAnsi"/>
          <w:sz w:val="24"/>
        </w:rPr>
        <w:t>inLINE</w:t>
      </w:r>
      <w:proofErr w:type="spellEnd"/>
      <w:r>
        <w:rPr>
          <w:rFonts w:asciiTheme="majorHAnsi" w:hAnsiTheme="majorHAnsi"/>
          <w:sz w:val="24"/>
        </w:rPr>
        <w:t xml:space="preserve"> FOLING® and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printing: Asahi printing plates </w:t>
      </w:r>
      <w:proofErr w:type="gramStart"/>
      <w:r>
        <w:rPr>
          <w:rFonts w:asciiTheme="majorHAnsi" w:hAnsiTheme="majorHAnsi"/>
          <w:sz w:val="24"/>
        </w:rPr>
        <w:t>have been used</w:t>
      </w:r>
      <w:proofErr w:type="gramEnd"/>
      <w:r>
        <w:rPr>
          <w:rFonts w:asciiTheme="majorHAnsi" w:hAnsiTheme="majorHAnsi"/>
          <w:sz w:val="24"/>
        </w:rPr>
        <w:t xml:space="preserve"> for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printing.</w:t>
      </w:r>
    </w:p>
    <w:p w14:paraId="6280176A" w14:textId="77777777" w:rsidR="00402447" w:rsidRDefault="00402447" w:rsidP="00C61A43">
      <w:pPr>
        <w:rPr>
          <w:rFonts w:asciiTheme="majorHAnsi" w:hAnsiTheme="majorHAnsi"/>
          <w:b/>
          <w:sz w:val="24"/>
        </w:rPr>
      </w:pPr>
    </w:p>
    <w:p w14:paraId="3A9E7926" w14:textId="77777777" w:rsidR="00C61A43" w:rsidRDefault="00C61A43" w:rsidP="00C61A4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Miss-N-3:</w:t>
      </w:r>
      <w:r>
        <w:rPr>
          <w:rFonts w:asciiTheme="majorHAnsi" w:hAnsiTheme="majorHAnsi"/>
          <w:sz w:val="24"/>
        </w:rPr>
        <w:t xml:space="preserve"> The Asahi plates </w:t>
      </w:r>
      <w:proofErr w:type="gramStart"/>
      <w:r>
        <w:rPr>
          <w:rFonts w:asciiTheme="majorHAnsi" w:hAnsiTheme="majorHAnsi"/>
          <w:sz w:val="24"/>
        </w:rPr>
        <w:t>are used</w:t>
      </w:r>
      <w:proofErr w:type="gramEnd"/>
      <w:r>
        <w:rPr>
          <w:rFonts w:asciiTheme="majorHAnsi" w:hAnsiTheme="majorHAnsi"/>
          <w:sz w:val="24"/>
        </w:rPr>
        <w:t xml:space="preserve"> to print onto extruded cosmetic tubes of all kinds. </w:t>
      </w:r>
    </w:p>
    <w:p w14:paraId="6C9A83A3" w14:textId="77777777" w:rsidR="00C61A43" w:rsidRDefault="00C61A43" w:rsidP="00C61A4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Tube of the year:</w:t>
      </w:r>
      <w:r>
        <w:rPr>
          <w:rFonts w:asciiTheme="majorHAnsi" w:hAnsiTheme="majorHAnsi"/>
          <w:sz w:val="24"/>
        </w:rPr>
        <w:t xml:space="preserve"> ISIMAT uses the Asahi printing plates in combined </w:t>
      </w:r>
      <w:proofErr w:type="gramStart"/>
      <w:r>
        <w:rPr>
          <w:rFonts w:asciiTheme="majorHAnsi" w:hAnsiTheme="majorHAnsi"/>
          <w:sz w:val="24"/>
        </w:rPr>
        <w:t>screen printing</w:t>
      </w:r>
      <w:proofErr w:type="gramEnd"/>
      <w:r>
        <w:rPr>
          <w:rFonts w:asciiTheme="majorHAnsi" w:hAnsiTheme="majorHAnsi"/>
          <w:sz w:val="24"/>
        </w:rPr>
        <w:t xml:space="preserve"> and </w:t>
      </w:r>
      <w:proofErr w:type="spellStart"/>
      <w:r>
        <w:rPr>
          <w:rFonts w:asciiTheme="majorHAnsi" w:hAnsiTheme="majorHAnsi"/>
          <w:sz w:val="24"/>
        </w:rPr>
        <w:t>flexo</w:t>
      </w:r>
      <w:proofErr w:type="spellEnd"/>
      <w:r>
        <w:rPr>
          <w:rFonts w:asciiTheme="majorHAnsi" w:hAnsiTheme="majorHAnsi"/>
          <w:sz w:val="24"/>
        </w:rPr>
        <w:t xml:space="preserve"> printing.</w:t>
      </w:r>
    </w:p>
    <w:p w14:paraId="63BE215E" w14:textId="77777777" w:rsidR="004D47FC" w:rsidRPr="004F2DD8" w:rsidRDefault="004D47FC" w:rsidP="004D47FC">
      <w:pPr>
        <w:jc w:val="both"/>
        <w:rPr>
          <w:rFonts w:asciiTheme="majorHAnsi" w:hAnsiTheme="majorHAnsi"/>
          <w:b/>
          <w:bCs/>
        </w:rPr>
      </w:pPr>
    </w:p>
    <w:p w14:paraId="1012F5FB" w14:textId="77777777" w:rsidR="004D47FC" w:rsidRPr="00845A8E" w:rsidRDefault="004D47FC" w:rsidP="004D47FC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 xml:space="preserve">About Asahi Photoproducts </w:t>
      </w:r>
    </w:p>
    <w:p w14:paraId="42736810" w14:textId="77777777" w:rsidR="004D47FC" w:rsidRPr="00177789" w:rsidRDefault="004D47FC" w:rsidP="004D47F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Asahi Photoproducts is a subsidiary of the Asahi Kasei Corporation founded in 1971. The European headquarters are located in Belgium. Asahi Photoproducts is a leading pioneer in the development of photopolymer </w:t>
      </w:r>
      <w:proofErr w:type="spellStart"/>
      <w:r>
        <w:rPr>
          <w:rFonts w:asciiTheme="majorHAnsi" w:hAnsiTheme="majorHAnsi"/>
        </w:rPr>
        <w:t>flexo</w:t>
      </w:r>
      <w:proofErr w:type="spellEnd"/>
      <w:r>
        <w:rPr>
          <w:rFonts w:asciiTheme="majorHAnsi" w:hAnsiTheme="majorHAnsi"/>
        </w:rPr>
        <w:t xml:space="preserve"> printing plates. The company has set itself the aim of the further development of the printing sector by creating high quality </w:t>
      </w:r>
      <w:proofErr w:type="spellStart"/>
      <w:r>
        <w:rPr>
          <w:rFonts w:asciiTheme="majorHAnsi" w:hAnsiTheme="majorHAnsi"/>
        </w:rPr>
        <w:t>flexo</w:t>
      </w:r>
      <w:proofErr w:type="spellEnd"/>
      <w:r>
        <w:rPr>
          <w:rFonts w:asciiTheme="majorHAnsi" w:hAnsiTheme="majorHAnsi"/>
        </w:rPr>
        <w:t xml:space="preserve"> print solutions and ongoing innovations in harmony with the environment. </w:t>
      </w:r>
    </w:p>
    <w:p w14:paraId="606C0B65" w14:textId="77777777" w:rsidR="004D47FC" w:rsidRPr="00177789" w:rsidRDefault="004D47FC" w:rsidP="004D47F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Follow Asahi Photoproducts </w:t>
      </w:r>
      <w:proofErr w:type="gramStart"/>
      <w:r>
        <w:rPr>
          <w:rFonts w:asciiTheme="majorHAnsi" w:hAnsiTheme="majorHAnsi"/>
        </w:rPr>
        <w:t>at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nl-BE" w:eastAsia="nl-BE" w:bidi="ar-SA"/>
        </w:rPr>
        <w:drawing>
          <wp:inline distT="0" distB="0" distL="0" distR="0" wp14:anchorId="3578BFEF" wp14:editId="7467FF46">
            <wp:extent cx="123825" cy="123825"/>
            <wp:effectExtent l="0" t="0" r="9525" b="9525"/>
            <wp:docPr id="5" name="Picture 5">
              <a:hlinkClick xmlns:a="http://schemas.openxmlformats.org/drawingml/2006/main" r:id="rId9" tgtFrame="_blank" tooltip="&quot;MimakiEurope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10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nl-BE" w:eastAsia="nl-BE" w:bidi="ar-SA"/>
        </w:rPr>
        <w:drawing>
          <wp:inline distT="0" distB="0" distL="0" distR="0" wp14:anchorId="54B91D42" wp14:editId="5CA45E7E">
            <wp:extent cx="123825" cy="123825"/>
            <wp:effectExtent l="0" t="0" r="9525" b="9525"/>
            <wp:docPr id="4" name="Picture 4">
              <a:hlinkClick xmlns:a="http://schemas.openxmlformats.org/drawingml/2006/main" r:id="rId12" tgtFrame="_blank" tooltip="&quot;MimakiEurope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3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noProof/>
          <w:lang w:val="nl-BE" w:eastAsia="nl-BE" w:bidi="ar-SA"/>
        </w:rPr>
        <w:drawing>
          <wp:inline distT="0" distB="0" distL="0" distR="0" wp14:anchorId="28C9E8BB" wp14:editId="64F2296B">
            <wp:extent cx="123825" cy="152400"/>
            <wp:effectExtent l="0" t="0" r="9525" b="0"/>
            <wp:docPr id="2" name="Picture 2">
              <a:hlinkClick xmlns:a="http://schemas.openxmlformats.org/drawingml/2006/main" r:id="rId15" tgtFrame="_blank" tooltip="&quot;MimakiEurope's YouTube Chann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6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>.</w:t>
      </w:r>
    </w:p>
    <w:p w14:paraId="2BFE1CE0" w14:textId="77777777" w:rsidR="004D47FC" w:rsidRPr="000758A1" w:rsidRDefault="004D47FC" w:rsidP="004D47FC">
      <w:pPr>
        <w:rPr>
          <w:rFonts w:asciiTheme="majorHAnsi" w:hAnsiTheme="majorHAnsi"/>
        </w:rPr>
      </w:pPr>
      <w:r>
        <w:t>More information is available at</w:t>
      </w:r>
      <w:r>
        <w:rPr>
          <w:rFonts w:asciiTheme="majorHAnsi" w:hAnsiTheme="majorHAnsi"/>
        </w:rPr>
        <w:t xml:space="preserve"> </w:t>
      </w:r>
      <w:hyperlink r:id="rId18">
        <w:r>
          <w:rPr>
            <w:rStyle w:val="Hyperlink"/>
            <w:rFonts w:asciiTheme="majorHAnsi" w:hAnsiTheme="majorHAnsi"/>
          </w:rPr>
          <w:t>www.asahi-photoproducts.com</w:t>
        </w:r>
      </w:hyperlink>
      <w:r>
        <w:rPr>
          <w:rFonts w:asciiTheme="majorHAnsi" w:hAnsiTheme="majorHAnsi"/>
        </w:rPr>
        <w:t xml:space="preserve"> and at: 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</w:rPr>
        <w:t xml:space="preserve">Monika </w:t>
      </w:r>
      <w:proofErr w:type="spellStart"/>
      <w:r>
        <w:rPr>
          <w:rFonts w:asciiTheme="majorHAnsi" w:hAnsiTheme="majorHAnsi"/>
          <w:b/>
        </w:rPr>
        <w:t>Dürr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Theme="majorHAnsi" w:hAnsiTheme="majorHAnsi"/>
          <w:b/>
        </w:rPr>
        <w:t>Dr.</w:t>
      </w:r>
      <w:proofErr w:type="spellEnd"/>
      <w:r>
        <w:rPr>
          <w:rFonts w:asciiTheme="majorHAnsi" w:hAnsiTheme="majorHAnsi"/>
          <w:b/>
        </w:rPr>
        <w:t xml:space="preserve"> Dieter </w:t>
      </w:r>
      <w:proofErr w:type="spellStart"/>
      <w:r>
        <w:rPr>
          <w:rFonts w:asciiTheme="majorHAnsi" w:hAnsiTheme="majorHAnsi"/>
          <w:b/>
        </w:rPr>
        <w:t>Niederstadt</w:t>
      </w:r>
      <w:proofErr w:type="spellEnd"/>
      <w:r>
        <w:rPr>
          <w:rFonts w:asciiTheme="majorHAnsi" w:hAnsiTheme="majorHAnsi"/>
        </w:rPr>
        <w:br/>
        <w:t>duomedia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ajorHAnsi" w:hAnsiTheme="majorHAnsi"/>
        </w:rPr>
        <w:t xml:space="preserve">Asahi Photoproducts Europe </w:t>
      </w:r>
      <w:proofErr w:type="spellStart"/>
      <w:r>
        <w:rPr>
          <w:rFonts w:asciiTheme="majorHAnsi" w:hAnsiTheme="majorHAnsi"/>
        </w:rPr>
        <w:t>n.v.</w:t>
      </w:r>
      <w:proofErr w:type="spellEnd"/>
      <w:r>
        <w:rPr>
          <w:rFonts w:asciiTheme="majorHAnsi" w:hAnsiTheme="majorHAnsi"/>
        </w:rPr>
        <w:t xml:space="preserve"> /</w:t>
      </w:r>
      <w:proofErr w:type="spellStart"/>
      <w:r>
        <w:rPr>
          <w:rFonts w:asciiTheme="majorHAnsi" w:hAnsiTheme="majorHAnsi"/>
        </w:rPr>
        <w:t>s.a.</w:t>
      </w:r>
      <w:proofErr w:type="spellEnd"/>
      <w:r>
        <w:rPr>
          <w:rFonts w:asciiTheme="majorHAnsi" w:hAnsiTheme="majorHAnsi"/>
        </w:rPr>
        <w:br/>
      </w:r>
      <w:hyperlink r:id="rId19">
        <w:r>
          <w:rPr>
            <w:rStyle w:val="Hyperlink"/>
            <w:rFonts w:asciiTheme="majorHAnsi" w:hAnsiTheme="majorHAnsi"/>
          </w:rPr>
          <w:t>monika.d@duomedia.com</w:t>
        </w:r>
      </w:hyperlink>
      <w:r>
        <w:tab/>
      </w:r>
      <w:r>
        <w:tab/>
      </w:r>
      <w:r>
        <w:tab/>
      </w:r>
      <w:r>
        <w:tab/>
      </w:r>
      <w:hyperlink r:id="rId20">
        <w:r>
          <w:rPr>
            <w:rStyle w:val="Hyperlink"/>
            <w:rFonts w:asciiTheme="majorHAnsi" w:hAnsiTheme="majorHAnsi"/>
          </w:rPr>
          <w:t>d.niederstadt@asahi-photoproducts.de</w:t>
        </w:r>
      </w:hyperlink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br/>
        <w:t>+49(0)6104 944895</w:t>
      </w:r>
      <w:r>
        <w:tab/>
      </w:r>
      <w:r>
        <w:tab/>
      </w:r>
      <w:r>
        <w:tab/>
      </w:r>
      <w:r>
        <w:tab/>
      </w:r>
      <w:r>
        <w:tab/>
      </w:r>
      <w:hyperlink r:id="rId21">
        <w:r>
          <w:rPr>
            <w:rFonts w:asciiTheme="majorHAnsi" w:hAnsiTheme="majorHAnsi"/>
          </w:rPr>
          <w:t>+49(0)2301 946743</w:t>
        </w:r>
      </w:hyperlink>
    </w:p>
    <w:p w14:paraId="4EA68887" w14:textId="77777777" w:rsidR="004D47FC" w:rsidRPr="00CD1DEF" w:rsidRDefault="004D47FC" w:rsidP="004D47FC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val="nl-BE" w:eastAsia="nl-BE" w:bidi="ar-SA"/>
        </w:rPr>
        <w:drawing>
          <wp:anchor distT="0" distB="0" distL="114300" distR="114300" simplePos="0" relativeHeight="251659264" behindDoc="1" locked="0" layoutInCell="1" allowOverlap="1" wp14:anchorId="392BE5C2" wp14:editId="641A0EED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08400" w14:textId="77777777" w:rsidR="004D47FC" w:rsidRDefault="004D47FC" w:rsidP="004D47FC"/>
    <w:p w14:paraId="0B64CF7E" w14:textId="77777777" w:rsidR="00CD1DEF" w:rsidRPr="00E80974" w:rsidRDefault="00CD1DEF" w:rsidP="00E80974">
      <w:pPr>
        <w:spacing w:line="360" w:lineRule="auto"/>
        <w:jc w:val="center"/>
        <w:rPr>
          <w:rFonts w:ascii="Calibri" w:hAnsi="Calibri"/>
        </w:rPr>
      </w:pPr>
    </w:p>
    <w:sectPr w:rsidR="00CD1DEF" w:rsidRPr="00E80974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AA633" w14:textId="77777777" w:rsidR="00F53E42" w:rsidRDefault="00F53E42" w:rsidP="00CD1DEF">
      <w:pPr>
        <w:spacing w:after="0" w:line="240" w:lineRule="auto"/>
      </w:pPr>
      <w:r>
        <w:separator/>
      </w:r>
    </w:p>
  </w:endnote>
  <w:endnote w:type="continuationSeparator" w:id="0">
    <w:p w14:paraId="4C428991" w14:textId="77777777" w:rsidR="00F53E42" w:rsidRDefault="00F53E42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AC308" w14:textId="77777777" w:rsidR="00F53E42" w:rsidRDefault="00F53E42" w:rsidP="00CD1DEF">
      <w:pPr>
        <w:spacing w:after="0" w:line="240" w:lineRule="auto"/>
      </w:pPr>
      <w:r>
        <w:separator/>
      </w:r>
    </w:p>
  </w:footnote>
  <w:footnote w:type="continuationSeparator" w:id="0">
    <w:p w14:paraId="2B604F94" w14:textId="77777777" w:rsidR="00F53E42" w:rsidRDefault="00F53E42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86205" w14:textId="77777777" w:rsidR="00995094" w:rsidRDefault="00995094">
    <w:pPr>
      <w:pStyle w:val="Header"/>
    </w:pPr>
    <w:r>
      <w:rPr>
        <w:noProof/>
        <w:lang w:val="nl-BE" w:eastAsia="nl-BE" w:bidi="ar-SA"/>
      </w:rPr>
      <w:drawing>
        <wp:inline distT="0" distB="0" distL="0" distR="0" wp14:anchorId="63508C25" wp14:editId="241D55D0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1A37"/>
    <w:multiLevelType w:val="hybridMultilevel"/>
    <w:tmpl w:val="4B345CAE"/>
    <w:lvl w:ilvl="0" w:tplc="F4A4FDB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0A32"/>
    <w:multiLevelType w:val="hybridMultilevel"/>
    <w:tmpl w:val="AAEE0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EF"/>
    <w:rsid w:val="00000F4D"/>
    <w:rsid w:val="00022C51"/>
    <w:rsid w:val="00036E52"/>
    <w:rsid w:val="00086A4F"/>
    <w:rsid w:val="00091744"/>
    <w:rsid w:val="000954C3"/>
    <w:rsid w:val="00096B49"/>
    <w:rsid w:val="00096FB6"/>
    <w:rsid w:val="000C2BA7"/>
    <w:rsid w:val="000C4567"/>
    <w:rsid w:val="001156EE"/>
    <w:rsid w:val="0012250F"/>
    <w:rsid w:val="00135E68"/>
    <w:rsid w:val="0016275D"/>
    <w:rsid w:val="001F6D1C"/>
    <w:rsid w:val="0023423E"/>
    <w:rsid w:val="002352D6"/>
    <w:rsid w:val="00256379"/>
    <w:rsid w:val="00256EA7"/>
    <w:rsid w:val="0026289B"/>
    <w:rsid w:val="00271CE2"/>
    <w:rsid w:val="00274081"/>
    <w:rsid w:val="00284875"/>
    <w:rsid w:val="00290AA7"/>
    <w:rsid w:val="00292870"/>
    <w:rsid w:val="00295100"/>
    <w:rsid w:val="002952AE"/>
    <w:rsid w:val="002B6BDD"/>
    <w:rsid w:val="002C1261"/>
    <w:rsid w:val="002C3733"/>
    <w:rsid w:val="002D669D"/>
    <w:rsid w:val="002E0FD7"/>
    <w:rsid w:val="002F789C"/>
    <w:rsid w:val="003007F3"/>
    <w:rsid w:val="0031022D"/>
    <w:rsid w:val="003513B1"/>
    <w:rsid w:val="0036147F"/>
    <w:rsid w:val="003F6EE7"/>
    <w:rsid w:val="00402447"/>
    <w:rsid w:val="00414359"/>
    <w:rsid w:val="004224EA"/>
    <w:rsid w:val="00473B2E"/>
    <w:rsid w:val="004768BA"/>
    <w:rsid w:val="00492D44"/>
    <w:rsid w:val="004D47FC"/>
    <w:rsid w:val="004E251A"/>
    <w:rsid w:val="004F2DD8"/>
    <w:rsid w:val="004F494F"/>
    <w:rsid w:val="005018D7"/>
    <w:rsid w:val="00524D87"/>
    <w:rsid w:val="00525CBF"/>
    <w:rsid w:val="005345A1"/>
    <w:rsid w:val="00552B23"/>
    <w:rsid w:val="00585915"/>
    <w:rsid w:val="005B4E0A"/>
    <w:rsid w:val="005E7EA4"/>
    <w:rsid w:val="005F10B0"/>
    <w:rsid w:val="005F45FB"/>
    <w:rsid w:val="006014CC"/>
    <w:rsid w:val="00607441"/>
    <w:rsid w:val="00625A0D"/>
    <w:rsid w:val="006741F7"/>
    <w:rsid w:val="00684F22"/>
    <w:rsid w:val="006C1BD8"/>
    <w:rsid w:val="006D546F"/>
    <w:rsid w:val="00714F2F"/>
    <w:rsid w:val="00737619"/>
    <w:rsid w:val="00787C85"/>
    <w:rsid w:val="00793C84"/>
    <w:rsid w:val="007963D4"/>
    <w:rsid w:val="007B0BCC"/>
    <w:rsid w:val="007B3D3A"/>
    <w:rsid w:val="007D54BE"/>
    <w:rsid w:val="007D5A40"/>
    <w:rsid w:val="007E5D26"/>
    <w:rsid w:val="008179BF"/>
    <w:rsid w:val="00822B86"/>
    <w:rsid w:val="00826947"/>
    <w:rsid w:val="008301F5"/>
    <w:rsid w:val="00841A35"/>
    <w:rsid w:val="00845A8E"/>
    <w:rsid w:val="008536C3"/>
    <w:rsid w:val="00863005"/>
    <w:rsid w:val="00863622"/>
    <w:rsid w:val="00885349"/>
    <w:rsid w:val="008B5889"/>
    <w:rsid w:val="008C366A"/>
    <w:rsid w:val="008D0478"/>
    <w:rsid w:val="00902A0A"/>
    <w:rsid w:val="00902ACB"/>
    <w:rsid w:val="00910C51"/>
    <w:rsid w:val="0091223D"/>
    <w:rsid w:val="009543EB"/>
    <w:rsid w:val="00955EFF"/>
    <w:rsid w:val="00995094"/>
    <w:rsid w:val="009B1926"/>
    <w:rsid w:val="009F5AC7"/>
    <w:rsid w:val="00A359ED"/>
    <w:rsid w:val="00A40923"/>
    <w:rsid w:val="00A60DA2"/>
    <w:rsid w:val="00A62679"/>
    <w:rsid w:val="00AA342B"/>
    <w:rsid w:val="00AD43CE"/>
    <w:rsid w:val="00AE3ADE"/>
    <w:rsid w:val="00B02D2D"/>
    <w:rsid w:val="00B2697C"/>
    <w:rsid w:val="00B46B95"/>
    <w:rsid w:val="00B819B9"/>
    <w:rsid w:val="00B876DF"/>
    <w:rsid w:val="00B87813"/>
    <w:rsid w:val="00BE2150"/>
    <w:rsid w:val="00BE2A2A"/>
    <w:rsid w:val="00BF5083"/>
    <w:rsid w:val="00C24719"/>
    <w:rsid w:val="00C25CE2"/>
    <w:rsid w:val="00C40BED"/>
    <w:rsid w:val="00C61A43"/>
    <w:rsid w:val="00C641EA"/>
    <w:rsid w:val="00C75345"/>
    <w:rsid w:val="00C93431"/>
    <w:rsid w:val="00C96EDF"/>
    <w:rsid w:val="00C97F8E"/>
    <w:rsid w:val="00CA29F1"/>
    <w:rsid w:val="00CA5AE2"/>
    <w:rsid w:val="00CC6F61"/>
    <w:rsid w:val="00CD1DEF"/>
    <w:rsid w:val="00CD5155"/>
    <w:rsid w:val="00CD7940"/>
    <w:rsid w:val="00D16F0D"/>
    <w:rsid w:val="00D509C1"/>
    <w:rsid w:val="00D55ABD"/>
    <w:rsid w:val="00D747AF"/>
    <w:rsid w:val="00D74910"/>
    <w:rsid w:val="00D80C5E"/>
    <w:rsid w:val="00D858EB"/>
    <w:rsid w:val="00DD54D6"/>
    <w:rsid w:val="00DE0A0F"/>
    <w:rsid w:val="00DE6A89"/>
    <w:rsid w:val="00E043CA"/>
    <w:rsid w:val="00E06147"/>
    <w:rsid w:val="00E07746"/>
    <w:rsid w:val="00E13566"/>
    <w:rsid w:val="00E25EC5"/>
    <w:rsid w:val="00E37BBA"/>
    <w:rsid w:val="00E53196"/>
    <w:rsid w:val="00E7056B"/>
    <w:rsid w:val="00E80974"/>
    <w:rsid w:val="00E93112"/>
    <w:rsid w:val="00EA62AB"/>
    <w:rsid w:val="00EB65C1"/>
    <w:rsid w:val="00ED1AD5"/>
    <w:rsid w:val="00ED1FD8"/>
    <w:rsid w:val="00EF0570"/>
    <w:rsid w:val="00EF2381"/>
    <w:rsid w:val="00EF4C14"/>
    <w:rsid w:val="00F25239"/>
    <w:rsid w:val="00F50380"/>
    <w:rsid w:val="00F53E42"/>
    <w:rsid w:val="00F56C49"/>
    <w:rsid w:val="00F777CF"/>
    <w:rsid w:val="00F8570E"/>
    <w:rsid w:val="00F9440D"/>
    <w:rsid w:val="00FA3D1B"/>
    <w:rsid w:val="00FA73EA"/>
    <w:rsid w:val="00FC26C6"/>
    <w:rsid w:val="00FE3217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144C72"/>
  <w15:docId w15:val="{EE222B04-8615-4E4F-9082-E45436C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de-DE" w:bidi="de-D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Arial" w:eastAsia="Times New Roman" w:hAnsi="Arial" w:cs="Times New Roman"/>
      <w:sz w:val="20"/>
      <w:szCs w:val="24"/>
      <w:lang w:val="en-GB" w:eastAsia="de-DE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Trebuchet MS" w:hAnsi="Trebuchet MS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en-GB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en-GB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hi-photoproducts.com/" TargetMode="External"/><Relationship Id="rId13" Type="http://schemas.openxmlformats.org/officeDocument/2006/relationships/hyperlink" Target="https://www.linkedin.com/company/mimaki-europe-b.v." TargetMode="External"/><Relationship Id="rId18" Type="http://schemas.openxmlformats.org/officeDocument/2006/relationships/hyperlink" Target="http://www.asahi-photoproduct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sahi-photoproducts.com/sig/asahi.htm" TargetMode="External"/><Relationship Id="rId7" Type="http://schemas.openxmlformats.org/officeDocument/2006/relationships/hyperlink" Target="http://www.isimat.com" TargetMode="External"/><Relationship Id="rId12" Type="http://schemas.openxmlformats.org/officeDocument/2006/relationships/hyperlink" Target="https://www.linkedin.com/company/3780410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user/MimakiEurope" TargetMode="External"/><Relationship Id="rId20" Type="http://schemas.openxmlformats.org/officeDocument/2006/relationships/hyperlink" Target="mailto:d.niederstadt@asahi-photoproducts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_-fQSWjcK2g2hJEPZHHNlw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MimakiEurope" TargetMode="External"/><Relationship Id="rId19" Type="http://schemas.openxmlformats.org/officeDocument/2006/relationships/hyperlink" Target="mailto:monika.d@duo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asahiphoto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5148</Characters>
  <Application>Microsoft Office Word</Application>
  <DocSecurity>0</DocSecurity>
  <Lines>91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ISIMAT profits from Asahi flexo printing plates</vt:lpstr>
      <vt:lpstr>Asahi-Platten-Kunden räumen bei der Preisverleihung des südafrikanischen Flexodruckverbandes FTASA ab</vt:lpstr>
    </vt:vector>
  </TitlesOfParts>
  <Company>HB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ISIMAT profits from Asahi flexo printing plates</dc:title>
  <dc:creator>Asahi Photoproducts</dc:creator>
  <cp:keywords>ISIMAT, Flexo printing plates, Asahi Photoproducts</cp:keywords>
  <cp:lastModifiedBy>Esko Artwork</cp:lastModifiedBy>
  <cp:revision>5</cp:revision>
  <cp:lastPrinted>2015-12-14T13:33:00Z</cp:lastPrinted>
  <dcterms:created xsi:type="dcterms:W3CDTF">2017-04-06T06:08:00Z</dcterms:created>
  <dcterms:modified xsi:type="dcterms:W3CDTF">2017-04-21T14:04:00Z</dcterms:modified>
</cp:coreProperties>
</file>