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Default="00271CE2" w:rsidP="00E043CA">
      <w:pPr>
        <w:jc w:val="both"/>
        <w:rPr>
          <w:rFonts w:asciiTheme="majorHAnsi" w:hAnsiTheme="majorHAnsi"/>
          <w:b/>
          <w:sz w:val="36"/>
        </w:rPr>
      </w:pPr>
      <w:bookmarkStart w:id="0" w:name="_GoBack"/>
      <w:bookmarkEnd w:id="0"/>
    </w:p>
    <w:p w:rsidR="00CD1DEF" w:rsidRPr="003F6EE7" w:rsidRDefault="00271CE2" w:rsidP="00E043CA">
      <w:pPr>
        <w:jc w:val="both"/>
        <w:rPr>
          <w:rFonts w:asciiTheme="majorHAnsi" w:hAnsiTheme="majorHAnsi"/>
          <w:b/>
          <w:color w:val="FF0000"/>
          <w:sz w:val="36"/>
        </w:rPr>
      </w:pPr>
      <w:r>
        <w:rPr>
          <w:rFonts w:asciiTheme="majorHAnsi" w:hAnsiTheme="majorHAnsi"/>
          <w:b/>
          <w:sz w:val="36"/>
        </w:rPr>
        <w:t>Informacja prasowa</w:t>
      </w:r>
    </w:p>
    <w:p w:rsidR="00E043CA" w:rsidRPr="00E043CA" w:rsidRDefault="00E043CA" w:rsidP="00E043CA">
      <w:pPr>
        <w:jc w:val="both"/>
        <w:rPr>
          <w:rFonts w:asciiTheme="majorHAnsi" w:hAnsiTheme="majorHAnsi"/>
          <w:b/>
          <w:color w:val="000000" w:themeColor="text1"/>
          <w:sz w:val="24"/>
          <w:szCs w:val="24"/>
        </w:rPr>
      </w:pPr>
    </w:p>
    <w:p w:rsidR="007D54BE" w:rsidRDefault="00793C84" w:rsidP="00E043CA">
      <w:pPr>
        <w:jc w:val="center"/>
        <w:rPr>
          <w:rFonts w:asciiTheme="majorHAnsi" w:hAnsiTheme="majorHAnsi"/>
          <w:b/>
          <w:color w:val="000000" w:themeColor="text1"/>
          <w:sz w:val="36"/>
        </w:rPr>
      </w:pPr>
      <w:r>
        <w:rPr>
          <w:rFonts w:asciiTheme="majorHAnsi" w:hAnsiTheme="majorHAnsi"/>
          <w:b/>
          <w:color w:val="000000" w:themeColor="text1"/>
          <w:sz w:val="36"/>
        </w:rPr>
        <w:t>ISIMAT czerpie korzyści z fleksograficznych płyt Asahi</w:t>
      </w:r>
    </w:p>
    <w:p w:rsidR="00284875" w:rsidRPr="0031022D" w:rsidRDefault="00793C84"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rPr>
        <w:t>Producent maszyn do sitodruku osiąga nowy poziom jakości druku hybrydowego z użyciem płyt AWP™</w:t>
      </w:r>
    </w:p>
    <w:p w:rsidR="00737619" w:rsidRDefault="007B3D3A" w:rsidP="007D54BE">
      <w:pPr>
        <w:rPr>
          <w:rFonts w:asciiTheme="majorHAnsi" w:hAnsiTheme="majorHAnsi"/>
          <w:sz w:val="24"/>
        </w:rPr>
      </w:pPr>
      <w:r>
        <w:rPr>
          <w:rFonts w:asciiTheme="majorHAnsi" w:hAnsiTheme="majorHAnsi"/>
          <w:b/>
          <w:sz w:val="24"/>
        </w:rPr>
        <w:t>Tokio, J</w:t>
      </w:r>
      <w:r w:rsidR="00B62DF2">
        <w:rPr>
          <w:rFonts w:asciiTheme="majorHAnsi" w:hAnsiTheme="majorHAnsi"/>
          <w:b/>
          <w:sz w:val="24"/>
        </w:rPr>
        <w:t>aponia oraz Bruksela, Belgia, 24</w:t>
      </w:r>
      <w:r>
        <w:rPr>
          <w:rFonts w:asciiTheme="majorHAnsi" w:hAnsiTheme="majorHAnsi"/>
          <w:b/>
          <w:sz w:val="24"/>
        </w:rPr>
        <w:t> </w:t>
      </w:r>
      <w:r w:rsidR="00B62DF2">
        <w:rPr>
          <w:rFonts w:asciiTheme="majorHAnsi" w:hAnsiTheme="majorHAnsi"/>
          <w:b/>
          <w:sz w:val="24"/>
        </w:rPr>
        <w:t>kwietnia</w:t>
      </w:r>
      <w:r>
        <w:rPr>
          <w:rFonts w:asciiTheme="majorHAnsi" w:hAnsiTheme="majorHAnsi"/>
          <w:b/>
          <w:sz w:val="24"/>
        </w:rPr>
        <w:t xml:space="preserve"> 2017 r. – </w:t>
      </w:r>
      <w:r>
        <w:rPr>
          <w:rFonts w:asciiTheme="majorHAnsi" w:hAnsiTheme="majorHAnsi"/>
          <w:sz w:val="24"/>
        </w:rPr>
        <w:t xml:space="preserve">Firma Asahi Photoproducts, wiodący dostawca fotopolimerowych płyt do druku fleksograficznego, zdobywa zaufanie </w:t>
      </w:r>
      <w:r w:rsidR="00C70C68">
        <w:fldChar w:fldCharType="begin"/>
      </w:r>
      <w:r w:rsidR="00C70C68">
        <w:instrText xml:space="preserve"> HYPERLINK "http://www.isimat.com/" \h </w:instrText>
      </w:r>
      <w:r w:rsidR="00C70C68">
        <w:fldChar w:fldCharType="separate"/>
      </w:r>
      <w:r>
        <w:rPr>
          <w:rStyle w:val="Hyperlink"/>
          <w:rFonts w:asciiTheme="majorHAnsi" w:hAnsiTheme="majorHAnsi"/>
          <w:sz w:val="24"/>
        </w:rPr>
        <w:t>ISIMAT GmbH Siebdruckmaschinen</w:t>
      </w:r>
      <w:r w:rsidR="00C70C68">
        <w:rPr>
          <w:rStyle w:val="Hyperlink"/>
          <w:rFonts w:asciiTheme="majorHAnsi" w:hAnsiTheme="majorHAnsi"/>
          <w:sz w:val="24"/>
        </w:rPr>
        <w:fldChar w:fldCharType="end"/>
      </w:r>
      <w:r>
        <w:t xml:space="preserve"> </w:t>
      </w:r>
      <w:r>
        <w:rPr>
          <w:rFonts w:asciiTheme="majorHAnsi" w:hAnsiTheme="majorHAnsi"/>
          <w:sz w:val="24"/>
        </w:rPr>
        <w:t>z siedzibą w Ellwangen dzięki potencjałowi wydajnościowemu fleksograficznych płyt drukarskich AWP™. Znany na całym świecie producent wysokowydajnych maszyn do sitodruku kolorowego na tubach, szkle i artykułach z tworzywa sztucznego z wielkim powodzeniem korzysta z wymywanych wodą płyt drukarskich w swoich hybrydowych drukarkach do tub ISIMAT. Płyty Asahi są wykorzystywane do zadrukowywania wszelkiego rodzaju wytłaczanych tub kosmetycznych. Pozwala to firmie ISIMAT uzyskać świetne kolory i wysoką szczegółowość druku, które z reguły osiąga się przy wykorzystaniu innych technologii drukarskich.</w:t>
      </w:r>
    </w:p>
    <w:p w:rsidR="00822B86" w:rsidRDefault="00822B86" w:rsidP="007D54BE">
      <w:pPr>
        <w:rPr>
          <w:rFonts w:asciiTheme="majorHAnsi" w:hAnsiTheme="majorHAnsi"/>
          <w:sz w:val="24"/>
        </w:rPr>
      </w:pPr>
      <w:r>
        <w:rPr>
          <w:rFonts w:asciiTheme="majorHAnsi" w:hAnsiTheme="majorHAnsi"/>
          <w:sz w:val="24"/>
        </w:rPr>
        <w:t>„Głównym powodem, dla którego postanowiliśmy zarekomendować płyty AWP™ naszym klientom, jest fakt, że pozwalają one wyeliminować efekt pęcznienia podczas wykorzystywania tuszy UV. Otrzymywane rezultaty są doskonałe, co cały czas potwierdzają opinie naszych klientów. Inne korzyści to wysoka jakość rejestracji płyt drukarskich Asahi AWP™, jak również dobre przenoszenie tuszu i płynne rozświetlanie, które można osiągnąć przy bardzo drobnych punktach. Dodatkowo na tej samej płycie drukarskiej można łączyć kolory spotowe i obrazy wykonane sitodrukiem” – mówi Bernd Egetemeir, kierownik ds. produktów technicznych w ISIMAT.</w:t>
      </w:r>
    </w:p>
    <w:p w:rsidR="00826947" w:rsidRPr="00BE2150" w:rsidRDefault="002E0FD7" w:rsidP="00826947">
      <w:pPr>
        <w:rPr>
          <w:rFonts w:asciiTheme="majorHAnsi" w:hAnsiTheme="majorHAnsi"/>
          <w:sz w:val="24"/>
          <w:szCs w:val="24"/>
        </w:rPr>
      </w:pPr>
      <w:r>
        <w:rPr>
          <w:rFonts w:asciiTheme="majorHAnsi" w:hAnsiTheme="majorHAnsi"/>
          <w:sz w:val="24"/>
        </w:rPr>
        <w:t xml:space="preserve">Firma ISIMAT wykorzystuje płyty drukarskie Asahi w hybrydowej maszynie łączącej sitodruk oraz druk fleksograficzny. Obraz jest nanoszony drukiem fleksograficznym, natomiast teksturę tworzy się za pomocą sitodruku. Kluczowe korzyści, które producent maszyn ceni sobie w płytach AWP™, to ich wysoka trwałość, możliwa do uzyskania szczegółowość oraz bardzo dobra jakość wydruku przy wielkości punktu poniżej 5%. Ogólnoświatowa dostępność płyt AWP™ to kolejna z zalet uznanych przez skupiający się na międzynarodowym rynku dział sprzedaży </w:t>
      </w:r>
      <w:r w:rsidR="00C94D6A">
        <w:rPr>
          <w:rFonts w:asciiTheme="majorHAnsi" w:hAnsiTheme="majorHAnsi"/>
          <w:sz w:val="24"/>
        </w:rPr>
        <w:t xml:space="preserve"> </w:t>
      </w:r>
      <w:r w:rsidR="00C94D6A" w:rsidRPr="00B6705F">
        <w:rPr>
          <w:rFonts w:asciiTheme="majorHAnsi" w:hAnsiTheme="majorHAnsi"/>
          <w:sz w:val="24"/>
        </w:rPr>
        <w:t>maszyn drukarskich</w:t>
      </w:r>
      <w:r>
        <w:rPr>
          <w:rFonts w:asciiTheme="majorHAnsi" w:hAnsiTheme="majorHAnsi"/>
          <w:sz w:val="24"/>
        </w:rPr>
        <w:t xml:space="preserve"> ISIMAT, który eksportuje 75 procent sprzętu. Co równie ważne, wielu użytkowników zwraca coraz większą uwagę na przyjazną środowisku </w:t>
      </w:r>
      <w:r>
        <w:rPr>
          <w:rFonts w:asciiTheme="majorHAnsi" w:hAnsiTheme="majorHAnsi"/>
          <w:sz w:val="24"/>
        </w:rPr>
        <w:lastRenderedPageBreak/>
        <w:t>charakterystykę wymywanych wodą – czyli nie wymagających używania rozpuszczalników – płyt Asahi AWP™.</w:t>
      </w:r>
    </w:p>
    <w:p w:rsidR="00826947" w:rsidRDefault="00826947" w:rsidP="005E7EA4">
      <w:pPr>
        <w:rPr>
          <w:rFonts w:asciiTheme="majorHAnsi" w:hAnsiTheme="majorHAnsi"/>
          <w:sz w:val="24"/>
        </w:rPr>
      </w:pPr>
    </w:p>
    <w:p w:rsidR="005E7EA4" w:rsidRPr="005018D7" w:rsidRDefault="002E0FD7" w:rsidP="005E7EA4">
      <w:pPr>
        <w:rPr>
          <w:rFonts w:asciiTheme="majorHAnsi" w:hAnsiTheme="majorHAnsi"/>
          <w:sz w:val="24"/>
          <w:szCs w:val="24"/>
        </w:rPr>
      </w:pPr>
      <w:r>
        <w:rPr>
          <w:rFonts w:asciiTheme="majorHAnsi" w:hAnsiTheme="majorHAnsi"/>
          <w:sz w:val="24"/>
        </w:rPr>
        <w:t xml:space="preserve">Jeszcze jednym zastosowaniem płyt Asahi w firmie ISIMAT jest połączenie druku z opatentowaną techniką dekoracyjną inLINE FOILING®. Nowy proces zadruku folii pozwala na uzyskanie dekoracyjnych, metalizowanych i wielokolorowych efektów na okrągłych, owalnych i kwadratowych artykułach ze szkła i tworzywa sztucznego. Efekty dekoracyjne inLINE FOILING® uzupełniają wydruki wykonywane metodą sitodruku i/lub druku fleksograficznego. Technologię inLINE FOILING® można zaimplementować do wspólnego procesu maszynowego w technice sitodruku oraz fleksografii. W takim przypadku płyty Asahi są używane głównie do nadrukowywania. Pozwala to stosować szerszą gamę markowych opcji projektanckich obejmujących metaliczne efekty dekoracyjne, w tym duże powierzchnie, teksty w kontrze i elementy metalizowane, które koloryzuje się niestandardowo poprzez nadrukowywanie. </w:t>
      </w:r>
    </w:p>
    <w:p w:rsidR="00995094" w:rsidRDefault="00995094" w:rsidP="007D54BE">
      <w:pPr>
        <w:rPr>
          <w:rFonts w:asciiTheme="majorHAnsi" w:hAnsiTheme="majorHAnsi"/>
          <w:b/>
          <w:sz w:val="24"/>
        </w:rPr>
      </w:pPr>
    </w:p>
    <w:p w:rsidR="007D54BE" w:rsidRPr="00B6705F" w:rsidRDefault="007D54BE" w:rsidP="007D54BE">
      <w:pPr>
        <w:rPr>
          <w:rFonts w:asciiTheme="majorHAnsi" w:eastAsia="Times New Roman" w:hAnsiTheme="majorHAnsi"/>
          <w:b/>
          <w:sz w:val="24"/>
          <w:szCs w:val="24"/>
          <w:lang w:val="en-US"/>
        </w:rPr>
      </w:pPr>
      <w:proofErr w:type="spellStart"/>
      <w:r w:rsidRPr="00B6705F">
        <w:rPr>
          <w:rFonts w:asciiTheme="majorHAnsi" w:hAnsiTheme="majorHAnsi"/>
          <w:b/>
          <w:sz w:val="24"/>
          <w:lang w:val="en-US"/>
        </w:rPr>
        <w:t>Technologia</w:t>
      </w:r>
      <w:proofErr w:type="spellEnd"/>
      <w:r w:rsidRPr="00B6705F">
        <w:rPr>
          <w:rFonts w:asciiTheme="majorHAnsi" w:hAnsiTheme="majorHAnsi"/>
          <w:b/>
          <w:sz w:val="24"/>
          <w:lang w:val="en-US"/>
        </w:rPr>
        <w:t xml:space="preserve"> </w:t>
      </w:r>
      <w:r w:rsidRPr="00B6705F">
        <w:rPr>
          <w:rFonts w:asciiTheme="majorHAnsi" w:hAnsiTheme="majorHAnsi"/>
          <w:b/>
          <w:i/>
          <w:sz w:val="24"/>
          <w:lang w:val="en-US"/>
        </w:rPr>
        <w:t>Pinning Technology for Clean Transfer</w:t>
      </w:r>
      <w:r w:rsidRPr="00B6705F">
        <w:rPr>
          <w:rFonts w:asciiTheme="majorHAnsi" w:hAnsiTheme="majorHAnsi"/>
          <w:b/>
          <w:sz w:val="24"/>
          <w:lang w:val="en-US"/>
        </w:rPr>
        <w:t xml:space="preserve"> </w:t>
      </w:r>
      <w:proofErr w:type="spellStart"/>
      <w:r w:rsidRPr="00B6705F">
        <w:rPr>
          <w:rFonts w:asciiTheme="majorHAnsi" w:hAnsiTheme="majorHAnsi"/>
          <w:b/>
          <w:sz w:val="24"/>
          <w:lang w:val="en-US"/>
        </w:rPr>
        <w:t>płyt</w:t>
      </w:r>
      <w:proofErr w:type="spellEnd"/>
      <w:r w:rsidRPr="00B6705F">
        <w:rPr>
          <w:rFonts w:asciiTheme="majorHAnsi" w:hAnsiTheme="majorHAnsi"/>
          <w:b/>
          <w:sz w:val="24"/>
          <w:lang w:val="en-US"/>
        </w:rPr>
        <w:t xml:space="preserve"> AWP™</w:t>
      </w:r>
    </w:p>
    <w:p w:rsidR="00492D44" w:rsidRDefault="007D54BE" w:rsidP="007D54BE">
      <w:pPr>
        <w:rPr>
          <w:rFonts w:asciiTheme="majorHAnsi" w:hAnsiTheme="majorHAnsi"/>
          <w:sz w:val="24"/>
        </w:rPr>
      </w:pPr>
      <w:r>
        <w:rPr>
          <w:rFonts w:asciiTheme="majorHAnsi" w:hAnsiTheme="majorHAnsi"/>
          <w:sz w:val="24"/>
        </w:rPr>
        <w:t xml:space="preserve">Płyty drukarskie AWP™ firmy Asahi to wymywane wodą rozwiązanie do produkcji fleksograficznej, które nie ma sobie równych w kwestii jakości i wydajności. Technologia </w:t>
      </w:r>
      <w:r>
        <w:rPr>
          <w:rFonts w:asciiTheme="majorHAnsi" w:hAnsiTheme="majorHAnsi"/>
          <w:i/>
          <w:sz w:val="24"/>
        </w:rPr>
        <w:t>Pinning Technology for Clean Transfer</w:t>
      </w:r>
      <w:r>
        <w:rPr>
          <w:rFonts w:asciiTheme="majorHAnsi" w:hAnsiTheme="majorHAnsi"/>
          <w:sz w:val="24"/>
        </w:rPr>
        <w:t xml:space="preserve"> wykorzystywana w płytach AWP™ pozwala na czyste przenoszenie tuszu i zapobiega jego nagromadzaniu na powierzchni płyty oraz na obrzeżach punktów siatki. Oznacza to zmniejszenie liczby wymaganych przerw na czyszczenie i skraca czas przestoju maszyn. </w:t>
      </w:r>
    </w:p>
    <w:p w:rsidR="007D54BE" w:rsidRPr="007D54BE" w:rsidRDefault="00B2697C" w:rsidP="007D54BE">
      <w:pPr>
        <w:rPr>
          <w:rFonts w:asciiTheme="majorHAnsi" w:hAnsiTheme="majorHAnsi"/>
          <w:sz w:val="24"/>
        </w:rPr>
      </w:pPr>
      <w:r>
        <w:rPr>
          <w:rFonts w:asciiTheme="majorHAnsi" w:hAnsiTheme="majorHAnsi"/>
          <w:sz w:val="24"/>
        </w:rPr>
        <w:t>Następuje równi</w:t>
      </w:r>
      <w:r w:rsidRPr="00B6705F">
        <w:rPr>
          <w:rFonts w:asciiTheme="majorHAnsi" w:hAnsiTheme="majorHAnsi"/>
          <w:sz w:val="24"/>
        </w:rPr>
        <w:t xml:space="preserve">eż znacząca poprawa jakości druku wskutek precyzyjnej </w:t>
      </w:r>
      <w:r w:rsidR="00C94D6A" w:rsidRPr="00B6705F">
        <w:rPr>
          <w:rFonts w:asciiTheme="majorHAnsi" w:hAnsiTheme="majorHAnsi"/>
          <w:sz w:val="24"/>
        </w:rPr>
        <w:t xml:space="preserve">registracji </w:t>
      </w:r>
      <w:r w:rsidRPr="00B6705F">
        <w:rPr>
          <w:rFonts w:asciiTheme="majorHAnsi" w:hAnsiTheme="majorHAnsi"/>
          <w:sz w:val="24"/>
        </w:rPr>
        <w:t>między płytami. Dokładn</w:t>
      </w:r>
      <w:r w:rsidR="00C94D6A" w:rsidRPr="00B6705F">
        <w:rPr>
          <w:rFonts w:asciiTheme="majorHAnsi" w:hAnsiTheme="majorHAnsi"/>
          <w:sz w:val="24"/>
        </w:rPr>
        <w:t>e</w:t>
      </w:r>
      <w:r w:rsidRPr="00B6705F">
        <w:rPr>
          <w:rFonts w:asciiTheme="majorHAnsi" w:hAnsiTheme="majorHAnsi"/>
          <w:sz w:val="24"/>
        </w:rPr>
        <w:t xml:space="preserve"> </w:t>
      </w:r>
      <w:r w:rsidR="00C94D6A" w:rsidRPr="00B6705F">
        <w:rPr>
          <w:rFonts w:asciiTheme="majorHAnsi" w:hAnsiTheme="majorHAnsi"/>
          <w:sz w:val="24"/>
        </w:rPr>
        <w:t xml:space="preserve">pasowanie </w:t>
      </w:r>
      <w:r w:rsidRPr="00B6705F">
        <w:rPr>
          <w:rFonts w:asciiTheme="majorHAnsi" w:hAnsiTheme="majorHAnsi"/>
          <w:sz w:val="24"/>
        </w:rPr>
        <w:t>oraz zdolność całkowitego przenoszenia</w:t>
      </w:r>
      <w:r w:rsidR="00C94D6A" w:rsidRPr="00B6705F">
        <w:rPr>
          <w:rFonts w:asciiTheme="majorHAnsi" w:hAnsiTheme="majorHAnsi"/>
          <w:sz w:val="24"/>
        </w:rPr>
        <w:t xml:space="preserve"> farby</w:t>
      </w:r>
      <w:r w:rsidRPr="00B6705F">
        <w:rPr>
          <w:rFonts w:asciiTheme="majorHAnsi" w:hAnsiTheme="majorHAnsi"/>
          <w:sz w:val="24"/>
        </w:rPr>
        <w:t xml:space="preserve"> rozwiązania AWP™ wynoszą jakość druku fleksograficznego na zupełnie nowy poziom, a czas potrzebny na przygotowanie </w:t>
      </w:r>
      <w:r w:rsidR="00C94D6A" w:rsidRPr="00B6705F">
        <w:rPr>
          <w:rFonts w:asciiTheme="majorHAnsi" w:hAnsiTheme="majorHAnsi"/>
          <w:sz w:val="24"/>
        </w:rPr>
        <w:t>maszyny</w:t>
      </w:r>
      <w:r>
        <w:rPr>
          <w:rFonts w:asciiTheme="majorHAnsi" w:hAnsiTheme="majorHAnsi"/>
          <w:sz w:val="24"/>
        </w:rPr>
        <w:t xml:space="preserve"> do nowego zlecenia jest redukowany do minimum. Jest to szczególnie zyskowne w przypadku coraz częstszych zadań niskonakładowych. Wszystko to składa się na 33-procentowy wzrost całkowitej efektywności sprzętu (OEE) podczas wykorzystywania płyt drukarskich AWP™ w porównaniu do standardowych płyt fleksograficznych. </w:t>
      </w:r>
    </w:p>
    <w:p w:rsidR="007D54BE" w:rsidRPr="00CE3FE0" w:rsidRDefault="007D54BE" w:rsidP="007D54BE">
      <w:pPr>
        <w:rPr>
          <w:sz w:val="24"/>
          <w:szCs w:val="24"/>
        </w:rPr>
      </w:pPr>
      <w:r>
        <w:rPr>
          <w:rFonts w:asciiTheme="majorHAnsi" w:hAnsiTheme="majorHAnsi"/>
          <w:sz w:val="24"/>
        </w:rPr>
        <w:t xml:space="preserve">Więcej informacji na temat płyt drukarskich Asahi można znaleźć na stronie </w:t>
      </w:r>
      <w:hyperlink r:id="rId7">
        <w:r>
          <w:rPr>
            <w:rStyle w:val="Hyperlink"/>
            <w:rFonts w:asciiTheme="majorHAnsi" w:hAnsiTheme="majorHAnsi"/>
            <w:sz w:val="24"/>
          </w:rPr>
          <w:t>www.asahi-photoproducts.com</w:t>
        </w:r>
      </w:hyperlink>
      <w:r>
        <w:rPr>
          <w:rFonts w:asciiTheme="majorHAnsi" w:hAnsiTheme="majorHAnsi"/>
          <w:sz w:val="24"/>
        </w:rPr>
        <w:t xml:space="preserve">. </w:t>
      </w:r>
    </w:p>
    <w:p w:rsidR="003F6EE7" w:rsidRPr="0031022D" w:rsidRDefault="0023423E" w:rsidP="00E043CA">
      <w:pPr>
        <w:jc w:val="center"/>
        <w:rPr>
          <w:rFonts w:asciiTheme="majorHAnsi" w:hAnsiTheme="majorHAnsi"/>
        </w:rPr>
      </w:pPr>
      <w:r>
        <w:rPr>
          <w:rFonts w:asciiTheme="majorHAnsi" w:hAnsiTheme="majorHAnsi"/>
        </w:rPr>
        <w:t>---KONIEC---</w:t>
      </w:r>
    </w:p>
    <w:p w:rsidR="00C70C68" w:rsidRDefault="00C70C68">
      <w:pPr>
        <w:spacing w:after="160" w:line="259" w:lineRule="auto"/>
        <w:rPr>
          <w:rFonts w:asciiTheme="majorHAnsi" w:hAnsiTheme="majorHAnsi"/>
          <w:b/>
          <w:sz w:val="24"/>
        </w:rPr>
      </w:pPr>
      <w:r>
        <w:rPr>
          <w:rFonts w:asciiTheme="majorHAnsi" w:hAnsiTheme="majorHAnsi"/>
          <w:b/>
          <w:sz w:val="24"/>
        </w:rPr>
        <w:br w:type="page"/>
      </w:r>
    </w:p>
    <w:p w:rsidR="00C61A43" w:rsidRPr="00DD54D6" w:rsidRDefault="00C61A43" w:rsidP="00C61A43">
      <w:pPr>
        <w:rPr>
          <w:rFonts w:asciiTheme="majorHAnsi" w:hAnsiTheme="majorHAnsi"/>
          <w:b/>
          <w:sz w:val="24"/>
          <w:szCs w:val="24"/>
        </w:rPr>
      </w:pPr>
      <w:r>
        <w:rPr>
          <w:rFonts w:asciiTheme="majorHAnsi" w:hAnsiTheme="majorHAnsi"/>
          <w:b/>
          <w:sz w:val="24"/>
        </w:rPr>
        <w:lastRenderedPageBreak/>
        <w:t>Napisy pod zdjęciami:</w:t>
      </w:r>
    </w:p>
    <w:p w:rsidR="00C61A43" w:rsidRDefault="00C61A43" w:rsidP="00C61A43">
      <w:pPr>
        <w:rPr>
          <w:rFonts w:asciiTheme="majorHAnsi" w:hAnsiTheme="majorHAnsi"/>
          <w:sz w:val="24"/>
        </w:rPr>
      </w:pPr>
      <w:r>
        <w:rPr>
          <w:rFonts w:asciiTheme="majorHAnsi" w:hAnsiTheme="majorHAnsi"/>
          <w:b/>
          <w:sz w:val="24"/>
        </w:rPr>
        <w:t>Printing_FPU_TH10402:</w:t>
      </w:r>
      <w:r>
        <w:rPr>
          <w:rFonts w:asciiTheme="majorHAnsi" w:hAnsiTheme="majorHAnsi"/>
          <w:sz w:val="24"/>
        </w:rPr>
        <w:t xml:space="preserve"> Płyty drukarskie Asahi są montowane w jednostce drukującej hybrydowej prasy TH 9 do tub.</w:t>
      </w:r>
    </w:p>
    <w:p w:rsidR="00C61A43" w:rsidRDefault="00C61A43" w:rsidP="00C61A43">
      <w:pPr>
        <w:rPr>
          <w:rFonts w:asciiTheme="majorHAnsi" w:hAnsiTheme="majorHAnsi"/>
          <w:sz w:val="24"/>
        </w:rPr>
      </w:pPr>
      <w:r>
        <w:rPr>
          <w:rFonts w:asciiTheme="majorHAnsi" w:hAnsiTheme="majorHAnsi"/>
          <w:b/>
          <w:sz w:val="24"/>
        </w:rPr>
        <w:t>10471_Gesamtfoto_TH9:</w:t>
      </w:r>
      <w:r>
        <w:rPr>
          <w:rFonts w:asciiTheme="majorHAnsi" w:hAnsiTheme="majorHAnsi"/>
          <w:sz w:val="24"/>
        </w:rPr>
        <w:t xml:space="preserve"> Hybrydowa maszyna drukarska TH 9 </w:t>
      </w:r>
      <w:r>
        <w:rPr>
          <w:sz w:val="24"/>
        </w:rPr>
        <w:t xml:space="preserve">w prasach sitodrukowych firmy ISIMAT GmbH jest wyposażona w dziewięć jednostek drukujących, które można wyposażyć w </w:t>
      </w:r>
      <w:r>
        <w:rPr>
          <w:rFonts w:asciiTheme="majorHAnsi" w:hAnsiTheme="majorHAnsi"/>
          <w:sz w:val="24"/>
        </w:rPr>
        <w:t>moduł sitodrukowy i fleksograficzny, inLINE FOILING® lub moduł powlekający.</w:t>
      </w:r>
    </w:p>
    <w:p w:rsidR="00C61A43" w:rsidRDefault="00C61A43" w:rsidP="00C61A43">
      <w:pPr>
        <w:rPr>
          <w:rFonts w:asciiTheme="majorHAnsi" w:hAnsiTheme="majorHAnsi"/>
          <w:sz w:val="24"/>
        </w:rPr>
      </w:pPr>
      <w:r>
        <w:rPr>
          <w:rFonts w:asciiTheme="majorHAnsi" w:hAnsiTheme="majorHAnsi"/>
          <w:b/>
          <w:sz w:val="24"/>
        </w:rPr>
        <w:t>Color_flower:</w:t>
      </w:r>
      <w:r>
        <w:rPr>
          <w:rFonts w:asciiTheme="majorHAnsi" w:hAnsiTheme="majorHAnsi"/>
          <w:sz w:val="24"/>
        </w:rPr>
        <w:t xml:space="preserve"> Druk łączony z użyciem technologii fleksograficznej oraz inLINE FOILING®: płyty drukarskie Asahi są wykorzystywane do druku fleksograficznego.</w:t>
      </w:r>
    </w:p>
    <w:p w:rsidR="00402447" w:rsidRDefault="00402447" w:rsidP="00C61A43">
      <w:pPr>
        <w:rPr>
          <w:rFonts w:asciiTheme="majorHAnsi" w:hAnsiTheme="majorHAnsi"/>
          <w:b/>
          <w:sz w:val="24"/>
        </w:rPr>
      </w:pPr>
    </w:p>
    <w:p w:rsidR="00C61A43" w:rsidRDefault="00C61A43" w:rsidP="00C61A43">
      <w:pPr>
        <w:rPr>
          <w:rFonts w:asciiTheme="majorHAnsi" w:hAnsiTheme="majorHAnsi"/>
          <w:sz w:val="24"/>
        </w:rPr>
      </w:pPr>
      <w:r>
        <w:rPr>
          <w:rFonts w:asciiTheme="majorHAnsi" w:hAnsiTheme="majorHAnsi"/>
          <w:b/>
          <w:sz w:val="24"/>
        </w:rPr>
        <w:t>Miss-N-3:</w:t>
      </w:r>
      <w:r>
        <w:rPr>
          <w:rFonts w:asciiTheme="majorHAnsi" w:hAnsiTheme="majorHAnsi"/>
          <w:sz w:val="24"/>
        </w:rPr>
        <w:t xml:space="preserve"> Płyty Asahi są wykorzystywane do zadrukowywania wszelkiego rodzaju wytłaczanych tub kosmetycznych. </w:t>
      </w:r>
    </w:p>
    <w:p w:rsidR="00C61A43" w:rsidRDefault="00C61A43" w:rsidP="00C61A43">
      <w:pPr>
        <w:rPr>
          <w:rFonts w:asciiTheme="majorHAnsi" w:hAnsiTheme="majorHAnsi"/>
          <w:sz w:val="24"/>
        </w:rPr>
      </w:pPr>
      <w:r>
        <w:rPr>
          <w:rFonts w:asciiTheme="majorHAnsi" w:hAnsiTheme="majorHAnsi"/>
          <w:b/>
          <w:sz w:val="24"/>
        </w:rPr>
        <w:t>Tuba roku:</w:t>
      </w:r>
      <w:r>
        <w:rPr>
          <w:rFonts w:asciiTheme="majorHAnsi" w:hAnsiTheme="majorHAnsi"/>
          <w:sz w:val="24"/>
        </w:rPr>
        <w:t xml:space="preserve"> Firma ISIMAT wykorzystuje płyty drukarskie Asahi w łączonym druku fleksograficznym i sitowym.</w:t>
      </w:r>
    </w:p>
    <w:p w:rsidR="004D47FC" w:rsidRPr="004F2DD8" w:rsidRDefault="004D47FC" w:rsidP="004D47FC">
      <w:pPr>
        <w:jc w:val="both"/>
        <w:rPr>
          <w:rFonts w:asciiTheme="majorHAnsi" w:hAnsiTheme="majorHAnsi"/>
          <w:b/>
          <w:bCs/>
        </w:rPr>
      </w:pPr>
    </w:p>
    <w:p w:rsidR="004D47FC" w:rsidRPr="00845A8E" w:rsidRDefault="004D47FC" w:rsidP="004D47FC">
      <w:pPr>
        <w:jc w:val="both"/>
        <w:rPr>
          <w:rFonts w:asciiTheme="majorHAnsi" w:hAnsiTheme="majorHAnsi"/>
          <w:b/>
          <w:bCs/>
        </w:rPr>
      </w:pPr>
      <w:r>
        <w:rPr>
          <w:rFonts w:asciiTheme="majorHAnsi" w:hAnsiTheme="majorHAnsi"/>
          <w:b/>
        </w:rPr>
        <w:t xml:space="preserve">Informacje na temat firmy Asahi Photoproducts </w:t>
      </w:r>
    </w:p>
    <w:p w:rsidR="004D47FC" w:rsidRPr="00177789" w:rsidRDefault="004D47FC" w:rsidP="004D47FC">
      <w:pPr>
        <w:jc w:val="both"/>
        <w:rPr>
          <w:rFonts w:asciiTheme="majorHAnsi" w:hAnsiTheme="majorHAnsi"/>
        </w:rPr>
      </w:pPr>
      <w:r>
        <w:rPr>
          <w:rFonts w:asciiTheme="majorHAnsi" w:hAnsiTheme="majorHAnsi"/>
        </w:rPr>
        <w:t xml:space="preserve">Asahi Photoproducts jest oddziałem powstałej w 1971 roku Asahi Kasei Corporation. Europejska siedziba firmy znajduje się w Belgii. Asahi Photoproducts jest pionierem w rozwoju fotopolimerowych płyt fleksograficznych. Firma obrała sobie za cel dalszy rozwój technologii z sektora drukarskiego, tworząc wysokiej jakości rozwiązania do druku fleksograficznego oraz wprowadzając przyjazne środowisku innowacje. </w:t>
      </w:r>
    </w:p>
    <w:p w:rsidR="004D47FC" w:rsidRPr="00177789" w:rsidRDefault="004D47FC" w:rsidP="004D47FC">
      <w:pPr>
        <w:jc w:val="both"/>
        <w:rPr>
          <w:rFonts w:asciiTheme="majorHAnsi" w:hAnsiTheme="majorHAnsi"/>
        </w:rPr>
      </w:pPr>
      <w:r>
        <w:rPr>
          <w:rFonts w:asciiTheme="majorHAnsi" w:hAnsiTheme="majorHAnsi"/>
        </w:rPr>
        <w:t xml:space="preserve">Obserwuj firmę Asahi Photoproducts w serwisach </w:t>
      </w:r>
      <w:r>
        <w:rPr>
          <w:rFonts w:asciiTheme="majorHAnsi" w:hAnsiTheme="majorHAnsi" w:cs="Arial"/>
          <w:noProof/>
          <w:lang w:val="nl-BE" w:eastAsia="nl-BE" w:bidi="ar-SA"/>
        </w:rPr>
        <w:drawing>
          <wp:inline distT="0" distB="0" distL="0" distR="0">
            <wp:extent cx="123825" cy="123825"/>
            <wp:effectExtent l="0" t="0" r="9525" b="9525"/>
            <wp:docPr id="5" name="Picture 5">
              <a:hlinkClick xmlns:a="http://schemas.openxmlformats.org/drawingml/2006/main" r:id="rId8" tgtFrame="_blank" tooltip="„MimakiEurope w serwisie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extent cx="123825" cy="123825"/>
            <wp:effectExtent l="0" t="0" r="9525" b="9525"/>
            <wp:docPr id="4" name="Picture 4">
              <a:hlinkClick xmlns:a="http://schemas.openxmlformats.org/drawingml/2006/main" r:id="rId11" tgtFrame="_blank" tooltip="„MimakiEurope w serwisie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extent cx="123825" cy="152400"/>
            <wp:effectExtent l="0" t="0" r="9525" b="0"/>
            <wp:docPr id="2" name="Picture 2">
              <a:hlinkClick xmlns:a="http://schemas.openxmlformats.org/drawingml/2006/main" r:id="rId14" tgtFrame="_blank" tooltip="„Kanał YouTube MimakiEurop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w:t>
      </w:r>
    </w:p>
    <w:p w:rsidR="004D47FC" w:rsidRPr="000758A1" w:rsidRDefault="004D47FC" w:rsidP="004D47FC">
      <w:pPr>
        <w:rPr>
          <w:rFonts w:asciiTheme="majorHAnsi" w:hAnsiTheme="majorHAnsi"/>
        </w:rPr>
      </w:pPr>
      <w:r>
        <w:t>Więcej informacji można uzyskać na stronie</w:t>
      </w:r>
      <w:r>
        <w:rPr>
          <w:rFonts w:asciiTheme="majorHAnsi" w:hAnsiTheme="majorHAnsi"/>
        </w:rPr>
        <w:t xml:space="preserve"> </w:t>
      </w:r>
      <w:hyperlink r:id="rId17">
        <w:r>
          <w:rPr>
            <w:rStyle w:val="Hyperlink"/>
            <w:rFonts w:asciiTheme="majorHAnsi" w:hAnsiTheme="majorHAnsi"/>
          </w:rPr>
          <w:t>www.asahi-photoproducts.com</w:t>
        </w:r>
      </w:hyperlink>
      <w:r>
        <w:rPr>
          <w:rFonts w:asciiTheme="majorHAnsi" w:hAnsiTheme="majorHAnsi"/>
        </w:rPr>
        <w:t xml:space="preserve"> oraz pod adresami: </w:t>
      </w:r>
      <w:r>
        <w:rPr>
          <w:rFonts w:asciiTheme="majorHAnsi" w:hAnsiTheme="majorHAnsi"/>
        </w:rPr>
        <w:br/>
      </w:r>
      <w:r>
        <w:rPr>
          <w:rFonts w:asciiTheme="majorHAnsi" w:hAnsiTheme="majorHAnsi"/>
          <w:b/>
        </w:rPr>
        <w:t>Monika Dürr</w:t>
      </w:r>
      <w:r>
        <w:tab/>
      </w:r>
      <w:r>
        <w:tab/>
      </w:r>
      <w:r>
        <w:tab/>
      </w:r>
      <w:r>
        <w:tab/>
      </w:r>
      <w:r>
        <w:tab/>
      </w:r>
      <w:r>
        <w:tab/>
      </w:r>
      <w:r>
        <w:rPr>
          <w:rFonts w:asciiTheme="majorHAnsi" w:hAnsiTheme="majorHAnsi"/>
          <w:b/>
        </w:rPr>
        <w:t>dr Dieter Niederstadt</w:t>
      </w:r>
      <w:r>
        <w:rPr>
          <w:rFonts w:asciiTheme="majorHAnsi" w:hAnsiTheme="majorHAnsi"/>
        </w:rPr>
        <w:br/>
        <w:t>duomedia</w:t>
      </w:r>
      <w:r>
        <w:tab/>
      </w:r>
      <w:r>
        <w:tab/>
      </w:r>
      <w:r>
        <w:tab/>
      </w:r>
      <w:r>
        <w:tab/>
      </w:r>
      <w:r>
        <w:tab/>
      </w:r>
      <w:r>
        <w:tab/>
      </w:r>
      <w:r>
        <w:rPr>
          <w:rFonts w:asciiTheme="majorHAnsi" w:hAnsiTheme="majorHAnsi"/>
        </w:rPr>
        <w:t>Asahi Photoproducts Europe n.v. /s.a.</w:t>
      </w:r>
      <w:r>
        <w:rPr>
          <w:rFonts w:asciiTheme="majorHAnsi" w:hAnsiTheme="majorHAnsi"/>
        </w:rPr>
        <w:br/>
      </w:r>
      <w:hyperlink r:id="rId18">
        <w:r>
          <w:rPr>
            <w:rStyle w:val="Hyperlink"/>
            <w:rFonts w:asciiTheme="majorHAnsi" w:hAnsiTheme="majorHAnsi"/>
          </w:rPr>
          <w:t>monika.d@duomedia.com</w:t>
        </w:r>
      </w:hyperlink>
      <w:r>
        <w:tab/>
      </w:r>
      <w:r>
        <w:tab/>
      </w:r>
      <w:r>
        <w:tab/>
      </w:r>
      <w:r>
        <w:tab/>
      </w:r>
      <w:hyperlink r:id="rId19">
        <w:r>
          <w:rPr>
            <w:rStyle w:val="Hyperlink"/>
            <w:rFonts w:asciiTheme="majorHAnsi" w:hAnsiTheme="majorHAnsi"/>
          </w:rPr>
          <w:t>d.niederstadt@asahi-photoproducts.de</w:t>
        </w:r>
      </w:hyperlink>
      <w:r>
        <w:rPr>
          <w:rFonts w:asciiTheme="majorHAnsi" w:hAnsiTheme="majorHAnsi"/>
        </w:rPr>
        <w:t xml:space="preserve"> </w:t>
      </w:r>
      <w:r>
        <w:rPr>
          <w:rFonts w:asciiTheme="majorHAnsi" w:hAnsiTheme="majorHAnsi"/>
        </w:rPr>
        <w:br/>
        <w:t>+49(0)6104 944895</w:t>
      </w:r>
      <w:r>
        <w:tab/>
      </w:r>
      <w:r>
        <w:tab/>
      </w:r>
      <w:r>
        <w:tab/>
      </w:r>
      <w:r>
        <w:tab/>
      </w:r>
      <w:r>
        <w:tab/>
      </w:r>
      <w:hyperlink r:id="rId20">
        <w:r>
          <w:rPr>
            <w:rFonts w:asciiTheme="majorHAnsi" w:hAnsiTheme="majorHAnsi"/>
          </w:rPr>
          <w:t>+49(0)2301 946743</w:t>
        </w:r>
      </w:hyperlink>
    </w:p>
    <w:p w:rsidR="004D47FC" w:rsidRPr="00CD1DEF" w:rsidRDefault="004D47FC" w:rsidP="004D47FC">
      <w:pPr>
        <w:spacing w:line="360" w:lineRule="auto"/>
        <w:jc w:val="center"/>
        <w:rPr>
          <w:rFonts w:ascii="Calibri" w:hAnsi="Calibri"/>
        </w:rPr>
      </w:pPr>
      <w:r>
        <w:rPr>
          <w:rFonts w:ascii="Calibri" w:hAnsi="Calibri"/>
          <w:noProof/>
          <w:lang w:val="nl-BE" w:eastAsia="nl-BE" w:bidi="ar-SA"/>
        </w:rPr>
        <w:drawing>
          <wp:anchor distT="0" distB="0" distL="114300" distR="114300" simplePos="0" relativeHeight="251659264" behindDoc="1" locked="0" layoutInCell="1" allowOverlap="1">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anchor>
        </w:drawing>
      </w:r>
    </w:p>
    <w:p w:rsidR="004D47FC" w:rsidRDefault="004D47FC" w:rsidP="004D47FC"/>
    <w:p w:rsidR="00CD1DEF" w:rsidRPr="00E80974" w:rsidRDefault="00CD1DEF" w:rsidP="00E80974">
      <w:pPr>
        <w:spacing w:line="360" w:lineRule="auto"/>
        <w:jc w:val="center"/>
        <w:rPr>
          <w:rFonts w:ascii="Calibri" w:hAnsi="Calibri"/>
        </w:rPr>
      </w:pPr>
    </w:p>
    <w:sectPr w:rsidR="00CD1DEF" w:rsidRPr="00E80974" w:rsidSect="00D633DB">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B6E" w:rsidRDefault="002D1B6E" w:rsidP="00CD1DEF">
      <w:pPr>
        <w:spacing w:after="0" w:line="240" w:lineRule="auto"/>
      </w:pPr>
      <w:r>
        <w:separator/>
      </w:r>
    </w:p>
  </w:endnote>
  <w:endnote w:type="continuationSeparator" w:id="0">
    <w:p w:rsidR="002D1B6E" w:rsidRDefault="002D1B6E" w:rsidP="00CD1DEF">
      <w:pPr>
        <w:spacing w:after="0" w:line="240" w:lineRule="auto"/>
      </w:pPr>
      <w:r>
        <w:continuationSeparator/>
      </w:r>
    </w:p>
  </w:endnote>
  <w:endnote w:type="continuationNotice" w:id="1">
    <w:p w:rsidR="002D1B6E" w:rsidRDefault="002D1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B6E" w:rsidRDefault="002D1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B6E" w:rsidRDefault="002D1B6E" w:rsidP="00CD1DEF">
      <w:pPr>
        <w:spacing w:after="0" w:line="240" w:lineRule="auto"/>
      </w:pPr>
      <w:r>
        <w:separator/>
      </w:r>
    </w:p>
  </w:footnote>
  <w:footnote w:type="continuationSeparator" w:id="0">
    <w:p w:rsidR="002D1B6E" w:rsidRDefault="002D1B6E" w:rsidP="00CD1DEF">
      <w:pPr>
        <w:spacing w:after="0" w:line="240" w:lineRule="auto"/>
      </w:pPr>
      <w:r>
        <w:continuationSeparator/>
      </w:r>
    </w:p>
  </w:footnote>
  <w:footnote w:type="continuationNotice" w:id="1">
    <w:p w:rsidR="002D1B6E" w:rsidRDefault="002D1B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094" w:rsidRDefault="00995094">
    <w:pPr>
      <w:pStyle w:val="Header"/>
    </w:pPr>
    <w:r>
      <w:rPr>
        <w:noProof/>
        <w:lang w:val="nl-BE" w:eastAsia="nl-BE" w:bidi="ar-SA"/>
      </w:rPr>
      <w:drawing>
        <wp:inline distT="0" distB="0" distL="0" distR="0">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01A37"/>
    <w:multiLevelType w:val="hybridMultilevel"/>
    <w:tmpl w:val="4B345CAE"/>
    <w:lvl w:ilvl="0" w:tplc="F4A4FDB2">
      <w:start w:val="1"/>
      <w:numFmt w:val="bullet"/>
      <w:lvlText w:val="-"/>
      <w:lvlJc w:val="left"/>
      <w:pPr>
        <w:ind w:left="720" w:hanging="360"/>
      </w:pPr>
      <w:rPr>
        <w:rFonts w:ascii="Calibri Light" w:eastAsiaTheme="minorHAnsi" w:hAnsi="Calibri Light"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830A32"/>
    <w:multiLevelType w:val="hybridMultilevel"/>
    <w:tmpl w:val="AAEE0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8"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rsids>
    <w:rsidRoot w:val="00CD1DEF"/>
    <w:rsid w:val="00000F4D"/>
    <w:rsid w:val="00022C51"/>
    <w:rsid w:val="00036E52"/>
    <w:rsid w:val="00053F43"/>
    <w:rsid w:val="00086A4F"/>
    <w:rsid w:val="00091744"/>
    <w:rsid w:val="000954C3"/>
    <w:rsid w:val="00096B49"/>
    <w:rsid w:val="00096FB6"/>
    <w:rsid w:val="000C4567"/>
    <w:rsid w:val="000F281D"/>
    <w:rsid w:val="001156EE"/>
    <w:rsid w:val="0012250F"/>
    <w:rsid w:val="00135E68"/>
    <w:rsid w:val="0016275D"/>
    <w:rsid w:val="001F6D1C"/>
    <w:rsid w:val="0023423E"/>
    <w:rsid w:val="002352D6"/>
    <w:rsid w:val="00256379"/>
    <w:rsid w:val="00256EA7"/>
    <w:rsid w:val="0026289B"/>
    <w:rsid w:val="00271CE2"/>
    <w:rsid w:val="00274081"/>
    <w:rsid w:val="00284875"/>
    <w:rsid w:val="00290AA7"/>
    <w:rsid w:val="00292870"/>
    <w:rsid w:val="00295100"/>
    <w:rsid w:val="002952AE"/>
    <w:rsid w:val="002B6BDD"/>
    <w:rsid w:val="002C1261"/>
    <w:rsid w:val="002C3733"/>
    <w:rsid w:val="002D1B6E"/>
    <w:rsid w:val="002D669D"/>
    <w:rsid w:val="002E0FD7"/>
    <w:rsid w:val="002F789C"/>
    <w:rsid w:val="003007F3"/>
    <w:rsid w:val="0031022D"/>
    <w:rsid w:val="003513B1"/>
    <w:rsid w:val="0036147F"/>
    <w:rsid w:val="003F6EE7"/>
    <w:rsid w:val="00402447"/>
    <w:rsid w:val="00414359"/>
    <w:rsid w:val="004224EA"/>
    <w:rsid w:val="00473B2E"/>
    <w:rsid w:val="004768BA"/>
    <w:rsid w:val="00492D44"/>
    <w:rsid w:val="004D47FC"/>
    <w:rsid w:val="004E251A"/>
    <w:rsid w:val="004F2DD8"/>
    <w:rsid w:val="004F494F"/>
    <w:rsid w:val="005018D7"/>
    <w:rsid w:val="00524D87"/>
    <w:rsid w:val="00525CBF"/>
    <w:rsid w:val="005345A1"/>
    <w:rsid w:val="00552B23"/>
    <w:rsid w:val="00585915"/>
    <w:rsid w:val="005B4E0A"/>
    <w:rsid w:val="005E7EA4"/>
    <w:rsid w:val="005F10B0"/>
    <w:rsid w:val="005F45FB"/>
    <w:rsid w:val="006014CC"/>
    <w:rsid w:val="00607441"/>
    <w:rsid w:val="00625A0D"/>
    <w:rsid w:val="006741F7"/>
    <w:rsid w:val="00684F22"/>
    <w:rsid w:val="006C1BD8"/>
    <w:rsid w:val="00714F2F"/>
    <w:rsid w:val="00737619"/>
    <w:rsid w:val="00787C85"/>
    <w:rsid w:val="00793C84"/>
    <w:rsid w:val="007963D4"/>
    <w:rsid w:val="007B0BCC"/>
    <w:rsid w:val="007B3D3A"/>
    <w:rsid w:val="007D54BE"/>
    <w:rsid w:val="007D5A40"/>
    <w:rsid w:val="007E5D26"/>
    <w:rsid w:val="008179BF"/>
    <w:rsid w:val="00822B86"/>
    <w:rsid w:val="00826947"/>
    <w:rsid w:val="008301F5"/>
    <w:rsid w:val="00841A35"/>
    <w:rsid w:val="00845A8E"/>
    <w:rsid w:val="008536C3"/>
    <w:rsid w:val="00863005"/>
    <w:rsid w:val="00863622"/>
    <w:rsid w:val="00885349"/>
    <w:rsid w:val="008B5889"/>
    <w:rsid w:val="008C366A"/>
    <w:rsid w:val="008C4BB6"/>
    <w:rsid w:val="008D0478"/>
    <w:rsid w:val="00902A0A"/>
    <w:rsid w:val="00902ACB"/>
    <w:rsid w:val="00910C51"/>
    <w:rsid w:val="0091223D"/>
    <w:rsid w:val="009543EB"/>
    <w:rsid w:val="00955EFF"/>
    <w:rsid w:val="00995094"/>
    <w:rsid w:val="009B1926"/>
    <w:rsid w:val="009F5AC7"/>
    <w:rsid w:val="00A359ED"/>
    <w:rsid w:val="00A40923"/>
    <w:rsid w:val="00A60DA2"/>
    <w:rsid w:val="00A62679"/>
    <w:rsid w:val="00AA342B"/>
    <w:rsid w:val="00AD43CE"/>
    <w:rsid w:val="00AE3ADE"/>
    <w:rsid w:val="00B02D2D"/>
    <w:rsid w:val="00B2697C"/>
    <w:rsid w:val="00B46B95"/>
    <w:rsid w:val="00B62DF2"/>
    <w:rsid w:val="00B6705F"/>
    <w:rsid w:val="00B819B9"/>
    <w:rsid w:val="00B876DF"/>
    <w:rsid w:val="00B87813"/>
    <w:rsid w:val="00BE2150"/>
    <w:rsid w:val="00BE2A2A"/>
    <w:rsid w:val="00BF5083"/>
    <w:rsid w:val="00C24719"/>
    <w:rsid w:val="00C25CE2"/>
    <w:rsid w:val="00C61A43"/>
    <w:rsid w:val="00C641EA"/>
    <w:rsid w:val="00C70C68"/>
    <w:rsid w:val="00C75345"/>
    <w:rsid w:val="00C93431"/>
    <w:rsid w:val="00C94D6A"/>
    <w:rsid w:val="00C96EDF"/>
    <w:rsid w:val="00C97F8E"/>
    <w:rsid w:val="00CA29F1"/>
    <w:rsid w:val="00CA5AE2"/>
    <w:rsid w:val="00CC6F61"/>
    <w:rsid w:val="00CD1DEF"/>
    <w:rsid w:val="00CD5155"/>
    <w:rsid w:val="00CD7940"/>
    <w:rsid w:val="00D16F0D"/>
    <w:rsid w:val="00D509C1"/>
    <w:rsid w:val="00D55ABD"/>
    <w:rsid w:val="00D633DB"/>
    <w:rsid w:val="00D747AF"/>
    <w:rsid w:val="00D74910"/>
    <w:rsid w:val="00D80C5E"/>
    <w:rsid w:val="00D858EB"/>
    <w:rsid w:val="00DD54D6"/>
    <w:rsid w:val="00DE0A0F"/>
    <w:rsid w:val="00DE6A89"/>
    <w:rsid w:val="00E043CA"/>
    <w:rsid w:val="00E06147"/>
    <w:rsid w:val="00E07746"/>
    <w:rsid w:val="00E13566"/>
    <w:rsid w:val="00E25EC5"/>
    <w:rsid w:val="00E37BBA"/>
    <w:rsid w:val="00E53196"/>
    <w:rsid w:val="00E7056B"/>
    <w:rsid w:val="00E80974"/>
    <w:rsid w:val="00E93112"/>
    <w:rsid w:val="00EA62AB"/>
    <w:rsid w:val="00EB65C1"/>
    <w:rsid w:val="00ED1AD5"/>
    <w:rsid w:val="00ED1FD8"/>
    <w:rsid w:val="00EF0570"/>
    <w:rsid w:val="00EF2381"/>
    <w:rsid w:val="00EF4C14"/>
    <w:rsid w:val="00F25239"/>
    <w:rsid w:val="00F50380"/>
    <w:rsid w:val="00F53E42"/>
    <w:rsid w:val="00F56C49"/>
    <w:rsid w:val="00F777CF"/>
    <w:rsid w:val="00F8570E"/>
    <w:rsid w:val="00F9440D"/>
    <w:rsid w:val="00FA3D1B"/>
    <w:rsid w:val="00FA73EA"/>
    <w:rsid w:val="00FC26C6"/>
    <w:rsid w:val="00FE3217"/>
    <w:rsid w:val="00FE443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1281801C-A13F-49A9-B0F0-34F703EA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pl-PL" w:eastAsia="pl-PL"/>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pl-PL"/>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pl-PL"/>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pl-PL"/>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pl-PL"/>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pl-PL"/>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58010582">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monika.d@duomedia.com"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asahi-photoproducts.com/sig/asah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d.niederstadt@asahi-photoproducts.de"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798</Words>
  <Characters>5556</Characters>
  <Application>Microsoft Office Word</Application>
  <DocSecurity>0</DocSecurity>
  <Lines>99</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ISIMAT czerpie korzyści z fleksograficznych płyt Asahi</vt:lpstr>
      <vt:lpstr>Asahi-Platten-Kunden räumen bei der Preisverleihung des südafrikanischen Flexodruckverbandes FTASA ab</vt:lpstr>
    </vt:vector>
  </TitlesOfParts>
  <Company>HB</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ISIMAT czerpie korzyści z fleksograficznych płyt Asahi</dc:title>
  <dc:creator>Asahi Photoproducts</dc:creator>
  <cp:keywords>ISIMAT, Flexo printing plates, Asahi Photoproducts</cp:keywords>
  <cp:lastModifiedBy>Esko Artwork</cp:lastModifiedBy>
  <cp:revision>5</cp:revision>
  <cp:lastPrinted>2015-12-14T13:33:00Z</cp:lastPrinted>
  <dcterms:created xsi:type="dcterms:W3CDTF">2017-04-06T06:08:00Z</dcterms:created>
  <dcterms:modified xsi:type="dcterms:W3CDTF">2017-04-21T14:06:00Z</dcterms:modified>
</cp:coreProperties>
</file>