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F4361" w14:textId="77777777" w:rsidR="00271CE2" w:rsidRDefault="00271CE2" w:rsidP="00E043CA">
      <w:pPr>
        <w:jc w:val="both"/>
        <w:rPr>
          <w:rFonts w:asciiTheme="majorHAnsi" w:hAnsiTheme="majorHAnsi"/>
          <w:b/>
          <w:sz w:val="36"/>
        </w:rPr>
      </w:pPr>
    </w:p>
    <w:p w14:paraId="25A89298" w14:textId="77777777" w:rsidR="00CD1DEF" w:rsidRPr="00590CB0" w:rsidRDefault="00271CE2" w:rsidP="00814768">
      <w:pPr>
        <w:jc w:val="both"/>
        <w:outlineLvl w:val="0"/>
        <w:rPr>
          <w:rFonts w:asciiTheme="majorHAnsi" w:hAnsiTheme="majorHAnsi"/>
          <w:b/>
          <w:sz w:val="36"/>
          <w:lang w:val="es-ES"/>
        </w:rPr>
      </w:pPr>
      <w:r>
        <w:rPr>
          <w:rFonts w:asciiTheme="majorHAnsi" w:hAnsiTheme="majorHAnsi"/>
          <w:b/>
          <w:bCs/>
          <w:sz w:val="36"/>
          <w:lang w:val="es-ES"/>
        </w:rPr>
        <w:t>Nota de prensa</w:t>
      </w:r>
    </w:p>
    <w:p w14:paraId="4F0C8717" w14:textId="77777777" w:rsidR="00E043CA" w:rsidRPr="00590CB0" w:rsidRDefault="00E043CA" w:rsidP="00E043CA">
      <w:pPr>
        <w:jc w:val="both"/>
        <w:rPr>
          <w:rFonts w:asciiTheme="majorHAnsi" w:hAnsiTheme="majorHAnsi"/>
          <w:b/>
          <w:color w:val="000000" w:themeColor="text1"/>
          <w:sz w:val="24"/>
          <w:szCs w:val="24"/>
          <w:lang w:val="es-ES"/>
        </w:rPr>
      </w:pPr>
    </w:p>
    <w:p w14:paraId="2EA76E33" w14:textId="77777777" w:rsidR="00284875" w:rsidRPr="00590CB0" w:rsidRDefault="009A1EB9" w:rsidP="00E043CA">
      <w:pPr>
        <w:jc w:val="center"/>
        <w:rPr>
          <w:rFonts w:asciiTheme="majorHAnsi" w:hAnsiTheme="majorHAnsi"/>
          <w:b/>
          <w:color w:val="000000" w:themeColor="text1"/>
          <w:sz w:val="36"/>
          <w:szCs w:val="36"/>
          <w:lang w:val="es-ES"/>
        </w:rPr>
      </w:pPr>
      <w:bookmarkStart w:id="0" w:name="_GoBack"/>
      <w:r>
        <w:rPr>
          <w:rFonts w:asciiTheme="majorHAnsi" w:hAnsiTheme="majorHAnsi"/>
          <w:b/>
          <w:bCs/>
          <w:color w:val="000000" w:themeColor="text1"/>
          <w:sz w:val="36"/>
          <w:szCs w:val="36"/>
          <w:lang w:val="es-ES"/>
        </w:rPr>
        <w:t>La británica FFP publica una guía de impresión con paleta de colores fija para marcas</w:t>
      </w:r>
    </w:p>
    <w:bookmarkEnd w:id="0"/>
    <w:p w14:paraId="683B6321" w14:textId="77777777" w:rsidR="00284875" w:rsidRPr="00590CB0" w:rsidRDefault="009A1EB9" w:rsidP="00E043CA">
      <w:pPr>
        <w:jc w:val="center"/>
        <w:rPr>
          <w:rFonts w:asciiTheme="majorHAnsi" w:hAnsiTheme="majorHAnsi"/>
          <w:b/>
          <w:i/>
          <w:color w:val="000000" w:themeColor="text1"/>
          <w:sz w:val="32"/>
          <w:szCs w:val="32"/>
          <w:lang w:val="es-ES"/>
        </w:rPr>
      </w:pPr>
      <w:r>
        <w:rPr>
          <w:rFonts w:asciiTheme="majorHAnsi" w:hAnsiTheme="majorHAnsi"/>
          <w:b/>
          <w:bCs/>
          <w:i/>
          <w:iCs/>
          <w:color w:val="000000" w:themeColor="text1"/>
          <w:sz w:val="32"/>
          <w:szCs w:val="32"/>
          <w:lang w:val="es-ES"/>
        </w:rPr>
        <w:t xml:space="preserve">La empresa de manipulado de envases flexibles usa las planchas </w:t>
      </w:r>
      <w:proofErr w:type="spellStart"/>
      <w:r>
        <w:rPr>
          <w:rFonts w:asciiTheme="majorHAnsi" w:hAnsiTheme="majorHAnsi"/>
          <w:b/>
          <w:bCs/>
          <w:i/>
          <w:iCs/>
          <w:color w:val="000000" w:themeColor="text1"/>
          <w:sz w:val="32"/>
          <w:szCs w:val="32"/>
          <w:lang w:val="es-ES"/>
        </w:rPr>
        <w:t>Asahi</w:t>
      </w:r>
      <w:proofErr w:type="spellEnd"/>
      <w:r>
        <w:rPr>
          <w:rFonts w:asciiTheme="majorHAnsi" w:hAnsiTheme="majorHAnsi"/>
          <w:b/>
          <w:bCs/>
          <w:i/>
          <w:iCs/>
          <w:color w:val="000000" w:themeColor="text1"/>
          <w:sz w:val="32"/>
          <w:szCs w:val="32"/>
          <w:lang w:val="es-ES"/>
        </w:rPr>
        <w:t xml:space="preserve"> con </w:t>
      </w:r>
      <w:proofErr w:type="spellStart"/>
      <w:r>
        <w:rPr>
          <w:rFonts w:asciiTheme="majorHAnsi" w:hAnsiTheme="majorHAnsi"/>
          <w:b/>
          <w:bCs/>
          <w:i/>
          <w:iCs/>
          <w:color w:val="000000" w:themeColor="text1"/>
          <w:sz w:val="32"/>
          <w:szCs w:val="32"/>
          <w:lang w:val="es-ES"/>
        </w:rPr>
        <w:t>Pinning</w:t>
      </w:r>
      <w:proofErr w:type="spellEnd"/>
      <w:r>
        <w:rPr>
          <w:rFonts w:asciiTheme="majorHAnsi" w:hAnsiTheme="majorHAnsi"/>
          <w:b/>
          <w:bCs/>
          <w:i/>
          <w:iCs/>
          <w:color w:val="000000" w:themeColor="text1"/>
          <w:sz w:val="32"/>
          <w:szCs w:val="32"/>
          <w:lang w:val="es-ES"/>
        </w:rPr>
        <w:t xml:space="preserve"> </w:t>
      </w:r>
      <w:proofErr w:type="spellStart"/>
      <w:r>
        <w:rPr>
          <w:rFonts w:asciiTheme="majorHAnsi" w:hAnsiTheme="majorHAnsi"/>
          <w:b/>
          <w:bCs/>
          <w:i/>
          <w:iCs/>
          <w:color w:val="000000" w:themeColor="text1"/>
          <w:sz w:val="32"/>
          <w:szCs w:val="32"/>
          <w:lang w:val="es-ES"/>
        </w:rPr>
        <w:t>Technology</w:t>
      </w:r>
      <w:proofErr w:type="spellEnd"/>
      <w:r>
        <w:rPr>
          <w:rFonts w:asciiTheme="majorHAnsi" w:hAnsiTheme="majorHAnsi"/>
          <w:b/>
          <w:bCs/>
          <w:i/>
          <w:iCs/>
          <w:color w:val="000000" w:themeColor="text1"/>
          <w:sz w:val="32"/>
          <w:szCs w:val="32"/>
          <w:lang w:val="es-ES"/>
        </w:rPr>
        <w:t xml:space="preserve"> </w:t>
      </w:r>
      <w:proofErr w:type="spellStart"/>
      <w:r>
        <w:rPr>
          <w:rFonts w:asciiTheme="majorHAnsi" w:hAnsiTheme="majorHAnsi"/>
          <w:b/>
          <w:bCs/>
          <w:i/>
          <w:iCs/>
          <w:color w:val="000000" w:themeColor="text1"/>
          <w:sz w:val="32"/>
          <w:szCs w:val="32"/>
          <w:lang w:val="es-ES"/>
        </w:rPr>
        <w:t>for</w:t>
      </w:r>
      <w:proofErr w:type="spellEnd"/>
      <w:r>
        <w:rPr>
          <w:rFonts w:asciiTheme="majorHAnsi" w:hAnsiTheme="majorHAnsi"/>
          <w:b/>
          <w:bCs/>
          <w:i/>
          <w:iCs/>
          <w:color w:val="000000" w:themeColor="text1"/>
          <w:sz w:val="32"/>
          <w:szCs w:val="32"/>
          <w:lang w:val="es-ES"/>
        </w:rPr>
        <w:t xml:space="preserve"> </w:t>
      </w:r>
      <w:proofErr w:type="spellStart"/>
      <w:r>
        <w:rPr>
          <w:rFonts w:asciiTheme="majorHAnsi" w:hAnsiTheme="majorHAnsi"/>
          <w:b/>
          <w:bCs/>
          <w:i/>
          <w:iCs/>
          <w:color w:val="000000" w:themeColor="text1"/>
          <w:sz w:val="32"/>
          <w:szCs w:val="32"/>
          <w:lang w:val="es-ES"/>
        </w:rPr>
        <w:t>Clean</w:t>
      </w:r>
      <w:proofErr w:type="spellEnd"/>
      <w:r>
        <w:rPr>
          <w:rFonts w:asciiTheme="majorHAnsi" w:hAnsiTheme="majorHAnsi"/>
          <w:b/>
          <w:bCs/>
          <w:i/>
          <w:iCs/>
          <w:color w:val="000000" w:themeColor="text1"/>
          <w:sz w:val="32"/>
          <w:szCs w:val="32"/>
          <w:lang w:val="es-ES"/>
        </w:rPr>
        <w:t xml:space="preserve"> Transfer para obtener resultados excelentes</w:t>
      </w:r>
    </w:p>
    <w:p w14:paraId="4956E991" w14:textId="025B5C83" w:rsidR="001F2D87" w:rsidRPr="00590CB0" w:rsidRDefault="007B3D3A" w:rsidP="001F2D87">
      <w:p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b/>
          <w:bCs/>
          <w:sz w:val="24"/>
          <w:szCs w:val="24"/>
          <w:lang w:val="es-ES"/>
        </w:rPr>
        <w:t xml:space="preserve">Tokio </w:t>
      </w:r>
      <w:r w:rsidR="00590CB0">
        <w:rPr>
          <w:rFonts w:asciiTheme="majorHAnsi" w:eastAsia="Times New Roman" w:hAnsiTheme="majorHAnsi"/>
          <w:b/>
          <w:bCs/>
          <w:sz w:val="24"/>
          <w:szCs w:val="24"/>
          <w:lang w:val="es-ES"/>
        </w:rPr>
        <w:t>(Japón) y Bruselas (Bélgica), 16</w:t>
      </w:r>
      <w:r>
        <w:rPr>
          <w:rFonts w:asciiTheme="majorHAnsi" w:eastAsia="Times New Roman" w:hAnsiTheme="majorHAnsi"/>
          <w:b/>
          <w:bCs/>
          <w:sz w:val="24"/>
          <w:szCs w:val="24"/>
          <w:lang w:val="es-ES"/>
        </w:rPr>
        <w:t xml:space="preserve"> de mayo de 2017.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Photoproducts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, empresa pionera en el desarrollo de planchas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flexográficas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de fotopolímeros, anuncia que la británica FFP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Packaging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Solutions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, una compañía innovadora dedicada al manipulado de envases flexibles desde hace cincuenta años, ha publicado una guía para imprimir con una paleta de colores fija para marcas y minoristas. Con este material de referencia, las marcas pueden elegir colores repetibles y factibles a partir de las bibliotecas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Pantone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, pero que pueden obtenerse mediante la cuatricromía. La guía, que tiene forma de libro de muestras, se produjo mediante impresión inversa en un film de PET transparente que luego se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contracoló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con un film de PET blanco. El film se imprimió en una de las W&amp;H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Miraflex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de FFP con planchas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con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Pinning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Technology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for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Clean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Transfer. </w:t>
      </w:r>
    </w:p>
    <w:p w14:paraId="264B2DD4" w14:textId="77777777" w:rsidR="001F2D87" w:rsidRPr="00590CB0" w:rsidRDefault="001F2D87" w:rsidP="001F2D87">
      <w:p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sz w:val="24"/>
          <w:szCs w:val="24"/>
          <w:lang w:val="es-ES"/>
        </w:rPr>
        <w:t xml:space="preserve">«Estamos muy contentos de que grandes cadenas de hipermercados como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Asda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y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Tesco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hayan adoptado la paleta de colores fija», dice Paul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Hesketh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, director de desarrollo de impresión de FFP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Packaging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Solutions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. </w:t>
      </w:r>
    </w:p>
    <w:p w14:paraId="2D29E2CD" w14:textId="77777777" w:rsidR="001F2D87" w:rsidRPr="00590CB0" w:rsidRDefault="001F2D87" w:rsidP="001F2D87">
      <w:p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sz w:val="24"/>
          <w:szCs w:val="24"/>
          <w:lang w:val="es-ES"/>
        </w:rPr>
        <w:t>«La paleta de colores fija se está extendiendo en el segmento de la impresión de envases, una tecnología que FFP está acreditado para ofrecer a marcas y minoristas.»</w:t>
      </w:r>
    </w:p>
    <w:p w14:paraId="3AEEA292" w14:textId="77777777" w:rsidR="00B2512A" w:rsidRPr="00590CB0" w:rsidRDefault="001F2D87" w:rsidP="001F2D87">
      <w:p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sz w:val="24"/>
          <w:szCs w:val="24"/>
          <w:lang w:val="es-ES"/>
        </w:rPr>
        <w:t>«Tanto las marcas como los minoristas valoran que la impresión con paleta de colores fija solo ofrezca ventajas, ya que reduce las mermas y aumenta la relación calidad-precio del producto final. Nuestra guía de impresión con una paleta de colores fija también ayuda a los diseñadores a elegir el color que garantice la integridad de la marca y a ahorrar tiempo y costes, algo fundamental en un mercado tan competitivo como el actual.»</w:t>
      </w:r>
    </w:p>
    <w:p w14:paraId="71383C45" w14:textId="77777777" w:rsidR="00DD0281" w:rsidRDefault="00DD0281">
      <w:pPr>
        <w:spacing w:after="160" w:line="259" w:lineRule="auto"/>
        <w:rPr>
          <w:rFonts w:asciiTheme="majorHAnsi" w:eastAsia="Times New Roman" w:hAnsiTheme="majorHAnsi"/>
          <w:b/>
          <w:bCs/>
          <w:sz w:val="24"/>
          <w:szCs w:val="24"/>
          <w:lang w:val="es-ES"/>
        </w:rPr>
      </w:pPr>
      <w:r>
        <w:rPr>
          <w:rFonts w:asciiTheme="majorHAnsi" w:eastAsia="Times New Roman" w:hAnsiTheme="majorHAnsi"/>
          <w:b/>
          <w:bCs/>
          <w:sz w:val="24"/>
          <w:szCs w:val="24"/>
          <w:lang w:val="es-ES"/>
        </w:rPr>
        <w:br w:type="page"/>
      </w:r>
    </w:p>
    <w:p w14:paraId="1EFC188D" w14:textId="77777777" w:rsidR="00310AFC" w:rsidRDefault="00310AFC" w:rsidP="00814768">
      <w:pPr>
        <w:jc w:val="both"/>
        <w:outlineLvl w:val="0"/>
        <w:rPr>
          <w:rFonts w:asciiTheme="majorHAnsi" w:eastAsia="Times New Roman" w:hAnsiTheme="majorHAnsi"/>
          <w:b/>
          <w:bCs/>
          <w:sz w:val="24"/>
          <w:szCs w:val="24"/>
          <w:lang w:val="es-ES"/>
        </w:rPr>
      </w:pPr>
    </w:p>
    <w:p w14:paraId="6FDF9B8B" w14:textId="503736A5" w:rsidR="00E96048" w:rsidRPr="00590CB0" w:rsidRDefault="00E96048" w:rsidP="00814768">
      <w:pPr>
        <w:jc w:val="both"/>
        <w:outlineLvl w:val="0"/>
        <w:rPr>
          <w:rFonts w:asciiTheme="majorHAnsi" w:eastAsia="Times New Roman" w:hAnsiTheme="majorHAnsi"/>
          <w:b/>
          <w:sz w:val="24"/>
          <w:szCs w:val="24"/>
          <w:lang w:val="es-ES"/>
        </w:rPr>
      </w:pPr>
      <w:r>
        <w:rPr>
          <w:rFonts w:asciiTheme="majorHAnsi" w:eastAsia="Times New Roman" w:hAnsiTheme="majorHAnsi"/>
          <w:b/>
          <w:bCs/>
          <w:sz w:val="24"/>
          <w:szCs w:val="24"/>
          <w:lang w:val="es-ES"/>
        </w:rPr>
        <w:t>Impresión con paleta de colores fija:</w:t>
      </w:r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r>
        <w:rPr>
          <w:rFonts w:asciiTheme="majorHAnsi" w:eastAsia="Times New Roman" w:hAnsiTheme="majorHAnsi"/>
          <w:b/>
          <w:bCs/>
          <w:sz w:val="24"/>
          <w:szCs w:val="24"/>
          <w:lang w:val="es-ES"/>
        </w:rPr>
        <w:t xml:space="preserve">el futuro de la </w:t>
      </w:r>
      <w:proofErr w:type="spellStart"/>
      <w:r>
        <w:rPr>
          <w:rFonts w:asciiTheme="majorHAnsi" w:eastAsia="Times New Roman" w:hAnsiTheme="majorHAnsi"/>
          <w:b/>
          <w:bCs/>
          <w:sz w:val="24"/>
          <w:szCs w:val="24"/>
          <w:lang w:val="es-ES"/>
        </w:rPr>
        <w:t>flexografía</w:t>
      </w:r>
      <w:proofErr w:type="spellEnd"/>
    </w:p>
    <w:p w14:paraId="18D8ADFD" w14:textId="05F8BDC6" w:rsidR="00D53278" w:rsidRPr="00590CB0" w:rsidRDefault="001F2D87" w:rsidP="001F2D87">
      <w:p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sz w:val="24"/>
          <w:szCs w:val="24"/>
          <w:lang w:val="es-ES"/>
        </w:rPr>
        <w:t>Para producir sus envases flexibles, no es raro que las marcas y los minoristas usen entre treinta y cincuenta colores directos para toda su gama de productos. Eso se traduce en un mayor inventario, una logística más compleja y la necesidad de más recursos administrativos y de compras.</w:t>
      </w:r>
    </w:p>
    <w:p w14:paraId="4B978AFE" w14:textId="77777777" w:rsidR="001F2D87" w:rsidRPr="00590CB0" w:rsidRDefault="001F2D87" w:rsidP="001F2D87">
      <w:p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sz w:val="24"/>
          <w:szCs w:val="24"/>
          <w:lang w:val="es-ES"/>
        </w:rPr>
        <w:t>Al emplear una paleta de colores fija ‒es decir, la cuatricromía‒ para reproducir la imagen de marca, la empresa de manipulado puede ser mucho más eficaz ahorrando tinta, acelerando la preparación y reduciendo el número de lavados. De este modo se ahorran costes a lo largo de la cadena de suministro y se acorta el ciclo de comercialización sin sacrificar ni un ápice de calidad.</w:t>
      </w:r>
    </w:p>
    <w:p w14:paraId="0FBC0213" w14:textId="77777777" w:rsidR="00284875" w:rsidRPr="0031022D" w:rsidRDefault="00284875" w:rsidP="00814768">
      <w:pPr>
        <w:jc w:val="both"/>
        <w:outlineLvl w:val="0"/>
        <w:rPr>
          <w:rFonts w:asciiTheme="majorHAnsi" w:eastAsia="Times New Roman" w:hAnsiTheme="majorHAnsi"/>
          <w:b/>
          <w:sz w:val="24"/>
          <w:szCs w:val="24"/>
        </w:rPr>
      </w:pPr>
      <w:r w:rsidRPr="00590CB0">
        <w:rPr>
          <w:rFonts w:asciiTheme="majorHAnsi" w:eastAsia="Times New Roman" w:hAnsiTheme="majorHAnsi"/>
          <w:b/>
          <w:bCs/>
          <w:sz w:val="24"/>
          <w:szCs w:val="24"/>
        </w:rPr>
        <w:t>Pinning Technology for Clean Transfer</w:t>
      </w:r>
      <w:r w:rsidRPr="00590CB0">
        <w:rPr>
          <w:rFonts w:asciiTheme="majorHAnsi" w:eastAsia="Times New Roman" w:hAnsiTheme="majorHAnsi"/>
          <w:sz w:val="24"/>
          <w:szCs w:val="24"/>
        </w:rPr>
        <w:t xml:space="preserve"> </w:t>
      </w:r>
      <w:r w:rsidRPr="00590CB0">
        <w:rPr>
          <w:rFonts w:asciiTheme="majorHAnsi" w:eastAsia="Times New Roman" w:hAnsiTheme="majorHAnsi"/>
          <w:b/>
          <w:bCs/>
          <w:sz w:val="24"/>
          <w:szCs w:val="24"/>
        </w:rPr>
        <w:t xml:space="preserve">al </w:t>
      </w:r>
      <w:proofErr w:type="spellStart"/>
      <w:r w:rsidRPr="00590CB0">
        <w:rPr>
          <w:rFonts w:asciiTheme="majorHAnsi" w:eastAsia="Times New Roman" w:hAnsiTheme="majorHAnsi"/>
          <w:b/>
          <w:bCs/>
          <w:sz w:val="24"/>
          <w:szCs w:val="24"/>
        </w:rPr>
        <w:t>detalle</w:t>
      </w:r>
      <w:proofErr w:type="spellEnd"/>
    </w:p>
    <w:p w14:paraId="3AA8578A" w14:textId="77777777" w:rsidR="001F2D87" w:rsidRPr="00590CB0" w:rsidRDefault="001F2D87" w:rsidP="001F2D87">
      <w:p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sz w:val="24"/>
          <w:szCs w:val="24"/>
          <w:lang w:val="es-ES"/>
        </w:rPr>
        <w:t xml:space="preserve">La tecnología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Pinning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Technology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for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Clean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Transfer, presente en muchas de las planchas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flexográficas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de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, permite transferir la tinta de manera limpia y evita que esta se acumule en la superficie de la plancha o en los resaltes de las zonas de trama. Así, puede reducirse la frecuencia de limpieza y el tiempo de inactividad de la máquina, así como mejorarse la calidad de forma considerable. Gracias al registro exacto que brindan las planchas de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>, se obtienen impresiones de calidad excepcional con una paleta de colores fija, lo que minimiza la necesidad de usar colores directos.</w:t>
      </w:r>
    </w:p>
    <w:p w14:paraId="67330B4B" w14:textId="77777777" w:rsidR="001F2D87" w:rsidRPr="00590CB0" w:rsidRDefault="001F2D87" w:rsidP="001F2D87">
      <w:p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sz w:val="24"/>
          <w:szCs w:val="24"/>
          <w:lang w:val="es-ES"/>
        </w:rPr>
        <w:t xml:space="preserve">La tecnología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Pinning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Technology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for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Clean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Transfer permite imprimir con una presión baja. Genera una tensión baja en la superficie de las planchas gracias a la composición química de las planchas, que contienen unos polímeros especiales de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que evitan que el líquido fluya. La tinta forma un glóbulo que tiene un ángulo de contacto grande y un punto alto de curado intermedio (</w:t>
      </w:r>
      <w:proofErr w:type="spellStart"/>
      <w:r>
        <w:rPr>
          <w:rFonts w:asciiTheme="majorHAnsi" w:eastAsia="Times New Roman" w:hAnsiTheme="majorHAnsi"/>
          <w:i/>
          <w:iCs/>
          <w:sz w:val="24"/>
          <w:szCs w:val="24"/>
          <w:lang w:val="es-ES"/>
        </w:rPr>
        <w:t>pinning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). Eso permite transferir la tinta de la plancha al soporte de una manera más limpia y homogénea, lo que ayuda a los impresores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flexográficos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a cumplir los requisitos de calidad cada vez más exigentes de los clientes.</w:t>
      </w:r>
    </w:p>
    <w:p w14:paraId="2C4524FF" w14:textId="77777777" w:rsidR="00EA15B7" w:rsidRPr="00590CB0" w:rsidRDefault="001F2D87" w:rsidP="001F2D87">
      <w:p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sz w:val="24"/>
          <w:szCs w:val="24"/>
          <w:lang w:val="es-ES"/>
        </w:rPr>
        <w:t xml:space="preserve">«Para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Photoproducts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, es una satisfacción participar en la producción de esta importante guía de FFP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Packaging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Solutions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», afirma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Dieter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Niederstadt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, director técnico de marketing de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Photoproducts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Europe. «Ver que la impresión con una paleta de colores fija se está extendiendo en el Reino Unido entre marcas, minoristas y empresas de manipulado que se benefician de sus ventajas nos anima a seguir adelante. Creemos que esta guía fomentará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aun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r>
        <w:rPr>
          <w:rFonts w:asciiTheme="majorHAnsi" w:eastAsia="Times New Roman" w:hAnsiTheme="majorHAnsi"/>
          <w:sz w:val="24"/>
          <w:szCs w:val="24"/>
          <w:lang w:val="es-ES"/>
        </w:rPr>
        <w:lastRenderedPageBreak/>
        <w:t xml:space="preserve">más la adopción de la tecnología tanto en el Reino Unido como en el resto de Europa, ya que ayuda a las empresas a saber rápidamente cuándo conviene usar una paleta de colores fija. La experiencia de FFP y de otros clientes que están usando planchas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flexográficas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con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Pinning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Technology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with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Clean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Transfer demuestra que ha llegado la hora de la impresión con paleta de colores fija, que está llevando la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flexografía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a nuevas cotas de eficacia y rentabilidad.»</w:t>
      </w:r>
    </w:p>
    <w:p w14:paraId="73A921ED" w14:textId="77777777" w:rsidR="00284875" w:rsidRPr="00590CB0" w:rsidRDefault="00284875" w:rsidP="00E043CA">
      <w:p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sz w:val="24"/>
          <w:szCs w:val="24"/>
          <w:lang w:val="es-ES"/>
        </w:rPr>
        <w:t xml:space="preserve">Para obtener más información sobre la impresión con paleta de colores fija, la tecnología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Pinning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Technology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for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Clean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Transfer y otras soluciones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flexográficas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de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Photoproducts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Europe, visite </w:t>
      </w:r>
      <w:hyperlink r:id="rId7" w:history="1">
        <w:r>
          <w:rPr>
            <w:rStyle w:val="Hyperlink"/>
            <w:rFonts w:asciiTheme="majorHAnsi" w:eastAsia="Times New Roman" w:hAnsiTheme="majorHAnsi"/>
            <w:sz w:val="24"/>
            <w:szCs w:val="24"/>
            <w:lang w:val="es-ES"/>
          </w:rPr>
          <w:t>www.asahi-photoproducts.com</w:t>
        </w:r>
      </w:hyperlink>
      <w:r>
        <w:rPr>
          <w:rFonts w:asciiTheme="majorHAnsi" w:eastAsia="Times New Roman" w:hAnsiTheme="majorHAnsi"/>
          <w:sz w:val="24"/>
          <w:szCs w:val="24"/>
          <w:lang w:val="es-ES"/>
        </w:rPr>
        <w:t xml:space="preserve">. </w:t>
      </w:r>
    </w:p>
    <w:p w14:paraId="75FB91E7" w14:textId="3295008B" w:rsidR="00D53278" w:rsidRPr="00590CB0" w:rsidRDefault="0023423E" w:rsidP="00590CB0">
      <w:pPr>
        <w:jc w:val="center"/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--FIN--</w:t>
      </w:r>
    </w:p>
    <w:p w14:paraId="4F192EDF" w14:textId="77777777" w:rsidR="00A85D7D" w:rsidRPr="00590CB0" w:rsidRDefault="00A85D7D" w:rsidP="00814768">
      <w:pPr>
        <w:outlineLvl w:val="0"/>
        <w:rPr>
          <w:rFonts w:asciiTheme="majorHAnsi" w:hAnsiTheme="majorHAnsi"/>
          <w:b/>
          <w:lang w:val="es-ES"/>
        </w:rPr>
      </w:pPr>
      <w:proofErr w:type="spellStart"/>
      <w:r>
        <w:rPr>
          <w:rFonts w:asciiTheme="majorHAnsi" w:hAnsiTheme="majorHAnsi"/>
          <w:b/>
          <w:bCs/>
          <w:lang w:val="es-ES"/>
        </w:rPr>
        <w:t>Image</w:t>
      </w:r>
      <w:proofErr w:type="spellEnd"/>
      <w:r>
        <w:rPr>
          <w:rFonts w:asciiTheme="majorHAnsi" w:hAnsiTheme="majorHAnsi"/>
          <w:b/>
          <w:bCs/>
          <w:lang w:val="es-ES"/>
        </w:rPr>
        <w:t xml:space="preserve"> </w:t>
      </w:r>
      <w:proofErr w:type="spellStart"/>
      <w:r>
        <w:rPr>
          <w:rFonts w:asciiTheme="majorHAnsi" w:hAnsiTheme="majorHAnsi"/>
          <w:b/>
          <w:bCs/>
          <w:lang w:val="es-ES"/>
        </w:rPr>
        <w:t>captions</w:t>
      </w:r>
      <w:proofErr w:type="spellEnd"/>
    </w:p>
    <w:p w14:paraId="142806D8" w14:textId="77777777" w:rsidR="00A85D7D" w:rsidRPr="00590CB0" w:rsidRDefault="00A85D7D" w:rsidP="00A85D7D">
      <w:pPr>
        <w:rPr>
          <w:lang w:val="es-ES"/>
        </w:rPr>
      </w:pPr>
      <w:proofErr w:type="spellStart"/>
      <w:r>
        <w:rPr>
          <w:lang w:val="es-ES"/>
        </w:rPr>
        <w:t>FCP_Asda</w:t>
      </w:r>
      <w:proofErr w:type="spellEnd"/>
      <w:r>
        <w:rPr>
          <w:lang w:val="es-ES"/>
        </w:rPr>
        <w:t>:</w:t>
      </w:r>
      <w:r w:rsidR="00814768">
        <w:rPr>
          <w:lang w:val="es-ES"/>
        </w:rPr>
        <w:t xml:space="preserve"> </w:t>
      </w:r>
      <w:r>
        <w:rPr>
          <w:lang w:val="es-ES"/>
        </w:rPr>
        <w:t xml:space="preserve">Logotipo de la paleta de colores fija del proyecto para </w:t>
      </w:r>
      <w:proofErr w:type="spellStart"/>
      <w:r>
        <w:rPr>
          <w:lang w:val="es-ES"/>
        </w:rPr>
        <w:t>Asda</w:t>
      </w:r>
      <w:proofErr w:type="spellEnd"/>
      <w:r>
        <w:rPr>
          <w:lang w:val="es-ES"/>
        </w:rPr>
        <w:t>.</w:t>
      </w:r>
    </w:p>
    <w:p w14:paraId="5E9B3A2C" w14:textId="77777777" w:rsidR="00A85D7D" w:rsidRPr="00590CB0" w:rsidRDefault="00A85D7D" w:rsidP="00A85D7D">
      <w:pPr>
        <w:rPr>
          <w:lang w:val="es-ES"/>
        </w:rPr>
      </w:pPr>
      <w:proofErr w:type="spellStart"/>
      <w:r>
        <w:rPr>
          <w:lang w:val="es-ES"/>
        </w:rPr>
        <w:t>FCP_book</w:t>
      </w:r>
      <w:proofErr w:type="spellEnd"/>
      <w:r>
        <w:rPr>
          <w:lang w:val="es-ES"/>
        </w:rPr>
        <w:t>: FFP ha elaborado una guía de referencia para marcas y minoristas.</w:t>
      </w:r>
    </w:p>
    <w:p w14:paraId="0413A28C" w14:textId="77777777" w:rsidR="00A85D7D" w:rsidRPr="00590CB0" w:rsidRDefault="00A85D7D" w:rsidP="00A85D7D">
      <w:pPr>
        <w:rPr>
          <w:lang w:val="es-ES"/>
        </w:rPr>
      </w:pPr>
      <w:proofErr w:type="spellStart"/>
      <w:r>
        <w:rPr>
          <w:lang w:val="es-ES"/>
        </w:rPr>
        <w:t>Sleeve_change</w:t>
      </w:r>
      <w:proofErr w:type="spellEnd"/>
      <w:r>
        <w:rPr>
          <w:lang w:val="es-ES"/>
        </w:rPr>
        <w:t xml:space="preserve">: Con las planchas de </w:t>
      </w:r>
      <w:proofErr w:type="spellStart"/>
      <w:r>
        <w:rPr>
          <w:lang w:val="es-ES"/>
        </w:rPr>
        <w:t>Asahi</w:t>
      </w:r>
      <w:proofErr w:type="spellEnd"/>
      <w:r>
        <w:rPr>
          <w:lang w:val="es-ES"/>
        </w:rPr>
        <w:t>, cambiar de trabajo en las impresoras de FFP es cuestión de minutos, por lo que se reduce el tiempo de inactividad.</w:t>
      </w:r>
    </w:p>
    <w:p w14:paraId="004F924E" w14:textId="77777777" w:rsidR="00A85D7D" w:rsidRPr="00590CB0" w:rsidRDefault="00A85D7D" w:rsidP="00A85D7D">
      <w:pPr>
        <w:rPr>
          <w:lang w:val="es-ES"/>
        </w:rPr>
      </w:pPr>
      <w:proofErr w:type="spellStart"/>
      <w:r>
        <w:rPr>
          <w:lang w:val="es-ES"/>
        </w:rPr>
        <w:t>Paul_Hesketh</w:t>
      </w:r>
      <w:proofErr w:type="spellEnd"/>
      <w:r>
        <w:rPr>
          <w:lang w:val="es-ES"/>
        </w:rPr>
        <w:t xml:space="preserve">: Paul </w:t>
      </w:r>
      <w:proofErr w:type="spellStart"/>
      <w:r>
        <w:rPr>
          <w:lang w:val="es-ES"/>
        </w:rPr>
        <w:t>Hesketh</w:t>
      </w:r>
      <w:proofErr w:type="spellEnd"/>
      <w:r>
        <w:rPr>
          <w:lang w:val="es-ES"/>
        </w:rPr>
        <w:t xml:space="preserve"> observa una mayor demanda de impresión con paleta de colores fija por parte de minoristas en el Reino Unido.</w:t>
      </w:r>
    </w:p>
    <w:p w14:paraId="07AC6BB8" w14:textId="77777777" w:rsidR="00A85D7D" w:rsidRPr="00590CB0" w:rsidRDefault="00A85D7D" w:rsidP="009B1926">
      <w:pPr>
        <w:rPr>
          <w:rFonts w:asciiTheme="majorHAnsi" w:hAnsiTheme="majorHAnsi"/>
          <w:b/>
          <w:lang w:val="es-ES"/>
        </w:rPr>
      </w:pPr>
    </w:p>
    <w:p w14:paraId="7CAD19DB" w14:textId="77777777" w:rsidR="00473B2E" w:rsidRPr="00590CB0" w:rsidRDefault="00E96048" w:rsidP="00814768">
      <w:pPr>
        <w:jc w:val="both"/>
        <w:outlineLvl w:val="0"/>
        <w:rPr>
          <w:rFonts w:asciiTheme="majorHAnsi" w:hAnsiTheme="majorHAnsi"/>
          <w:b/>
          <w:bCs/>
          <w:lang w:val="es-ES"/>
        </w:rPr>
      </w:pPr>
      <w:r>
        <w:rPr>
          <w:rFonts w:asciiTheme="majorHAnsi" w:hAnsiTheme="majorHAnsi"/>
          <w:b/>
          <w:bCs/>
          <w:lang w:val="es-ES"/>
        </w:rPr>
        <w:t xml:space="preserve">Acerca de FFP </w:t>
      </w:r>
      <w:proofErr w:type="spellStart"/>
      <w:r>
        <w:rPr>
          <w:rFonts w:asciiTheme="majorHAnsi" w:hAnsiTheme="majorHAnsi"/>
          <w:b/>
          <w:bCs/>
          <w:lang w:val="es-ES"/>
        </w:rPr>
        <w:t>Packaging</w:t>
      </w:r>
      <w:proofErr w:type="spellEnd"/>
      <w:r>
        <w:rPr>
          <w:rFonts w:asciiTheme="majorHAnsi" w:hAnsiTheme="majorHAnsi"/>
          <w:b/>
          <w:bCs/>
          <w:lang w:val="es-ES"/>
        </w:rPr>
        <w:t xml:space="preserve"> </w:t>
      </w:r>
      <w:proofErr w:type="spellStart"/>
      <w:r>
        <w:rPr>
          <w:rFonts w:asciiTheme="majorHAnsi" w:hAnsiTheme="majorHAnsi"/>
          <w:b/>
          <w:bCs/>
          <w:lang w:val="es-ES"/>
        </w:rPr>
        <w:t>Solutions</w:t>
      </w:r>
      <w:proofErr w:type="spellEnd"/>
    </w:p>
    <w:p w14:paraId="17C5CEA1" w14:textId="77777777" w:rsidR="00E96048" w:rsidRPr="00E96048" w:rsidRDefault="00E96048" w:rsidP="00E96048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lang w:val="es-ES"/>
        </w:rPr>
        <w:t xml:space="preserve">FFP </w:t>
      </w:r>
      <w:proofErr w:type="spellStart"/>
      <w:r>
        <w:rPr>
          <w:rFonts w:asciiTheme="majorHAnsi" w:hAnsiTheme="majorHAnsi"/>
          <w:lang w:val="es-ES"/>
        </w:rPr>
        <w:t>Packaging</w:t>
      </w:r>
      <w:proofErr w:type="spellEnd"/>
      <w:r>
        <w:rPr>
          <w:rFonts w:asciiTheme="majorHAnsi" w:hAnsiTheme="majorHAnsi"/>
          <w:lang w:val="es-ES"/>
        </w:rPr>
        <w:t xml:space="preserve"> </w:t>
      </w:r>
      <w:proofErr w:type="spellStart"/>
      <w:r>
        <w:rPr>
          <w:rFonts w:asciiTheme="majorHAnsi" w:hAnsiTheme="majorHAnsi"/>
          <w:lang w:val="es-ES"/>
        </w:rPr>
        <w:t>Solutions</w:t>
      </w:r>
      <w:proofErr w:type="spellEnd"/>
      <w:r>
        <w:rPr>
          <w:rFonts w:asciiTheme="majorHAnsi" w:hAnsiTheme="majorHAnsi"/>
          <w:lang w:val="es-ES"/>
        </w:rPr>
        <w:t xml:space="preserve"> es una empresa especializada en la producción de envases flexibles que apuesta por productos y servicios innovadores. Estos son algunos de ellos:</w:t>
      </w:r>
    </w:p>
    <w:p w14:paraId="1A94A638" w14:textId="77777777" w:rsidR="00E96048" w:rsidRPr="00590CB0" w:rsidRDefault="00E96048" w:rsidP="00E96048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bCs/>
          <w:lang w:val="es-ES"/>
        </w:rPr>
      </w:pPr>
      <w:proofErr w:type="spellStart"/>
      <w:r>
        <w:rPr>
          <w:rFonts w:asciiTheme="majorHAnsi" w:hAnsiTheme="majorHAnsi"/>
          <w:lang w:val="es-ES"/>
        </w:rPr>
        <w:t>Esterpeel</w:t>
      </w:r>
      <w:proofErr w:type="spellEnd"/>
      <w:r>
        <w:rPr>
          <w:rFonts w:asciiTheme="majorHAnsi" w:hAnsiTheme="majorHAnsi"/>
          <w:lang w:val="es-ES"/>
        </w:rPr>
        <w:t xml:space="preserve">, un film que hace las funciones de tapa, ideal para alimentos preparados envasados con C-PET, A-PET, </w:t>
      </w:r>
      <w:proofErr w:type="spellStart"/>
      <w:r>
        <w:rPr>
          <w:rFonts w:asciiTheme="majorHAnsi" w:hAnsiTheme="majorHAnsi"/>
          <w:lang w:val="es-ES"/>
        </w:rPr>
        <w:t>rPET</w:t>
      </w:r>
      <w:proofErr w:type="spellEnd"/>
      <w:r>
        <w:rPr>
          <w:rFonts w:asciiTheme="majorHAnsi" w:hAnsiTheme="majorHAnsi"/>
          <w:lang w:val="es-ES"/>
        </w:rPr>
        <w:t>, PS, PP, HDPE, cartoncillo forrado de PET, PVC, cartoncillo y bandejas de papel de plata.</w:t>
      </w:r>
    </w:p>
    <w:p w14:paraId="53B980DE" w14:textId="77777777" w:rsidR="00E96048" w:rsidRPr="00590CB0" w:rsidRDefault="00E96048" w:rsidP="00E96048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bCs/>
          <w:lang w:val="es-ES"/>
        </w:rPr>
      </w:pPr>
      <w:proofErr w:type="spellStart"/>
      <w:r>
        <w:rPr>
          <w:rFonts w:asciiTheme="majorHAnsi" w:hAnsiTheme="majorHAnsi"/>
          <w:lang w:val="es-ES"/>
        </w:rPr>
        <w:t>Estercook</w:t>
      </w:r>
      <w:proofErr w:type="spellEnd"/>
      <w:r>
        <w:rPr>
          <w:rFonts w:asciiTheme="majorHAnsi" w:hAnsiTheme="majorHAnsi"/>
          <w:lang w:val="es-ES"/>
        </w:rPr>
        <w:t>, un envase resistente al calor que permite calentar comida envasada en el horno o en el microondas.</w:t>
      </w:r>
    </w:p>
    <w:p w14:paraId="0E91AC47" w14:textId="77777777" w:rsidR="00E96048" w:rsidRPr="00590CB0" w:rsidRDefault="00E96048" w:rsidP="00E96048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bCs/>
          <w:lang w:val="es-ES"/>
        </w:rPr>
      </w:pPr>
      <w:proofErr w:type="spellStart"/>
      <w:r>
        <w:rPr>
          <w:rFonts w:asciiTheme="majorHAnsi" w:hAnsiTheme="majorHAnsi"/>
          <w:lang w:val="es-ES"/>
        </w:rPr>
        <w:t>Partnership</w:t>
      </w:r>
      <w:proofErr w:type="spellEnd"/>
      <w:r>
        <w:rPr>
          <w:rFonts w:asciiTheme="majorHAnsi" w:hAnsiTheme="majorHAnsi"/>
          <w:lang w:val="es-ES"/>
        </w:rPr>
        <w:t>, un servicio eficaz de gestión de proyectos que garantiza el lanzamiento de los productos a tiempo y coordina las tareas entre los implicados internos y externos.</w:t>
      </w:r>
    </w:p>
    <w:p w14:paraId="058ADB4A" w14:textId="77777777" w:rsidR="00E96048" w:rsidRPr="00590CB0" w:rsidRDefault="00E96048" w:rsidP="00E043CA">
      <w:pPr>
        <w:jc w:val="both"/>
        <w:rPr>
          <w:rFonts w:asciiTheme="majorHAnsi" w:hAnsiTheme="majorHAnsi"/>
          <w:b/>
          <w:bCs/>
          <w:lang w:val="es-ES"/>
        </w:rPr>
      </w:pPr>
    </w:p>
    <w:p w14:paraId="3B0B61E7" w14:textId="77777777" w:rsidR="00AD7F73" w:rsidRPr="00590CB0" w:rsidRDefault="00AD7F73" w:rsidP="00814768">
      <w:pPr>
        <w:jc w:val="both"/>
        <w:outlineLvl w:val="0"/>
        <w:rPr>
          <w:rFonts w:asciiTheme="majorHAnsi" w:hAnsiTheme="majorHAnsi"/>
          <w:b/>
          <w:bCs/>
          <w:lang w:val="es-ES"/>
        </w:rPr>
      </w:pPr>
      <w:r>
        <w:rPr>
          <w:rFonts w:asciiTheme="majorHAnsi" w:hAnsiTheme="majorHAnsi"/>
          <w:b/>
          <w:bCs/>
          <w:lang w:val="es-ES"/>
        </w:rPr>
        <w:t xml:space="preserve">Acerca de </w:t>
      </w:r>
      <w:proofErr w:type="spellStart"/>
      <w:r>
        <w:rPr>
          <w:rFonts w:asciiTheme="majorHAnsi" w:hAnsiTheme="majorHAnsi"/>
          <w:b/>
          <w:bCs/>
          <w:lang w:val="es-ES"/>
        </w:rPr>
        <w:t>Asahi</w:t>
      </w:r>
      <w:proofErr w:type="spellEnd"/>
      <w:r>
        <w:rPr>
          <w:rFonts w:asciiTheme="majorHAnsi" w:hAnsiTheme="majorHAnsi"/>
          <w:b/>
          <w:bCs/>
          <w:lang w:val="es-ES"/>
        </w:rPr>
        <w:t xml:space="preserve"> </w:t>
      </w:r>
      <w:proofErr w:type="spellStart"/>
      <w:r>
        <w:rPr>
          <w:rFonts w:asciiTheme="majorHAnsi" w:hAnsiTheme="majorHAnsi"/>
          <w:b/>
          <w:bCs/>
          <w:lang w:val="es-ES"/>
        </w:rPr>
        <w:t>Photoproducts</w:t>
      </w:r>
      <w:proofErr w:type="spellEnd"/>
      <w:r>
        <w:rPr>
          <w:rFonts w:asciiTheme="majorHAnsi" w:hAnsiTheme="majorHAnsi"/>
          <w:lang w:val="es-ES"/>
        </w:rPr>
        <w:t xml:space="preserve"> </w:t>
      </w:r>
    </w:p>
    <w:p w14:paraId="3EB7A15A" w14:textId="77777777" w:rsidR="00AD7F73" w:rsidRPr="00590CB0" w:rsidRDefault="00AD7F73" w:rsidP="00AD7F73">
      <w:pPr>
        <w:jc w:val="both"/>
        <w:rPr>
          <w:rFonts w:asciiTheme="majorHAnsi" w:hAnsiTheme="majorHAnsi"/>
          <w:lang w:val="es-ES"/>
        </w:rPr>
      </w:pPr>
      <w:proofErr w:type="spellStart"/>
      <w:r>
        <w:rPr>
          <w:rFonts w:asciiTheme="majorHAnsi" w:hAnsiTheme="majorHAnsi"/>
          <w:lang w:val="es-ES"/>
        </w:rPr>
        <w:lastRenderedPageBreak/>
        <w:t>Asahi</w:t>
      </w:r>
      <w:proofErr w:type="spellEnd"/>
      <w:r>
        <w:rPr>
          <w:rFonts w:asciiTheme="majorHAnsi" w:hAnsiTheme="majorHAnsi"/>
          <w:lang w:val="es-ES"/>
        </w:rPr>
        <w:t xml:space="preserve"> </w:t>
      </w:r>
      <w:proofErr w:type="spellStart"/>
      <w:r>
        <w:rPr>
          <w:rFonts w:asciiTheme="majorHAnsi" w:hAnsiTheme="majorHAnsi"/>
          <w:lang w:val="es-ES"/>
        </w:rPr>
        <w:t>Photoproducts</w:t>
      </w:r>
      <w:proofErr w:type="spellEnd"/>
      <w:r>
        <w:rPr>
          <w:rFonts w:asciiTheme="majorHAnsi" w:hAnsiTheme="majorHAnsi"/>
          <w:lang w:val="es-ES"/>
        </w:rPr>
        <w:t xml:space="preserve">, fundada en 1971 y perteneciente al grupo </w:t>
      </w:r>
      <w:proofErr w:type="spellStart"/>
      <w:r>
        <w:rPr>
          <w:rFonts w:asciiTheme="majorHAnsi" w:hAnsiTheme="majorHAnsi"/>
          <w:lang w:val="es-ES"/>
        </w:rPr>
        <w:t>Asahi</w:t>
      </w:r>
      <w:proofErr w:type="spellEnd"/>
      <w:r>
        <w:rPr>
          <w:rFonts w:asciiTheme="majorHAnsi" w:hAnsiTheme="majorHAnsi"/>
          <w:lang w:val="es-ES"/>
        </w:rPr>
        <w:t xml:space="preserve"> </w:t>
      </w:r>
      <w:proofErr w:type="spellStart"/>
      <w:r>
        <w:rPr>
          <w:rFonts w:asciiTheme="majorHAnsi" w:hAnsiTheme="majorHAnsi"/>
          <w:lang w:val="es-ES"/>
        </w:rPr>
        <w:t>Kasei</w:t>
      </w:r>
      <w:proofErr w:type="spellEnd"/>
      <w:r>
        <w:rPr>
          <w:rFonts w:asciiTheme="majorHAnsi" w:hAnsiTheme="majorHAnsi"/>
          <w:lang w:val="es-ES"/>
        </w:rPr>
        <w:t xml:space="preserve"> </w:t>
      </w:r>
      <w:proofErr w:type="spellStart"/>
      <w:r>
        <w:rPr>
          <w:rFonts w:asciiTheme="majorHAnsi" w:hAnsiTheme="majorHAnsi"/>
          <w:lang w:val="es-ES"/>
        </w:rPr>
        <w:t>Corporation</w:t>
      </w:r>
      <w:proofErr w:type="spellEnd"/>
      <w:r>
        <w:rPr>
          <w:rFonts w:asciiTheme="majorHAnsi" w:hAnsiTheme="majorHAnsi"/>
          <w:lang w:val="es-ES"/>
        </w:rPr>
        <w:t xml:space="preserve">, tiene su sede en Bruselas (Bélgica) y es una empresa pionera en el desarrollo de planchas </w:t>
      </w:r>
      <w:proofErr w:type="spellStart"/>
      <w:r>
        <w:rPr>
          <w:rFonts w:asciiTheme="majorHAnsi" w:hAnsiTheme="majorHAnsi"/>
          <w:lang w:val="es-ES"/>
        </w:rPr>
        <w:t>flexográficas</w:t>
      </w:r>
      <w:proofErr w:type="spellEnd"/>
      <w:r>
        <w:rPr>
          <w:rFonts w:asciiTheme="majorHAnsi" w:hAnsiTheme="majorHAnsi"/>
          <w:lang w:val="es-ES"/>
        </w:rPr>
        <w:t xml:space="preserve"> de fotopolímeros. Mediante la creación de soluciones </w:t>
      </w:r>
      <w:proofErr w:type="spellStart"/>
      <w:r>
        <w:rPr>
          <w:rFonts w:asciiTheme="majorHAnsi" w:hAnsiTheme="majorHAnsi"/>
          <w:lang w:val="es-ES"/>
        </w:rPr>
        <w:t>flexográficas</w:t>
      </w:r>
      <w:proofErr w:type="spellEnd"/>
      <w:r>
        <w:rPr>
          <w:rFonts w:asciiTheme="majorHAnsi" w:hAnsiTheme="majorHAnsi"/>
          <w:lang w:val="es-ES"/>
        </w:rPr>
        <w:t xml:space="preserve"> de gran calidad y el empeño por no dejar nunca de innovar, la empresa apuesta por el desarrollo de la impresión teniendo en cuenta el medio ambiente. </w:t>
      </w:r>
    </w:p>
    <w:p w14:paraId="25B5C9A5" w14:textId="77777777" w:rsidR="00AD7F73" w:rsidRPr="00590CB0" w:rsidRDefault="00AD7F73" w:rsidP="00AD7F73">
      <w:pPr>
        <w:jc w:val="both"/>
        <w:rPr>
          <w:rFonts w:asciiTheme="majorHAnsi" w:hAnsiTheme="majorHAnsi"/>
          <w:lang w:val="es-ES"/>
        </w:rPr>
      </w:pPr>
      <w:r>
        <w:rPr>
          <w:rFonts w:asciiTheme="majorHAnsi" w:hAnsiTheme="majorHAnsi" w:cs="Arial"/>
          <w:lang w:val="es-ES"/>
        </w:rPr>
        <w:t xml:space="preserve">Siga a </w:t>
      </w:r>
      <w:proofErr w:type="spellStart"/>
      <w:r>
        <w:rPr>
          <w:rFonts w:asciiTheme="majorHAnsi" w:hAnsiTheme="majorHAnsi" w:cs="Arial"/>
          <w:lang w:val="es-ES"/>
        </w:rPr>
        <w:t>Asahi</w:t>
      </w:r>
      <w:proofErr w:type="spellEnd"/>
      <w:r>
        <w:rPr>
          <w:rFonts w:asciiTheme="majorHAnsi" w:hAnsiTheme="majorHAnsi" w:cs="Arial"/>
          <w:lang w:val="es-ES"/>
        </w:rPr>
        <w:t xml:space="preserve"> </w:t>
      </w:r>
      <w:proofErr w:type="spellStart"/>
      <w:r>
        <w:rPr>
          <w:rFonts w:asciiTheme="majorHAnsi" w:hAnsiTheme="majorHAnsi" w:cs="Arial"/>
          <w:lang w:val="es-ES"/>
        </w:rPr>
        <w:t>Photoproducts</w:t>
      </w:r>
      <w:proofErr w:type="spellEnd"/>
      <w:r>
        <w:rPr>
          <w:rFonts w:asciiTheme="majorHAnsi" w:hAnsiTheme="majorHAnsi" w:cs="Arial"/>
          <w:lang w:val="es-ES"/>
        </w:rPr>
        <w:t xml:space="preserve"> en </w:t>
      </w:r>
      <w:r>
        <w:rPr>
          <w:rFonts w:asciiTheme="majorHAnsi" w:hAnsiTheme="majorHAnsi" w:cs="Arial"/>
          <w:noProof/>
          <w:lang w:val="it-IT" w:eastAsia="it-IT"/>
        </w:rPr>
        <w:drawing>
          <wp:inline distT="0" distB="0" distL="0" distR="0" wp14:anchorId="31EDEC3D" wp14:editId="0F8CA4CC">
            <wp:extent cx="123825" cy="123825"/>
            <wp:effectExtent l="0" t="0" r="9525" b="9525"/>
            <wp:docPr id="7" name="Picture 7" descr="EskoArtwork on Twitter">
              <a:hlinkClick xmlns:a="http://schemas.openxmlformats.org/drawingml/2006/main" r:id="rId8" tgtFrame="_blank" tooltip="&quot;Asahi Photoproducts on Twitt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EskoArtwork on Twitter">
                      <a:hlinkClick r:id="rId9" tgtFrame="_blank" tooltip="&quot;MimakiEurope on Twit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lang w:val="es-ES"/>
        </w:rPr>
        <w:t xml:space="preserve"> </w:t>
      </w:r>
      <w:r>
        <w:rPr>
          <w:rFonts w:asciiTheme="majorHAnsi" w:hAnsiTheme="majorHAnsi" w:cs="Arial"/>
          <w:noProof/>
          <w:lang w:val="it-IT" w:eastAsia="it-IT"/>
        </w:rPr>
        <w:drawing>
          <wp:inline distT="0" distB="0" distL="0" distR="0" wp14:anchorId="219AE846" wp14:editId="4ECD87D1">
            <wp:extent cx="123825" cy="123825"/>
            <wp:effectExtent l="0" t="0" r="9525" b="9525"/>
            <wp:docPr id="9" name="Picture 9" descr="EskoArtwork on LinkedIn">
              <a:hlinkClick xmlns:a="http://schemas.openxmlformats.org/drawingml/2006/main" r:id="rId11" tgtFrame="_blank" tooltip="&quot;Asahi Photoproducts on Linked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EskoArtwork on LinkedIn">
                      <a:hlinkClick r:id="rId12" tgtFrame="_blank" tooltip="&quot;MimakiEurope on Linked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lang w:val="es-ES"/>
        </w:rPr>
        <w:t xml:space="preserve"> </w:t>
      </w:r>
      <w:r>
        <w:rPr>
          <w:rFonts w:asciiTheme="majorHAnsi" w:hAnsiTheme="majorHAnsi" w:cs="Arial"/>
          <w:noProof/>
          <w:lang w:val="it-IT" w:eastAsia="it-IT"/>
        </w:rPr>
        <w:drawing>
          <wp:inline distT="0" distB="0" distL="0" distR="0" wp14:anchorId="3DE03438" wp14:editId="5D401345">
            <wp:extent cx="123825" cy="152400"/>
            <wp:effectExtent l="0" t="0" r="9525" b="0"/>
            <wp:docPr id="2" name="Picture 2" descr="EskoArtwork on YouTube">
              <a:hlinkClick xmlns:a="http://schemas.openxmlformats.org/drawingml/2006/main" r:id="rId14" tgtFrame="_blank" tooltip="&quot;Asahi Photoproducts' YouTube Channe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EskoArtwork on YouTube">
                      <a:hlinkClick r:id="rId15" tgtFrame="_blank" tooltip="&quot;MimakiEurope's YouTube Channe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lang w:val="es-ES"/>
        </w:rPr>
        <w:t>.</w:t>
      </w:r>
    </w:p>
    <w:p w14:paraId="1B1446A1" w14:textId="77777777" w:rsidR="00590CB0" w:rsidRDefault="00590CB0" w:rsidP="00AD7F73">
      <w:pPr>
        <w:rPr>
          <w:rFonts w:asciiTheme="majorHAnsi" w:hAnsiTheme="majorHAnsi"/>
          <w:lang w:val="es-ES"/>
        </w:rPr>
      </w:pPr>
    </w:p>
    <w:p w14:paraId="4A059183" w14:textId="57DE4C8C" w:rsidR="00AD7F73" w:rsidRPr="00590CB0" w:rsidRDefault="00AD7F73" w:rsidP="00AD7F73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Visite </w:t>
      </w:r>
      <w:hyperlink r:id="rId17" w:history="1">
        <w:r>
          <w:rPr>
            <w:rStyle w:val="Hyperlink"/>
            <w:rFonts w:asciiTheme="majorHAnsi" w:hAnsiTheme="majorHAnsi"/>
            <w:lang w:val="es-ES"/>
          </w:rPr>
          <w:t>www.asahi-photoproducts.com</w:t>
        </w:r>
      </w:hyperlink>
      <w:r>
        <w:rPr>
          <w:rFonts w:asciiTheme="majorHAnsi" w:hAnsiTheme="majorHAnsi"/>
          <w:lang w:val="es-ES"/>
        </w:rPr>
        <w:t xml:space="preserve"> para obtener más información o póngase en contacto con: </w:t>
      </w:r>
      <w:r>
        <w:rPr>
          <w:rFonts w:asciiTheme="majorHAnsi" w:hAnsiTheme="majorHAnsi"/>
          <w:lang w:val="es-ES"/>
        </w:rPr>
        <w:br/>
      </w:r>
      <w:r w:rsidR="00814768">
        <w:rPr>
          <w:rFonts w:asciiTheme="majorHAnsi" w:hAnsiTheme="majorHAnsi"/>
          <w:b/>
          <w:bCs/>
          <w:lang w:val="es-ES"/>
        </w:rPr>
        <w:t>Monika Dürr</w:t>
      </w:r>
      <w:r w:rsidR="00814768">
        <w:rPr>
          <w:rFonts w:asciiTheme="majorHAnsi" w:hAnsiTheme="majorHAnsi"/>
          <w:b/>
          <w:bCs/>
          <w:lang w:val="es-ES"/>
        </w:rPr>
        <w:tab/>
      </w:r>
      <w:r w:rsidR="00814768">
        <w:rPr>
          <w:rFonts w:asciiTheme="majorHAnsi" w:hAnsiTheme="majorHAnsi"/>
          <w:b/>
          <w:bCs/>
          <w:lang w:val="es-ES"/>
        </w:rPr>
        <w:tab/>
      </w:r>
      <w:r w:rsidR="00814768">
        <w:rPr>
          <w:rFonts w:asciiTheme="majorHAnsi" w:hAnsiTheme="majorHAnsi"/>
          <w:b/>
          <w:bCs/>
          <w:lang w:val="es-ES"/>
        </w:rPr>
        <w:tab/>
      </w:r>
      <w:r w:rsidR="00814768">
        <w:rPr>
          <w:rFonts w:asciiTheme="majorHAnsi" w:hAnsiTheme="majorHAnsi"/>
          <w:b/>
          <w:bCs/>
          <w:lang w:val="es-ES"/>
        </w:rPr>
        <w:tab/>
      </w:r>
      <w:r w:rsidR="00814768">
        <w:rPr>
          <w:rFonts w:asciiTheme="majorHAnsi" w:hAnsiTheme="majorHAnsi"/>
          <w:b/>
          <w:bCs/>
          <w:lang w:val="es-ES"/>
        </w:rPr>
        <w:tab/>
      </w:r>
      <w:r>
        <w:rPr>
          <w:rFonts w:asciiTheme="majorHAnsi" w:hAnsiTheme="majorHAnsi"/>
          <w:b/>
          <w:bCs/>
          <w:lang w:val="es-ES"/>
        </w:rPr>
        <w:t xml:space="preserve">Dr. </w:t>
      </w:r>
      <w:proofErr w:type="spellStart"/>
      <w:r>
        <w:rPr>
          <w:rFonts w:asciiTheme="majorHAnsi" w:hAnsiTheme="majorHAnsi"/>
          <w:b/>
          <w:bCs/>
          <w:lang w:val="es-ES"/>
        </w:rPr>
        <w:t>Dieter</w:t>
      </w:r>
      <w:proofErr w:type="spellEnd"/>
      <w:r>
        <w:rPr>
          <w:rFonts w:asciiTheme="majorHAnsi" w:hAnsiTheme="majorHAnsi"/>
          <w:b/>
          <w:bCs/>
          <w:lang w:val="es-ES"/>
        </w:rPr>
        <w:t xml:space="preserve"> </w:t>
      </w:r>
      <w:proofErr w:type="spellStart"/>
      <w:r>
        <w:rPr>
          <w:rFonts w:asciiTheme="majorHAnsi" w:hAnsiTheme="majorHAnsi"/>
          <w:b/>
          <w:bCs/>
          <w:lang w:val="es-ES"/>
        </w:rPr>
        <w:t>Niederstadt</w:t>
      </w:r>
      <w:proofErr w:type="spellEnd"/>
      <w:r>
        <w:rPr>
          <w:rFonts w:asciiTheme="majorHAnsi" w:hAnsiTheme="majorHAnsi"/>
          <w:lang w:val="es-ES"/>
        </w:rPr>
        <w:br/>
      </w:r>
      <w:proofErr w:type="spellStart"/>
      <w:r>
        <w:rPr>
          <w:rFonts w:asciiTheme="majorHAnsi" w:hAnsiTheme="majorHAnsi"/>
          <w:lang w:val="es-ES"/>
        </w:rPr>
        <w:t>duomedia</w:t>
      </w:r>
      <w:proofErr w:type="spellEnd"/>
      <w:r>
        <w:rPr>
          <w:rFonts w:asciiTheme="majorHAnsi" w:hAnsiTheme="majorHAnsi"/>
          <w:lang w:val="es-ES"/>
        </w:rPr>
        <w:tab/>
      </w:r>
      <w:r>
        <w:rPr>
          <w:rFonts w:asciiTheme="majorHAnsi" w:hAnsiTheme="majorHAnsi"/>
          <w:lang w:val="es-ES"/>
        </w:rPr>
        <w:tab/>
      </w:r>
      <w:r>
        <w:rPr>
          <w:rFonts w:asciiTheme="majorHAnsi" w:hAnsiTheme="majorHAnsi"/>
          <w:lang w:val="es-ES"/>
        </w:rPr>
        <w:tab/>
      </w:r>
      <w:r>
        <w:rPr>
          <w:rFonts w:asciiTheme="majorHAnsi" w:hAnsiTheme="majorHAnsi"/>
          <w:lang w:val="es-ES"/>
        </w:rPr>
        <w:tab/>
      </w:r>
      <w:r>
        <w:rPr>
          <w:rFonts w:asciiTheme="majorHAnsi" w:hAnsiTheme="majorHAnsi"/>
          <w:lang w:val="es-ES"/>
        </w:rPr>
        <w:tab/>
      </w:r>
      <w:proofErr w:type="spellStart"/>
      <w:r>
        <w:rPr>
          <w:rFonts w:asciiTheme="majorHAnsi" w:hAnsiTheme="majorHAnsi"/>
          <w:lang w:val="es-ES"/>
        </w:rPr>
        <w:t>Asahi</w:t>
      </w:r>
      <w:proofErr w:type="spellEnd"/>
      <w:r>
        <w:rPr>
          <w:rFonts w:asciiTheme="majorHAnsi" w:hAnsiTheme="majorHAnsi"/>
          <w:lang w:val="es-ES"/>
        </w:rPr>
        <w:t xml:space="preserve"> </w:t>
      </w:r>
      <w:proofErr w:type="spellStart"/>
      <w:r>
        <w:rPr>
          <w:rFonts w:asciiTheme="majorHAnsi" w:hAnsiTheme="majorHAnsi"/>
          <w:lang w:val="es-ES"/>
        </w:rPr>
        <w:t>Photoproducts</w:t>
      </w:r>
      <w:proofErr w:type="spellEnd"/>
      <w:r>
        <w:rPr>
          <w:rFonts w:asciiTheme="majorHAnsi" w:hAnsiTheme="majorHAnsi"/>
          <w:lang w:val="es-ES"/>
        </w:rPr>
        <w:t xml:space="preserve"> Europe </w:t>
      </w:r>
      <w:proofErr w:type="spellStart"/>
      <w:r>
        <w:rPr>
          <w:rFonts w:asciiTheme="majorHAnsi" w:hAnsiTheme="majorHAnsi"/>
          <w:lang w:val="es-ES"/>
        </w:rPr>
        <w:t>n.v</w:t>
      </w:r>
      <w:proofErr w:type="spellEnd"/>
      <w:r>
        <w:rPr>
          <w:rFonts w:asciiTheme="majorHAnsi" w:hAnsiTheme="majorHAnsi"/>
          <w:lang w:val="es-ES"/>
        </w:rPr>
        <w:t>. /s.a.</w:t>
      </w:r>
      <w:r>
        <w:rPr>
          <w:rFonts w:asciiTheme="majorHAnsi" w:hAnsiTheme="majorHAnsi"/>
          <w:lang w:val="es-ES"/>
        </w:rPr>
        <w:br/>
      </w:r>
      <w:hyperlink r:id="rId18" w:history="1">
        <w:r>
          <w:rPr>
            <w:rStyle w:val="Hyperlink"/>
            <w:rFonts w:asciiTheme="majorHAnsi" w:hAnsiTheme="majorHAnsi"/>
            <w:lang w:val="es-ES"/>
          </w:rPr>
          <w:t>monika.d@duomedia.com</w:t>
        </w:r>
      </w:hyperlink>
      <w:r w:rsidRPr="00814768">
        <w:rPr>
          <w:rFonts w:asciiTheme="majorHAnsi" w:hAnsiTheme="majorHAnsi"/>
          <w:lang w:val="es-ES"/>
        </w:rPr>
        <w:tab/>
      </w:r>
      <w:r w:rsidRPr="00814768">
        <w:rPr>
          <w:rFonts w:asciiTheme="majorHAnsi" w:hAnsiTheme="majorHAnsi"/>
          <w:lang w:val="es-ES"/>
        </w:rPr>
        <w:tab/>
      </w:r>
      <w:r w:rsidRPr="00814768">
        <w:rPr>
          <w:rFonts w:asciiTheme="majorHAnsi" w:hAnsiTheme="majorHAnsi"/>
          <w:lang w:val="es-ES"/>
        </w:rPr>
        <w:tab/>
      </w:r>
      <w:hyperlink r:id="rId19" w:history="1">
        <w:r>
          <w:rPr>
            <w:rStyle w:val="Hyperlink"/>
            <w:rFonts w:asciiTheme="majorHAnsi" w:hAnsiTheme="majorHAnsi"/>
            <w:lang w:val="es-ES"/>
          </w:rPr>
          <w:t>dieter.ni</w:t>
        </w:r>
        <w:r w:rsidR="00276EDA">
          <w:rPr>
            <w:rStyle w:val="Hyperlink"/>
            <w:rFonts w:asciiTheme="majorHAnsi" w:hAnsiTheme="majorHAnsi"/>
            <w:lang w:val="es-ES"/>
          </w:rPr>
          <w:t>ederstadt@asahi-photoproducts.</w:t>
        </w:r>
        <w:r>
          <w:rPr>
            <w:rStyle w:val="Hyperlink"/>
            <w:rFonts w:asciiTheme="majorHAnsi" w:hAnsiTheme="majorHAnsi"/>
            <w:lang w:val="es-ES"/>
          </w:rPr>
          <w:t>com</w:t>
        </w:r>
      </w:hyperlink>
      <w:r>
        <w:rPr>
          <w:rFonts w:asciiTheme="majorHAnsi" w:hAnsiTheme="majorHAnsi"/>
          <w:lang w:val="es-ES"/>
        </w:rPr>
        <w:t xml:space="preserve"> </w:t>
      </w:r>
      <w:r>
        <w:rPr>
          <w:rFonts w:asciiTheme="majorHAnsi" w:hAnsiTheme="majorHAnsi"/>
          <w:lang w:val="es-ES"/>
        </w:rPr>
        <w:br/>
        <w:t>+49 (0)6104 944895</w:t>
      </w:r>
      <w:r>
        <w:rPr>
          <w:rFonts w:asciiTheme="majorHAnsi" w:hAnsiTheme="majorHAnsi"/>
          <w:lang w:val="es-ES"/>
        </w:rPr>
        <w:tab/>
      </w:r>
      <w:r>
        <w:rPr>
          <w:rFonts w:asciiTheme="majorHAnsi" w:hAnsiTheme="majorHAnsi"/>
          <w:lang w:val="es-ES"/>
        </w:rPr>
        <w:tab/>
      </w:r>
      <w:r>
        <w:rPr>
          <w:rFonts w:asciiTheme="majorHAnsi" w:hAnsiTheme="majorHAnsi"/>
          <w:lang w:val="es-ES"/>
        </w:rPr>
        <w:tab/>
      </w:r>
      <w:r>
        <w:rPr>
          <w:rFonts w:asciiTheme="majorHAnsi" w:hAnsiTheme="majorHAnsi"/>
          <w:lang w:val="es-ES"/>
        </w:rPr>
        <w:tab/>
      </w:r>
      <w:hyperlink r:id="rId20" w:history="1">
        <w:r>
          <w:rPr>
            <w:rFonts w:asciiTheme="majorHAnsi" w:hAnsiTheme="majorHAnsi"/>
            <w:lang w:val="es-ES"/>
          </w:rPr>
          <w:t>+49 (0)2301 946743</w:t>
        </w:r>
      </w:hyperlink>
    </w:p>
    <w:p w14:paraId="52AC2EDF" w14:textId="77777777" w:rsidR="00AD7F73" w:rsidRPr="00590CB0" w:rsidRDefault="00AD7F73" w:rsidP="00AD7F73">
      <w:pPr>
        <w:spacing w:line="360" w:lineRule="auto"/>
        <w:jc w:val="center"/>
        <w:rPr>
          <w:rFonts w:ascii="Calibri" w:hAnsi="Calibri"/>
          <w:lang w:val="es-ES"/>
        </w:rPr>
      </w:pPr>
      <w:r>
        <w:rPr>
          <w:rFonts w:ascii="Calibri" w:hAnsi="Calibri"/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 wp14:anchorId="7E30307A" wp14:editId="19C0C689">
            <wp:simplePos x="0" y="0"/>
            <wp:positionH relativeFrom="margin">
              <wp:posOffset>2414905</wp:posOffset>
            </wp:positionH>
            <wp:positionV relativeFrom="paragraph">
              <wp:posOffset>-2540</wp:posOffset>
            </wp:positionV>
            <wp:extent cx="932180" cy="932180"/>
            <wp:effectExtent l="0" t="0" r="1270" b="1270"/>
            <wp:wrapTight wrapText="bothSides">
              <wp:wrapPolygon edited="0">
                <wp:start x="0" y="0"/>
                <wp:lineTo x="0" y="21188"/>
                <wp:lineTo x="21188" y="21188"/>
                <wp:lineTo x="21188" y="0"/>
                <wp:lineTo x="0" y="0"/>
              </wp:wrapPolygon>
            </wp:wrapTight>
            <wp:docPr id="8" name="Picture 8" descr="P:\Clients 2016\Asahi Photoproducts\News Releases\UTECO press release and mini white paper\03. Final\Final Images\Pinning Technology for Clean_Transfer_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lients 2016\Asahi Photoproducts\News Releases\UTECO press release and mini white paper\03. Final\Final Images\Pinning Technology for Clean_Transfer_icon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8F0A83" w14:textId="77777777" w:rsidR="00AD7F73" w:rsidRPr="00590CB0" w:rsidRDefault="00AD7F73" w:rsidP="00AD7F73">
      <w:pPr>
        <w:rPr>
          <w:lang w:val="es-ES"/>
        </w:rPr>
      </w:pPr>
    </w:p>
    <w:p w14:paraId="349313D7" w14:textId="77777777" w:rsidR="00AD7F73" w:rsidRPr="00590CB0" w:rsidRDefault="00AD7F73" w:rsidP="00AD7F73">
      <w:pPr>
        <w:spacing w:line="360" w:lineRule="auto"/>
        <w:jc w:val="center"/>
        <w:rPr>
          <w:rFonts w:ascii="Calibri" w:hAnsi="Calibri"/>
          <w:lang w:val="es-ES"/>
        </w:rPr>
      </w:pPr>
    </w:p>
    <w:p w14:paraId="096CE731" w14:textId="77777777" w:rsidR="00CD1DEF" w:rsidRPr="00590CB0" w:rsidRDefault="00CD1DEF" w:rsidP="00AD7F73">
      <w:pPr>
        <w:jc w:val="both"/>
        <w:rPr>
          <w:rFonts w:ascii="Calibri" w:hAnsi="Calibri"/>
          <w:lang w:val="es-ES"/>
        </w:rPr>
      </w:pPr>
    </w:p>
    <w:sectPr w:rsidR="00CD1DEF" w:rsidRPr="00590CB0">
      <w:head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1BF4E" w14:textId="77777777" w:rsidR="00FD56A1" w:rsidRDefault="00FD56A1" w:rsidP="00CD1DEF">
      <w:pPr>
        <w:spacing w:after="0" w:line="240" w:lineRule="auto"/>
      </w:pPr>
      <w:r>
        <w:separator/>
      </w:r>
    </w:p>
  </w:endnote>
  <w:endnote w:type="continuationSeparator" w:id="0">
    <w:p w14:paraId="73505B32" w14:textId="77777777" w:rsidR="00FD56A1" w:rsidRDefault="00FD56A1" w:rsidP="00CD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D4652" w14:textId="77777777" w:rsidR="00FD56A1" w:rsidRDefault="00FD56A1" w:rsidP="00CD1DEF">
      <w:pPr>
        <w:spacing w:after="0" w:line="240" w:lineRule="auto"/>
      </w:pPr>
      <w:r>
        <w:separator/>
      </w:r>
    </w:p>
  </w:footnote>
  <w:footnote w:type="continuationSeparator" w:id="0">
    <w:p w14:paraId="0AD6EFEB" w14:textId="77777777" w:rsidR="00FD56A1" w:rsidRDefault="00FD56A1" w:rsidP="00CD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E76E2" w14:textId="77777777" w:rsidR="00CD1DEF" w:rsidRDefault="00A359ED">
    <w:pPr>
      <w:pStyle w:val="Header"/>
    </w:pPr>
    <w:r>
      <w:rPr>
        <w:noProof/>
        <w:lang w:val="it-IT" w:eastAsia="it-IT"/>
      </w:rPr>
      <w:drawing>
        <wp:inline distT="0" distB="0" distL="0" distR="0" wp14:anchorId="6EA33FCD" wp14:editId="07D39682">
          <wp:extent cx="809625" cy="996007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sahiLogo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084" cy="1005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6F8A"/>
    <w:multiLevelType w:val="hybridMultilevel"/>
    <w:tmpl w:val="83EA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76E6E"/>
    <w:multiLevelType w:val="hybridMultilevel"/>
    <w:tmpl w:val="7142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77FBB"/>
    <w:multiLevelType w:val="hybridMultilevel"/>
    <w:tmpl w:val="1070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3650A"/>
    <w:multiLevelType w:val="hybridMultilevel"/>
    <w:tmpl w:val="7C2C4A1A"/>
    <w:lvl w:ilvl="0" w:tplc="2BDCF46C"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242B2"/>
    <w:multiLevelType w:val="hybridMultilevel"/>
    <w:tmpl w:val="7A9E5CA8"/>
    <w:lvl w:ilvl="0" w:tplc="099AAE62">
      <w:numFmt w:val="bullet"/>
      <w:lvlText w:val="•"/>
      <w:lvlJc w:val="left"/>
      <w:pPr>
        <w:ind w:left="1065" w:hanging="705"/>
      </w:pPr>
      <w:rPr>
        <w:rFonts w:ascii="Calibri Light" w:eastAsia="Times New Roman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70102"/>
    <w:multiLevelType w:val="hybridMultilevel"/>
    <w:tmpl w:val="D220C5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B0F94"/>
    <w:multiLevelType w:val="hybridMultilevel"/>
    <w:tmpl w:val="C9A8E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265064"/>
    <w:multiLevelType w:val="hybridMultilevel"/>
    <w:tmpl w:val="740A2F0A"/>
    <w:lvl w:ilvl="0" w:tplc="08130011">
      <w:start w:val="1"/>
      <w:numFmt w:val="decimal"/>
      <w:lvlText w:val="%1)"/>
      <w:lvlJc w:val="left"/>
      <w:pPr>
        <w:ind w:left="1068" w:hanging="360"/>
      </w:pPr>
    </w:lvl>
    <w:lvl w:ilvl="1" w:tplc="08130019">
      <w:start w:val="1"/>
      <w:numFmt w:val="lowerLetter"/>
      <w:lvlText w:val="%2."/>
      <w:lvlJc w:val="left"/>
      <w:pPr>
        <w:ind w:left="1788" w:hanging="360"/>
      </w:pPr>
    </w:lvl>
    <w:lvl w:ilvl="2" w:tplc="0813001B">
      <w:start w:val="1"/>
      <w:numFmt w:val="lowerRoman"/>
      <w:lvlText w:val="%3."/>
      <w:lvlJc w:val="right"/>
      <w:pPr>
        <w:ind w:left="2508" w:hanging="180"/>
      </w:pPr>
    </w:lvl>
    <w:lvl w:ilvl="3" w:tplc="0813000F">
      <w:start w:val="1"/>
      <w:numFmt w:val="decimal"/>
      <w:lvlText w:val="%4."/>
      <w:lvlJc w:val="left"/>
      <w:pPr>
        <w:ind w:left="3228" w:hanging="360"/>
      </w:pPr>
    </w:lvl>
    <w:lvl w:ilvl="4" w:tplc="08130019">
      <w:start w:val="1"/>
      <w:numFmt w:val="lowerLetter"/>
      <w:lvlText w:val="%5."/>
      <w:lvlJc w:val="left"/>
      <w:pPr>
        <w:ind w:left="3948" w:hanging="360"/>
      </w:pPr>
    </w:lvl>
    <w:lvl w:ilvl="5" w:tplc="0813001B">
      <w:start w:val="1"/>
      <w:numFmt w:val="lowerRoman"/>
      <w:lvlText w:val="%6."/>
      <w:lvlJc w:val="right"/>
      <w:pPr>
        <w:ind w:left="4668" w:hanging="180"/>
      </w:pPr>
    </w:lvl>
    <w:lvl w:ilvl="6" w:tplc="0813000F">
      <w:start w:val="1"/>
      <w:numFmt w:val="decimal"/>
      <w:lvlText w:val="%7."/>
      <w:lvlJc w:val="left"/>
      <w:pPr>
        <w:ind w:left="5388" w:hanging="360"/>
      </w:pPr>
    </w:lvl>
    <w:lvl w:ilvl="7" w:tplc="08130019">
      <w:start w:val="1"/>
      <w:numFmt w:val="lowerLetter"/>
      <w:lvlText w:val="%8."/>
      <w:lvlJc w:val="left"/>
      <w:pPr>
        <w:ind w:left="6108" w:hanging="360"/>
      </w:pPr>
    </w:lvl>
    <w:lvl w:ilvl="8" w:tplc="0813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3E7756"/>
    <w:multiLevelType w:val="hybridMultilevel"/>
    <w:tmpl w:val="2C0632B0"/>
    <w:lvl w:ilvl="0" w:tplc="EE3AAB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EF"/>
    <w:rsid w:val="00000F4D"/>
    <w:rsid w:val="00022C51"/>
    <w:rsid w:val="00036E52"/>
    <w:rsid w:val="00076F07"/>
    <w:rsid w:val="00086A4F"/>
    <w:rsid w:val="00091744"/>
    <w:rsid w:val="000954C3"/>
    <w:rsid w:val="00096B49"/>
    <w:rsid w:val="00096FB6"/>
    <w:rsid w:val="000C4567"/>
    <w:rsid w:val="001156EE"/>
    <w:rsid w:val="00135E68"/>
    <w:rsid w:val="0014789A"/>
    <w:rsid w:val="0016275D"/>
    <w:rsid w:val="001F2D87"/>
    <w:rsid w:val="001F6D1C"/>
    <w:rsid w:val="0023423E"/>
    <w:rsid w:val="002352D6"/>
    <w:rsid w:val="00256379"/>
    <w:rsid w:val="0026289B"/>
    <w:rsid w:val="00271CE2"/>
    <w:rsid w:val="00274081"/>
    <w:rsid w:val="00276EDA"/>
    <w:rsid w:val="00284875"/>
    <w:rsid w:val="00290AA7"/>
    <w:rsid w:val="00292870"/>
    <w:rsid w:val="002952AE"/>
    <w:rsid w:val="002B6BDD"/>
    <w:rsid w:val="002C1261"/>
    <w:rsid w:val="002C3733"/>
    <w:rsid w:val="002D669D"/>
    <w:rsid w:val="003007F3"/>
    <w:rsid w:val="0031022D"/>
    <w:rsid w:val="00310AFC"/>
    <w:rsid w:val="003513B1"/>
    <w:rsid w:val="0036147F"/>
    <w:rsid w:val="003F6EE7"/>
    <w:rsid w:val="00414359"/>
    <w:rsid w:val="00473B2E"/>
    <w:rsid w:val="004E251A"/>
    <w:rsid w:val="004F494F"/>
    <w:rsid w:val="005345A1"/>
    <w:rsid w:val="00585915"/>
    <w:rsid w:val="00590CB0"/>
    <w:rsid w:val="005B133C"/>
    <w:rsid w:val="005B4E0A"/>
    <w:rsid w:val="005F10B0"/>
    <w:rsid w:val="006014CC"/>
    <w:rsid w:val="00625A0D"/>
    <w:rsid w:val="006741F7"/>
    <w:rsid w:val="00684F22"/>
    <w:rsid w:val="006C1BD8"/>
    <w:rsid w:val="00714F2F"/>
    <w:rsid w:val="00724593"/>
    <w:rsid w:val="00737619"/>
    <w:rsid w:val="00787C85"/>
    <w:rsid w:val="007963D4"/>
    <w:rsid w:val="007B0BCC"/>
    <w:rsid w:val="007B3D3A"/>
    <w:rsid w:val="007E5D26"/>
    <w:rsid w:val="00814768"/>
    <w:rsid w:val="008301F5"/>
    <w:rsid w:val="00841A35"/>
    <w:rsid w:val="00863005"/>
    <w:rsid w:val="00877DEE"/>
    <w:rsid w:val="00885349"/>
    <w:rsid w:val="008B5889"/>
    <w:rsid w:val="008C366A"/>
    <w:rsid w:val="008D0478"/>
    <w:rsid w:val="00902ACB"/>
    <w:rsid w:val="00910C51"/>
    <w:rsid w:val="009543EB"/>
    <w:rsid w:val="00955EFF"/>
    <w:rsid w:val="009A1EB9"/>
    <w:rsid w:val="009B1926"/>
    <w:rsid w:val="009C7780"/>
    <w:rsid w:val="009F5AC7"/>
    <w:rsid w:val="00A359ED"/>
    <w:rsid w:val="00A40923"/>
    <w:rsid w:val="00A62679"/>
    <w:rsid w:val="00A85D7D"/>
    <w:rsid w:val="00AA342B"/>
    <w:rsid w:val="00AD7F73"/>
    <w:rsid w:val="00AE60DE"/>
    <w:rsid w:val="00B02D2D"/>
    <w:rsid w:val="00B15DFD"/>
    <w:rsid w:val="00B2512A"/>
    <w:rsid w:val="00B819B9"/>
    <w:rsid w:val="00B876DF"/>
    <w:rsid w:val="00B87813"/>
    <w:rsid w:val="00BE2A2A"/>
    <w:rsid w:val="00BF5083"/>
    <w:rsid w:val="00C24719"/>
    <w:rsid w:val="00C25CE2"/>
    <w:rsid w:val="00C641EA"/>
    <w:rsid w:val="00C75345"/>
    <w:rsid w:val="00C97F8E"/>
    <w:rsid w:val="00CA29F1"/>
    <w:rsid w:val="00CC6F61"/>
    <w:rsid w:val="00CD1DEF"/>
    <w:rsid w:val="00CD7940"/>
    <w:rsid w:val="00D16F0D"/>
    <w:rsid w:val="00D24F8E"/>
    <w:rsid w:val="00D509C1"/>
    <w:rsid w:val="00D53278"/>
    <w:rsid w:val="00D55ABD"/>
    <w:rsid w:val="00D747AF"/>
    <w:rsid w:val="00D74910"/>
    <w:rsid w:val="00D80C5E"/>
    <w:rsid w:val="00D858EB"/>
    <w:rsid w:val="00DD0281"/>
    <w:rsid w:val="00DE6A89"/>
    <w:rsid w:val="00E043CA"/>
    <w:rsid w:val="00E06147"/>
    <w:rsid w:val="00E25EC5"/>
    <w:rsid w:val="00E37BBA"/>
    <w:rsid w:val="00E53196"/>
    <w:rsid w:val="00E7056B"/>
    <w:rsid w:val="00E80974"/>
    <w:rsid w:val="00E96048"/>
    <w:rsid w:val="00EA15B7"/>
    <w:rsid w:val="00ED1FD8"/>
    <w:rsid w:val="00F25239"/>
    <w:rsid w:val="00F50380"/>
    <w:rsid w:val="00F651DC"/>
    <w:rsid w:val="00F8570E"/>
    <w:rsid w:val="00FA3AE1"/>
    <w:rsid w:val="00FA73EA"/>
    <w:rsid w:val="00FC26C6"/>
    <w:rsid w:val="00FD56A1"/>
    <w:rsid w:val="00FE3217"/>
    <w:rsid w:val="00FE443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306B5FF"/>
  <w15:docId w15:val="{C1060114-151E-4E79-98ED-02116D6F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DEF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DEF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CD1DEF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CD1DEF"/>
    <w:rPr>
      <w:rFonts w:ascii="Arial" w:eastAsia="Times New Roman" w:hAnsi="Arial" w:cs="Times New Roman"/>
      <w:sz w:val="20"/>
      <w:szCs w:val="24"/>
      <w:lang w:val="en-GB" w:eastAsia="x-none"/>
    </w:rPr>
  </w:style>
  <w:style w:type="character" w:styleId="Strong">
    <w:name w:val="Strong"/>
    <w:basedOn w:val="DefaultParagraphFont"/>
    <w:uiPriority w:val="22"/>
    <w:qFormat/>
    <w:rsid w:val="00CD1DEF"/>
    <w:rPr>
      <w:b/>
      <w:bCs/>
    </w:rPr>
  </w:style>
  <w:style w:type="character" w:customStyle="1" w:styleId="text1">
    <w:name w:val="text1"/>
    <w:basedOn w:val="DefaultParagraphFont"/>
    <w:rsid w:val="00CD1DEF"/>
    <w:rPr>
      <w:rFonts w:ascii="Trebuchet MS" w:hAnsi="Trebuchet MS" w:hint="default"/>
      <w:color w:val="333333"/>
      <w:sz w:val="18"/>
      <w:szCs w:val="18"/>
    </w:rPr>
  </w:style>
  <w:style w:type="paragraph" w:styleId="NormalWeb">
    <w:name w:val="Normal (Web)"/>
    <w:basedOn w:val="Normal"/>
    <w:uiPriority w:val="99"/>
    <w:unhideWhenUsed/>
    <w:rsid w:val="00CD1DE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1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D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DEF"/>
    <w:rPr>
      <w:sz w:val="20"/>
      <w:szCs w:val="20"/>
      <w:lang w:val="en-GB"/>
    </w:rPr>
  </w:style>
  <w:style w:type="character" w:customStyle="1" w:styleId="subtitle02">
    <w:name w:val="subtitle_02"/>
    <w:basedOn w:val="DefaultParagraphFont"/>
    <w:rsid w:val="00CD1DEF"/>
  </w:style>
  <w:style w:type="paragraph" w:styleId="Header">
    <w:name w:val="header"/>
    <w:basedOn w:val="Normal"/>
    <w:link w:val="HeaderChar"/>
    <w:uiPriority w:val="99"/>
    <w:unhideWhenUsed/>
    <w:rsid w:val="00CD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E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EF"/>
    <w:rPr>
      <w:lang w:val="en-GB"/>
    </w:rPr>
  </w:style>
  <w:style w:type="paragraph" w:styleId="ListParagraph">
    <w:name w:val="List Paragraph"/>
    <w:basedOn w:val="Normal"/>
    <w:uiPriority w:val="34"/>
    <w:qFormat/>
    <w:rsid w:val="003F6EE7"/>
    <w:pPr>
      <w:spacing w:after="0" w:line="240" w:lineRule="auto"/>
      <w:ind w:left="720"/>
    </w:pPr>
    <w:rPr>
      <w:rFonts w:ascii="Calibri" w:hAnsi="Calibri" w:cs="Times New Roman"/>
      <w:lang w:val="nl-BE"/>
    </w:rPr>
  </w:style>
  <w:style w:type="character" w:styleId="FollowedHyperlink">
    <w:name w:val="FollowedHyperlink"/>
    <w:basedOn w:val="DefaultParagraphFont"/>
    <w:uiPriority w:val="99"/>
    <w:semiHidden/>
    <w:unhideWhenUsed/>
    <w:rsid w:val="00F2523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43F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43F"/>
    <w:rPr>
      <w:b/>
      <w:bCs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8C366A"/>
    <w:pPr>
      <w:spacing w:after="0" w:line="240" w:lineRule="auto"/>
    </w:pPr>
    <w:rPr>
      <w:rFonts w:ascii="Calibri" w:hAnsi="Calibri" w:cs="Times New Roman"/>
      <w:lang w:val="nl-BE"/>
    </w:rPr>
  </w:style>
  <w:style w:type="character" w:customStyle="1" w:styleId="PlainTextChar">
    <w:name w:val="Plain Text Char"/>
    <w:basedOn w:val="DefaultParagraphFont"/>
    <w:link w:val="PlainText"/>
    <w:uiPriority w:val="99"/>
    <w:rsid w:val="008C366A"/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7B3D3A"/>
    <w:pPr>
      <w:spacing w:after="0" w:line="240" w:lineRule="auto"/>
    </w:pPr>
    <w:rPr>
      <w:lang w:val="en-GB"/>
    </w:rPr>
  </w:style>
  <w:style w:type="character" w:customStyle="1" w:styleId="Erwhnung1">
    <w:name w:val="Erwähnung1"/>
    <w:basedOn w:val="DefaultParagraphFont"/>
    <w:uiPriority w:val="99"/>
    <w:semiHidden/>
    <w:unhideWhenUsed/>
    <w:rsid w:val="00B2512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asahiphoto" TargetMode="External"/><Relationship Id="rId13" Type="http://schemas.openxmlformats.org/officeDocument/2006/relationships/image" Target="media/image2.png"/><Relationship Id="rId18" Type="http://schemas.openxmlformats.org/officeDocument/2006/relationships/hyperlink" Target="mailto:monika.d@duomedia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hyperlink" Target="http://www.asahi-photoproducts.com/" TargetMode="External"/><Relationship Id="rId12" Type="http://schemas.openxmlformats.org/officeDocument/2006/relationships/hyperlink" Target="https://www.linkedin.com/company/mimaki-europe-b.v." TargetMode="External"/><Relationship Id="rId17" Type="http://schemas.openxmlformats.org/officeDocument/2006/relationships/hyperlink" Target="http://www.asahi-photoproducts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://asahi-photoproducts.com/sig/asahi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company/378041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youtube.com/user/MimakiEurop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mailto:dieter.niederstadt@asahi-photoproduc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MimakiEurope" TargetMode="External"/><Relationship Id="rId14" Type="http://schemas.openxmlformats.org/officeDocument/2006/relationships/hyperlink" Target="https://www.youtube.com/channel/UC_-fQSWjcK2g2hJEPZHHNlw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1084</Words>
  <Characters>6179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Golden Era Recognized with Award from Flexographic Technical Association of South Africa, using Asahi AFP-TOP Plates</vt:lpstr>
      <vt:lpstr>Golden Era Recognized with Award from Flexographic Technical Association of South Africa, using Asahi AFP-TOP Plates</vt:lpstr>
    </vt:vector>
  </TitlesOfParts>
  <Company>HB</Company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británica FFP publica una guía de impresión con paleta de colores fija para marcas</dc:title>
  <dc:creator>Asahi Photoproducts</dc:creator>
  <cp:keywords>Asahi Photoproducts, FFP-FCP</cp:keywords>
  <cp:lastModifiedBy>Office</cp:lastModifiedBy>
  <cp:revision>9</cp:revision>
  <cp:lastPrinted>2015-12-14T13:33:00Z</cp:lastPrinted>
  <dcterms:created xsi:type="dcterms:W3CDTF">2017-04-25T13:41:00Z</dcterms:created>
  <dcterms:modified xsi:type="dcterms:W3CDTF">2017-05-16T10:30:00Z</dcterms:modified>
</cp:coreProperties>
</file>