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DBEB1" w14:textId="77777777" w:rsidR="00271CE2" w:rsidRDefault="00271CE2" w:rsidP="00E043CA">
      <w:pPr>
        <w:jc w:val="both"/>
        <w:rPr>
          <w:rFonts w:asciiTheme="majorHAnsi" w:hAnsiTheme="majorHAnsi"/>
          <w:b/>
          <w:sz w:val="36"/>
        </w:rPr>
      </w:pPr>
    </w:p>
    <w:p w14:paraId="246951E9" w14:textId="77777777" w:rsidR="00CD1DEF" w:rsidRPr="003F6EE7" w:rsidRDefault="00271CE2" w:rsidP="00E043CA">
      <w:pPr>
        <w:jc w:val="both"/>
        <w:rPr>
          <w:rFonts w:asciiTheme="majorHAnsi" w:hAnsiTheme="majorHAnsi"/>
          <w:b/>
          <w:color w:val="FF0000"/>
          <w:sz w:val="36"/>
        </w:rPr>
      </w:pPr>
      <w:r>
        <w:rPr>
          <w:rFonts w:asciiTheme="majorHAnsi" w:hAnsiTheme="majorHAnsi"/>
          <w:b/>
          <w:sz w:val="36"/>
        </w:rPr>
        <w:t>新闻稿</w:t>
      </w:r>
    </w:p>
    <w:p w14:paraId="777827AA" w14:textId="77777777" w:rsidR="00E043CA" w:rsidRPr="00E043CA" w:rsidRDefault="00E043CA" w:rsidP="00E043CA">
      <w:pPr>
        <w:jc w:val="both"/>
        <w:rPr>
          <w:rFonts w:asciiTheme="majorHAnsi" w:hAnsiTheme="majorHAnsi"/>
          <w:b/>
          <w:color w:val="000000" w:themeColor="text1"/>
          <w:sz w:val="24"/>
          <w:szCs w:val="24"/>
        </w:rPr>
      </w:pPr>
    </w:p>
    <w:p w14:paraId="5796A4A9" w14:textId="775315B0" w:rsidR="007D54BE" w:rsidRDefault="00691AB4" w:rsidP="00E043CA">
      <w:pPr>
        <w:jc w:val="center"/>
        <w:rPr>
          <w:rFonts w:asciiTheme="majorHAnsi" w:hAnsiTheme="majorHAnsi"/>
          <w:b/>
          <w:color w:val="000000" w:themeColor="text1"/>
          <w:sz w:val="36"/>
        </w:rPr>
      </w:pPr>
      <w:r>
        <w:rPr>
          <w:rFonts w:asciiTheme="majorHAnsi" w:hAnsiTheme="majorHAnsi"/>
          <w:b/>
          <w:color w:val="000000" w:themeColor="text1"/>
          <w:sz w:val="36"/>
        </w:rPr>
        <w:t>Asahi Photoproducts 以全新网站和产品自动选择器迎接客户</w:t>
      </w:r>
    </w:p>
    <w:p w14:paraId="4937C3A2" w14:textId="00FD7C99" w:rsidR="00284875" w:rsidRPr="0031022D" w:rsidRDefault="00691AB4"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rPr>
        <w:t>新的印版选择指南帮助客户在各种各样的印刷和包装材料中轻松做出选择</w:t>
      </w:r>
    </w:p>
    <w:p w14:paraId="7B58E854" w14:textId="2F3EFBD0" w:rsidR="00691AB4" w:rsidRPr="007D54BE" w:rsidRDefault="007B3D3A" w:rsidP="00691AB4">
      <w:pPr>
        <w:rPr>
          <w:rFonts w:asciiTheme="majorHAnsi" w:hAnsiTheme="majorHAnsi"/>
          <w:sz w:val="24"/>
        </w:rPr>
      </w:pPr>
      <w:r>
        <w:rPr>
          <w:rFonts w:asciiTheme="majorHAnsi" w:hAnsiTheme="majorHAnsi"/>
          <w:b/>
          <w:sz w:val="24"/>
        </w:rPr>
        <w:t>2017 年 5 月</w:t>
      </w:r>
      <w:r w:rsidR="00737B6C">
        <w:rPr>
          <w:rFonts w:asciiTheme="majorHAnsi" w:hAnsiTheme="majorHAnsi"/>
          <w:b/>
          <w:sz w:val="24"/>
        </w:rPr>
        <w:t xml:space="preserve"> </w:t>
      </w:r>
      <w:r w:rsidR="00737B6C">
        <w:rPr>
          <w:rFonts w:asciiTheme="majorHAnsi" w:hAnsiTheme="majorHAnsi" w:hint="eastAsia"/>
          <w:b/>
          <w:sz w:val="24"/>
        </w:rPr>
        <w:t>30</w:t>
      </w:r>
      <w:bookmarkStart w:id="0" w:name="_GoBack"/>
      <w:bookmarkEnd w:id="0"/>
      <w:r>
        <w:rPr>
          <w:rFonts w:asciiTheme="majorHAnsi" w:hAnsiTheme="majorHAnsi"/>
          <w:b/>
          <w:sz w:val="24"/>
        </w:rPr>
        <w:t xml:space="preserve"> 日，日本东京和比利时布鲁塞尔 – </w:t>
      </w:r>
      <w:r>
        <w:rPr>
          <w:rFonts w:asciiTheme="majorHAnsi" w:hAnsiTheme="majorHAnsi"/>
          <w:sz w:val="24"/>
        </w:rPr>
        <w:t>感光树脂柔性印版产品开发先驱 Asahi Photoproducts 今日宣布推出全新的网站设计，使客户和其他相关方能够更快、更轻松地找到所需信息。</w:t>
      </w:r>
      <w:r w:rsidR="007D120C" w:rsidRPr="007D120C">
        <w:rPr>
          <w:rFonts w:asciiTheme="majorHAnsi" w:hAnsiTheme="majorHAnsi" w:hint="eastAsia"/>
          <w:sz w:val="24"/>
        </w:rPr>
        <w:t>网站提供八种语言版本的网页内容，采用了易于导航检索的时下设计，同时适用于移动设备</w:t>
      </w:r>
      <w:r>
        <w:rPr>
          <w:rFonts w:asciiTheme="majorHAnsi" w:hAnsiTheme="majorHAnsi"/>
          <w:sz w:val="24"/>
        </w:rPr>
        <w:t>。</w:t>
      </w:r>
    </w:p>
    <w:p w14:paraId="4B04E798" w14:textId="17A1A99D" w:rsidR="007D54BE" w:rsidRDefault="00691AB4" w:rsidP="007D54BE">
      <w:pPr>
        <w:rPr>
          <w:rFonts w:asciiTheme="majorHAnsi" w:hAnsiTheme="majorHAnsi"/>
          <w:sz w:val="24"/>
        </w:rPr>
      </w:pPr>
      <w:r>
        <w:rPr>
          <w:rFonts w:asciiTheme="majorHAnsi" w:hAnsiTheme="majorHAnsi"/>
          <w:sz w:val="24"/>
        </w:rPr>
        <w:t>“在网站重构过程中，我们花大量时间与客户沟通，了解他们的需求，”Asahi Photoproducts Europe 技术市场经理 Dieter Niederstadt 说道，“新的网站为客户打开了一扇信息窗口，他们只需按几下就能找到所需的重要信息，让信息查询更加快速便捷。此外，我们很高兴能够在网站上推出新的印版选择指南。这个工具可以帮助访问者在各种标签、柔性包装、纸板和瓦楞纸等材料中选择最适合其应用的印版，使他们在面对旭化成广泛的印版组合时不会眼花缭乱，而能够做出合适的选择。”</w:t>
      </w:r>
    </w:p>
    <w:p w14:paraId="62851E57" w14:textId="618C6EB1" w:rsidR="008F4C50" w:rsidRDefault="008F4C50" w:rsidP="007D54BE">
      <w:pPr>
        <w:rPr>
          <w:rFonts w:asciiTheme="majorHAnsi" w:hAnsiTheme="majorHAnsi"/>
          <w:sz w:val="24"/>
        </w:rPr>
      </w:pPr>
      <w:r>
        <w:rPr>
          <w:rFonts w:asciiTheme="majorHAnsi" w:hAnsiTheme="majorHAnsi"/>
          <w:sz w:val="24"/>
        </w:rPr>
        <w:t>此外，Niederstadt 指出，公司还在网站中添加了一系列思想领导力资源。“首先是我们的新电子书《</w:t>
      </w:r>
      <w:r>
        <w:rPr>
          <w:rFonts w:asciiTheme="majorHAnsi" w:hAnsiTheme="majorHAnsi"/>
          <w:i/>
          <w:sz w:val="24"/>
        </w:rPr>
        <w:t>重塑包装生产</w:t>
      </w:r>
      <w:r>
        <w:rPr>
          <w:rFonts w:asciiTheme="majorHAnsi" w:hAnsiTheme="majorHAnsi"/>
          <w:sz w:val="24"/>
        </w:rPr>
        <w:t>》，”他补充道，“这本电子书旨在帮助品牌拥有者更好地了解新技术的优势，包括采用清洁转印 Pinning 技术的旭化成柔性印版，目前已有多个制版公司和加工制造商使用这个产品重塑包装生产。我们很高兴能够为市场提供这个指导工具。此外，我们计划专门为加工制造商制作另一本电子书，提供更多技术细节帮助他们做出更好的技术决定。”</w:t>
      </w:r>
    </w:p>
    <w:p w14:paraId="637F698B" w14:textId="3B453418" w:rsidR="008F4C50" w:rsidRDefault="008F4C50" w:rsidP="007D54BE">
      <w:pPr>
        <w:rPr>
          <w:rFonts w:asciiTheme="majorHAnsi" w:hAnsiTheme="majorHAnsi"/>
          <w:sz w:val="24"/>
        </w:rPr>
      </w:pPr>
      <w:r>
        <w:rPr>
          <w:rFonts w:asciiTheme="majorHAnsi" w:hAnsiTheme="majorHAnsi"/>
          <w:sz w:val="24"/>
        </w:rPr>
        <w:t>除了思想领导力资源、多语言版本和印版选择器，旭化成新网站还指导客户选择合适的本地合作伙伴，以购买印版和获得支持。</w:t>
      </w:r>
    </w:p>
    <w:p w14:paraId="68EC5372" w14:textId="1B01A78D" w:rsidR="008811E2" w:rsidRPr="008F4C50" w:rsidRDefault="008811E2" w:rsidP="007D54BE">
      <w:pPr>
        <w:rPr>
          <w:rFonts w:asciiTheme="majorHAnsi" w:hAnsiTheme="majorHAnsi"/>
          <w:sz w:val="24"/>
        </w:rPr>
      </w:pPr>
      <w:r>
        <w:rPr>
          <w:rFonts w:asciiTheme="majorHAnsi" w:hAnsiTheme="majorHAnsi"/>
          <w:sz w:val="24"/>
        </w:rPr>
        <w:t>“我们非常高兴能够与 Asahi Photoproducts 合作开展这个创意项目，”duomedia 总经理 Louis de Nolf 说道，“他们提供了很棒的内容，现在又采用了更有吸引力的形式，可以更好地为他们的全球客户服务。”</w:t>
      </w:r>
    </w:p>
    <w:p w14:paraId="16359E58" w14:textId="344146DD" w:rsidR="007D54BE" w:rsidRPr="00CE3FE0" w:rsidRDefault="007D54BE" w:rsidP="007D54BE">
      <w:pPr>
        <w:rPr>
          <w:sz w:val="24"/>
          <w:szCs w:val="24"/>
        </w:rPr>
      </w:pPr>
      <w:r>
        <w:rPr>
          <w:rFonts w:asciiTheme="majorHAnsi" w:hAnsiTheme="majorHAnsi"/>
          <w:sz w:val="24"/>
        </w:rPr>
        <w:lastRenderedPageBreak/>
        <w:t xml:space="preserve">有关旭化成柔性印版的更多信息，请访问 </w:t>
      </w:r>
      <w:hyperlink r:id="rId7">
        <w:r>
          <w:rPr>
            <w:rStyle w:val="Hyperlink"/>
            <w:rFonts w:asciiTheme="majorHAnsi" w:hAnsiTheme="majorHAnsi"/>
            <w:sz w:val="24"/>
          </w:rPr>
          <w:t>www.Asahi-Photoproducts.com</w:t>
        </w:r>
      </w:hyperlink>
      <w:r>
        <w:rPr>
          <w:rFonts w:asciiTheme="majorHAnsi" w:hAnsiTheme="majorHAnsi"/>
          <w:sz w:val="24"/>
        </w:rPr>
        <w:t xml:space="preserve">。 </w:t>
      </w:r>
    </w:p>
    <w:p w14:paraId="22084D91" w14:textId="77777777" w:rsidR="003F6EE7" w:rsidRPr="0031022D" w:rsidRDefault="0023423E" w:rsidP="00E043CA">
      <w:pPr>
        <w:jc w:val="center"/>
        <w:rPr>
          <w:rFonts w:asciiTheme="majorHAnsi" w:hAnsiTheme="majorHAnsi"/>
        </w:rPr>
      </w:pPr>
      <w:r>
        <w:rPr>
          <w:rFonts w:asciiTheme="majorHAnsi" w:hAnsiTheme="majorHAnsi"/>
        </w:rPr>
        <w:t>---END---</w:t>
      </w:r>
    </w:p>
    <w:p w14:paraId="4EEB7831" w14:textId="77777777" w:rsidR="00C61A43" w:rsidRPr="00DD54D6" w:rsidRDefault="00C61A43" w:rsidP="00C61A43">
      <w:pPr>
        <w:rPr>
          <w:rFonts w:asciiTheme="majorHAnsi" w:hAnsiTheme="majorHAnsi"/>
          <w:b/>
          <w:sz w:val="24"/>
          <w:szCs w:val="24"/>
        </w:rPr>
      </w:pPr>
      <w:r>
        <w:rPr>
          <w:rFonts w:asciiTheme="majorHAnsi" w:hAnsiTheme="majorHAnsi"/>
          <w:b/>
          <w:sz w:val="24"/>
        </w:rPr>
        <w:t>图片说明：</w:t>
      </w:r>
    </w:p>
    <w:p w14:paraId="3A6EC2BF" w14:textId="348D0347" w:rsidR="00C61A43" w:rsidRDefault="008811E2" w:rsidP="00C61A43">
      <w:pPr>
        <w:rPr>
          <w:rFonts w:asciiTheme="majorHAnsi" w:hAnsiTheme="majorHAnsi"/>
          <w:sz w:val="24"/>
        </w:rPr>
      </w:pPr>
      <w:r>
        <w:rPr>
          <w:rFonts w:asciiTheme="majorHAnsi" w:hAnsiTheme="majorHAnsi"/>
          <w:b/>
          <w:sz w:val="24"/>
        </w:rPr>
        <w:t>Asahi Photoproducts 新网站主页的标签行：</w:t>
      </w:r>
      <w:r>
        <w:rPr>
          <w:rFonts w:asciiTheme="majorHAnsi" w:hAnsiTheme="majorHAnsi"/>
          <w:sz w:val="24"/>
        </w:rPr>
        <w:t>“我们致力于在保护环境的同时，推动印刷行业向前健康发展。”</w:t>
      </w:r>
    </w:p>
    <w:p w14:paraId="4631F626" w14:textId="06FC68AE" w:rsidR="00C61A43" w:rsidRDefault="008811E2" w:rsidP="00C61A43">
      <w:pPr>
        <w:rPr>
          <w:rFonts w:asciiTheme="majorHAnsi" w:hAnsiTheme="majorHAnsi"/>
          <w:sz w:val="24"/>
        </w:rPr>
      </w:pPr>
      <w:r>
        <w:rPr>
          <w:rFonts w:asciiTheme="majorHAnsi" w:hAnsiTheme="majorHAnsi"/>
          <w:b/>
          <w:sz w:val="24"/>
        </w:rPr>
        <w:t>旭化成印版选择器：</w:t>
      </w:r>
      <w:r>
        <w:rPr>
          <w:sz w:val="24"/>
        </w:rPr>
        <w:t>访问者可以更快、更轻松地找到最适合其应用的印版。</w:t>
      </w:r>
    </w:p>
    <w:p w14:paraId="63BE215E" w14:textId="77777777" w:rsidR="004D47FC" w:rsidRPr="004F2DD8" w:rsidRDefault="004D47FC" w:rsidP="004D47FC">
      <w:pPr>
        <w:jc w:val="both"/>
        <w:rPr>
          <w:rFonts w:asciiTheme="majorHAnsi" w:hAnsiTheme="majorHAnsi"/>
          <w:b/>
          <w:bCs/>
        </w:rPr>
      </w:pPr>
    </w:p>
    <w:p w14:paraId="1012F5FB" w14:textId="77777777" w:rsidR="004D47FC" w:rsidRPr="00845A8E" w:rsidRDefault="004D47FC" w:rsidP="004D47FC">
      <w:pPr>
        <w:jc w:val="both"/>
        <w:rPr>
          <w:rFonts w:asciiTheme="majorHAnsi" w:hAnsiTheme="majorHAnsi"/>
          <w:b/>
          <w:bCs/>
        </w:rPr>
      </w:pPr>
      <w:r>
        <w:rPr>
          <w:rFonts w:asciiTheme="majorHAnsi" w:hAnsiTheme="majorHAnsi"/>
          <w:b/>
        </w:rPr>
        <w:t xml:space="preserve">关于 Asahi Photoproducts </w:t>
      </w:r>
    </w:p>
    <w:p w14:paraId="42736810" w14:textId="77777777" w:rsidR="004D47FC" w:rsidRPr="00177789" w:rsidRDefault="004D47FC" w:rsidP="004D47FC">
      <w:pPr>
        <w:jc w:val="both"/>
        <w:rPr>
          <w:rFonts w:asciiTheme="majorHAnsi" w:hAnsiTheme="majorHAnsi"/>
        </w:rPr>
      </w:pPr>
      <w:r>
        <w:rPr>
          <w:rFonts w:asciiTheme="majorHAnsi" w:hAnsiTheme="majorHAnsi"/>
        </w:rPr>
        <w:t xml:space="preserve">Asahi Photoproducts 是旭化成株式会社的子公司，成立于 1971 年。欧洲总部位于比利时。Asahi Photoproducts 是感光树脂柔性印版产品的开发先驱。通过制定高质量柔性印版解决方案和不断创新，公司致力于在保护环境的同时，推动印刷行业向前健康发展。 </w:t>
      </w:r>
    </w:p>
    <w:p w14:paraId="606C0B65" w14:textId="77777777" w:rsidR="004D47FC" w:rsidRPr="00177789" w:rsidRDefault="004D47FC" w:rsidP="004D47FC">
      <w:pPr>
        <w:jc w:val="both"/>
        <w:rPr>
          <w:rFonts w:asciiTheme="majorHAnsi" w:hAnsiTheme="majorHAnsi"/>
        </w:rPr>
      </w:pPr>
      <w:r>
        <w:rPr>
          <w:rFonts w:asciiTheme="majorHAnsi" w:hAnsiTheme="majorHAnsi"/>
        </w:rPr>
        <w:t xml:space="preserve">在 </w:t>
      </w:r>
      <w:r>
        <w:rPr>
          <w:rFonts w:asciiTheme="majorHAnsi" w:hAnsiTheme="majorHAnsi" w:cs="Arial"/>
          <w:noProof/>
          <w:lang w:val="it-IT" w:eastAsia="it-IT" w:bidi="ar-SA"/>
        </w:rPr>
        <w:drawing>
          <wp:inline distT="0" distB="0" distL="0" distR="0" wp14:anchorId="3578BFEF" wp14:editId="7467FF46">
            <wp:extent cx="123825" cy="123825"/>
            <wp:effectExtent l="0" t="0" r="9525" b="9525"/>
            <wp:docPr id="5" name="Picture 5">
              <a:hlinkClick xmlns:a="http://schemas.openxmlformats.org/drawingml/2006/main" r:id="rId8" tgtFrame="_blank" tooltip="&amp;amp;quot;Twitter 上的 MimakiEurope&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it-IT" w:eastAsia="it-IT" w:bidi="ar-SA"/>
        </w:rPr>
        <w:drawing>
          <wp:inline distT="0" distB="0" distL="0" distR="0" wp14:anchorId="54B91D42" wp14:editId="5CA45E7E">
            <wp:extent cx="123825" cy="123825"/>
            <wp:effectExtent l="0" t="0" r="9525" b="9525"/>
            <wp:docPr id="4" name="Picture 4">
              <a:hlinkClick xmlns:a="http://schemas.openxmlformats.org/drawingml/2006/main" r:id="rId11" tgtFrame="_blank" tooltip="&amp;amp;quot;LinkedIn 上的 MimakiEurope&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it-IT" w:eastAsia="it-IT" w:bidi="ar-SA"/>
        </w:rPr>
        <w:drawing>
          <wp:inline distT="0" distB="0" distL="0" distR="0" wp14:anchorId="28C9E8BB" wp14:editId="64F2296B">
            <wp:extent cx="123825" cy="152400"/>
            <wp:effectExtent l="0" t="0" r="9525" b="0"/>
            <wp:docPr id="2" name="Picture 2">
              <a:hlinkClick xmlns:a="http://schemas.openxmlformats.org/drawingml/2006/main" r:id="rId14" tgtFrame="_blank" tooltip="&amp;amp;quot;YouTube 频道上的 MimakiEurope&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 xml:space="preserve"> 上关注 Asahi Photoproducts。</w:t>
      </w:r>
    </w:p>
    <w:p w14:paraId="2BFE1CE0" w14:textId="77777777" w:rsidR="004D47FC" w:rsidRPr="000758A1" w:rsidRDefault="004D47FC" w:rsidP="004D47FC">
      <w:pPr>
        <w:rPr>
          <w:rFonts w:asciiTheme="majorHAnsi" w:hAnsiTheme="majorHAnsi"/>
        </w:rPr>
      </w:pPr>
      <w:r>
        <w:t>更多信息，请访问</w:t>
      </w:r>
      <w:r>
        <w:rPr>
          <w:rFonts w:asciiTheme="majorHAnsi" w:hAnsiTheme="majorHAnsi"/>
        </w:rPr>
        <w:t xml:space="preserve"> </w:t>
      </w:r>
      <w:hyperlink r:id="rId17">
        <w:r>
          <w:rPr>
            <w:rStyle w:val="Hyperlink"/>
            <w:rFonts w:asciiTheme="majorHAnsi" w:hAnsiTheme="majorHAnsi"/>
          </w:rPr>
          <w:t>www.asahi-photoproducts.com</w:t>
        </w:r>
      </w:hyperlink>
      <w:r>
        <w:rPr>
          <w:rFonts w:asciiTheme="majorHAnsi" w:hAnsiTheme="majorHAnsi"/>
        </w:rPr>
        <w:t xml:space="preserve"> 或： </w:t>
      </w:r>
      <w:r>
        <w:rPr>
          <w:rFonts w:asciiTheme="majorHAnsi" w:hAnsiTheme="majorHAnsi"/>
        </w:rPr>
        <w:br/>
      </w:r>
      <w:r>
        <w:rPr>
          <w:rFonts w:asciiTheme="majorHAnsi" w:hAnsiTheme="majorHAnsi"/>
          <w:b/>
        </w:rPr>
        <w:t>Monika Dürr</w:t>
      </w:r>
      <w:r>
        <w:tab/>
      </w:r>
      <w:r>
        <w:tab/>
      </w:r>
      <w:r>
        <w:tab/>
      </w:r>
      <w:r>
        <w:tab/>
      </w:r>
      <w:r>
        <w:tab/>
      </w:r>
      <w:r>
        <w:tab/>
      </w:r>
      <w:r>
        <w:rPr>
          <w:rFonts w:asciiTheme="majorHAnsi" w:hAnsiTheme="majorHAnsi"/>
          <w:b/>
        </w:rPr>
        <w:t>Dieter Niederstadt 博士</w:t>
      </w:r>
      <w:r>
        <w:rPr>
          <w:rFonts w:asciiTheme="majorHAnsi" w:hAnsiTheme="majorHAnsi"/>
        </w:rPr>
        <w:br/>
        <w:t>duomedia</w:t>
      </w:r>
      <w:r>
        <w:tab/>
      </w:r>
      <w:r>
        <w:tab/>
      </w:r>
      <w:r>
        <w:tab/>
      </w:r>
      <w:r>
        <w:tab/>
      </w:r>
      <w:r>
        <w:tab/>
      </w:r>
      <w:r>
        <w:tab/>
      </w:r>
      <w:r>
        <w:rPr>
          <w:rFonts w:asciiTheme="majorHAnsi" w:hAnsiTheme="majorHAnsi"/>
        </w:rPr>
        <w:t>Asahi Photoproducts Europe n.v./s.a.</w:t>
      </w:r>
      <w:r>
        <w:rPr>
          <w:rFonts w:asciiTheme="majorHAnsi" w:hAnsiTheme="majorHAnsi"/>
        </w:rPr>
        <w:br/>
      </w:r>
      <w:hyperlink r:id="rId18">
        <w:r>
          <w:rPr>
            <w:rStyle w:val="Hyperlink"/>
            <w:rFonts w:asciiTheme="majorHAnsi" w:hAnsiTheme="majorHAnsi"/>
          </w:rPr>
          <w:t>monika.d@duomedia.com</w:t>
        </w:r>
      </w:hyperlink>
      <w:r>
        <w:tab/>
      </w:r>
      <w:r>
        <w:tab/>
      </w:r>
      <w:r>
        <w:tab/>
      </w:r>
      <w:r>
        <w:tab/>
      </w:r>
      <w:hyperlink r:id="rId19">
        <w:r>
          <w:rPr>
            <w:rStyle w:val="Hyperlink"/>
            <w:rFonts w:asciiTheme="majorHAnsi" w:hAnsiTheme="majorHAnsi"/>
          </w:rPr>
          <w:t>d.niederstadt@asahi-photoproducts.de</w:t>
        </w:r>
      </w:hyperlink>
      <w:r>
        <w:rPr>
          <w:rFonts w:asciiTheme="majorHAnsi" w:hAnsiTheme="majorHAnsi"/>
        </w:rPr>
        <w:t xml:space="preserve"> </w:t>
      </w:r>
      <w:r>
        <w:rPr>
          <w:rFonts w:asciiTheme="majorHAnsi" w:hAnsiTheme="majorHAnsi"/>
        </w:rPr>
        <w:br/>
        <w:t>+49(0)6104 944895</w:t>
      </w:r>
      <w:r>
        <w:tab/>
      </w:r>
      <w:r>
        <w:tab/>
      </w:r>
      <w:r>
        <w:tab/>
      </w:r>
      <w:r>
        <w:tab/>
      </w:r>
      <w:r>
        <w:tab/>
      </w:r>
      <w:hyperlink r:id="rId20">
        <w:r>
          <w:rPr>
            <w:rFonts w:asciiTheme="majorHAnsi" w:hAnsiTheme="majorHAnsi"/>
          </w:rPr>
          <w:t>+49(0)2301 946743</w:t>
        </w:r>
      </w:hyperlink>
    </w:p>
    <w:p w14:paraId="4EA68887" w14:textId="77777777" w:rsidR="004D47FC" w:rsidRPr="00CD1DEF" w:rsidRDefault="004D47FC" w:rsidP="004D47FC">
      <w:pPr>
        <w:spacing w:line="360" w:lineRule="auto"/>
        <w:jc w:val="center"/>
        <w:rPr>
          <w:rFonts w:ascii="SimSun" w:hAnsi="SimSun"/>
        </w:rPr>
      </w:pPr>
      <w:r>
        <w:rPr>
          <w:rFonts w:ascii="Calibri" w:hAnsi="Calibri"/>
          <w:noProof/>
          <w:lang w:val="it-IT" w:eastAsia="it-IT" w:bidi="ar-SA"/>
        </w:rPr>
        <w:drawing>
          <wp:anchor distT="0" distB="0" distL="114300" distR="114300" simplePos="0" relativeHeight="251659264" behindDoc="1" locked="0" layoutInCell="1" allowOverlap="1" wp14:anchorId="392BE5C2" wp14:editId="641A0EED">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D08400" w14:textId="77777777" w:rsidR="004D47FC" w:rsidRDefault="004D47FC" w:rsidP="004D47FC"/>
    <w:p w14:paraId="0B64CF7E" w14:textId="77777777" w:rsidR="00CD1DEF" w:rsidRPr="00E80974" w:rsidRDefault="00CD1DEF" w:rsidP="00E80974">
      <w:pPr>
        <w:spacing w:line="360" w:lineRule="auto"/>
        <w:jc w:val="center"/>
        <w:rPr>
          <w:rFonts w:ascii="Calibri" w:hAnsi="Calibri"/>
        </w:rPr>
      </w:pPr>
    </w:p>
    <w:sectPr w:rsidR="00CD1DEF" w:rsidRPr="00E80974">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69931" w14:textId="77777777" w:rsidR="009168B7" w:rsidRDefault="009168B7" w:rsidP="00CD1DEF">
      <w:pPr>
        <w:spacing w:after="0" w:line="240" w:lineRule="auto"/>
      </w:pPr>
      <w:r>
        <w:separator/>
      </w:r>
    </w:p>
  </w:endnote>
  <w:endnote w:type="continuationSeparator" w:id="0">
    <w:p w14:paraId="1405F827" w14:textId="77777777" w:rsidR="009168B7" w:rsidRDefault="009168B7"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D670D" w14:textId="77777777" w:rsidR="009168B7" w:rsidRDefault="009168B7" w:rsidP="00CD1DEF">
      <w:pPr>
        <w:spacing w:after="0" w:line="240" w:lineRule="auto"/>
      </w:pPr>
      <w:r>
        <w:separator/>
      </w:r>
    </w:p>
  </w:footnote>
  <w:footnote w:type="continuationSeparator" w:id="0">
    <w:p w14:paraId="3D3AACF2" w14:textId="77777777" w:rsidR="009168B7" w:rsidRDefault="009168B7"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6205" w14:textId="77777777" w:rsidR="00995094" w:rsidRDefault="00995094">
    <w:pPr>
      <w:pStyle w:val="Header"/>
    </w:pPr>
    <w:r>
      <w:rPr>
        <w:noProof/>
        <w:lang w:val="it-IT" w:eastAsia="it-IT" w:bidi="ar-SA"/>
      </w:rPr>
      <w:drawing>
        <wp:inline distT="0" distB="0" distL="0" distR="0" wp14:anchorId="63508C25" wp14:editId="241D55D0">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01A37"/>
    <w:multiLevelType w:val="hybridMultilevel"/>
    <w:tmpl w:val="4B345CAE"/>
    <w:lvl w:ilvl="0" w:tplc="F4A4FDB2">
      <w:start w:val="1"/>
      <w:numFmt w:val="bullet"/>
      <w:lvlText w:val="-"/>
      <w:lvlJc w:val="left"/>
      <w:pPr>
        <w:ind w:left="720" w:hanging="360"/>
      </w:pPr>
      <w:rPr>
        <w:rFonts w:ascii="Calibri Light" w:eastAsiaTheme="minorHAnsi" w:hAnsi="Calibri Light"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830A32"/>
    <w:multiLevelType w:val="hybridMultilevel"/>
    <w:tmpl w:val="AAEE0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8"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22C51"/>
    <w:rsid w:val="00036E52"/>
    <w:rsid w:val="00086A4F"/>
    <w:rsid w:val="00091744"/>
    <w:rsid w:val="000954C3"/>
    <w:rsid w:val="00096B49"/>
    <w:rsid w:val="00096FB6"/>
    <w:rsid w:val="000C2BA7"/>
    <w:rsid w:val="000C4567"/>
    <w:rsid w:val="001156EE"/>
    <w:rsid w:val="0012250F"/>
    <w:rsid w:val="00135E68"/>
    <w:rsid w:val="0016275D"/>
    <w:rsid w:val="001F6D1C"/>
    <w:rsid w:val="0023423E"/>
    <w:rsid w:val="002352D6"/>
    <w:rsid w:val="00256379"/>
    <w:rsid w:val="00256EA7"/>
    <w:rsid w:val="0026289B"/>
    <w:rsid w:val="00271CE2"/>
    <w:rsid w:val="002729AF"/>
    <w:rsid w:val="00274081"/>
    <w:rsid w:val="00284875"/>
    <w:rsid w:val="00290AA7"/>
    <w:rsid w:val="00292870"/>
    <w:rsid w:val="00295100"/>
    <w:rsid w:val="002952AE"/>
    <w:rsid w:val="002B6BDD"/>
    <w:rsid w:val="002C1261"/>
    <w:rsid w:val="002C3733"/>
    <w:rsid w:val="002D669D"/>
    <w:rsid w:val="002E0FD7"/>
    <w:rsid w:val="002F789C"/>
    <w:rsid w:val="003007F3"/>
    <w:rsid w:val="0031022D"/>
    <w:rsid w:val="003513B1"/>
    <w:rsid w:val="0036147F"/>
    <w:rsid w:val="003F6EE7"/>
    <w:rsid w:val="00402447"/>
    <w:rsid w:val="00414359"/>
    <w:rsid w:val="004224EA"/>
    <w:rsid w:val="00473B2E"/>
    <w:rsid w:val="004768BA"/>
    <w:rsid w:val="00492D44"/>
    <w:rsid w:val="004D47FC"/>
    <w:rsid w:val="004E251A"/>
    <w:rsid w:val="004F11F9"/>
    <w:rsid w:val="004F2DD8"/>
    <w:rsid w:val="004F494F"/>
    <w:rsid w:val="005018D7"/>
    <w:rsid w:val="00524D87"/>
    <w:rsid w:val="00525CBF"/>
    <w:rsid w:val="005345A1"/>
    <w:rsid w:val="00552B23"/>
    <w:rsid w:val="0055372F"/>
    <w:rsid w:val="00585915"/>
    <w:rsid w:val="005B4E0A"/>
    <w:rsid w:val="005E7EA4"/>
    <w:rsid w:val="005F10B0"/>
    <w:rsid w:val="005F45FB"/>
    <w:rsid w:val="006014CC"/>
    <w:rsid w:val="00607441"/>
    <w:rsid w:val="00625A0D"/>
    <w:rsid w:val="006741F7"/>
    <w:rsid w:val="00684F22"/>
    <w:rsid w:val="00691AB4"/>
    <w:rsid w:val="006C1BD8"/>
    <w:rsid w:val="006D546F"/>
    <w:rsid w:val="00714F2F"/>
    <w:rsid w:val="00737619"/>
    <w:rsid w:val="00737B6C"/>
    <w:rsid w:val="00787C85"/>
    <w:rsid w:val="00793C84"/>
    <w:rsid w:val="007963D4"/>
    <w:rsid w:val="007B0BCC"/>
    <w:rsid w:val="007B3D3A"/>
    <w:rsid w:val="007D120C"/>
    <w:rsid w:val="007D54BE"/>
    <w:rsid w:val="007D5A40"/>
    <w:rsid w:val="007E5D26"/>
    <w:rsid w:val="008179BF"/>
    <w:rsid w:val="00822B86"/>
    <w:rsid w:val="00826947"/>
    <w:rsid w:val="008301F5"/>
    <w:rsid w:val="00841A35"/>
    <w:rsid w:val="00845A8E"/>
    <w:rsid w:val="008536C3"/>
    <w:rsid w:val="00863005"/>
    <w:rsid w:val="00863622"/>
    <w:rsid w:val="008811E2"/>
    <w:rsid w:val="00885349"/>
    <w:rsid w:val="008A73D5"/>
    <w:rsid w:val="008B5889"/>
    <w:rsid w:val="008C366A"/>
    <w:rsid w:val="008D0478"/>
    <w:rsid w:val="008F4C50"/>
    <w:rsid w:val="00902A0A"/>
    <w:rsid w:val="00902ACB"/>
    <w:rsid w:val="00910C51"/>
    <w:rsid w:val="0091223D"/>
    <w:rsid w:val="009168B7"/>
    <w:rsid w:val="009543EB"/>
    <w:rsid w:val="00955EFF"/>
    <w:rsid w:val="009631F8"/>
    <w:rsid w:val="00995094"/>
    <w:rsid w:val="009B1926"/>
    <w:rsid w:val="009F5AC7"/>
    <w:rsid w:val="00A359ED"/>
    <w:rsid w:val="00A40923"/>
    <w:rsid w:val="00A60DA2"/>
    <w:rsid w:val="00A62679"/>
    <w:rsid w:val="00AA342B"/>
    <w:rsid w:val="00AD43CE"/>
    <w:rsid w:val="00AE3ADE"/>
    <w:rsid w:val="00B02D2D"/>
    <w:rsid w:val="00B2697C"/>
    <w:rsid w:val="00B46B95"/>
    <w:rsid w:val="00B819B9"/>
    <w:rsid w:val="00B876DF"/>
    <w:rsid w:val="00B87813"/>
    <w:rsid w:val="00BC02E0"/>
    <w:rsid w:val="00BE2150"/>
    <w:rsid w:val="00BE2A2A"/>
    <w:rsid w:val="00BF5083"/>
    <w:rsid w:val="00C24719"/>
    <w:rsid w:val="00C25CE2"/>
    <w:rsid w:val="00C40BED"/>
    <w:rsid w:val="00C61A43"/>
    <w:rsid w:val="00C641EA"/>
    <w:rsid w:val="00C75345"/>
    <w:rsid w:val="00C93431"/>
    <w:rsid w:val="00C96EDF"/>
    <w:rsid w:val="00C97F8E"/>
    <w:rsid w:val="00CA29F1"/>
    <w:rsid w:val="00CA5AE2"/>
    <w:rsid w:val="00CC34E6"/>
    <w:rsid w:val="00CC6F61"/>
    <w:rsid w:val="00CD1DEF"/>
    <w:rsid w:val="00CD5155"/>
    <w:rsid w:val="00CD7940"/>
    <w:rsid w:val="00D16F0D"/>
    <w:rsid w:val="00D509C1"/>
    <w:rsid w:val="00D55ABD"/>
    <w:rsid w:val="00D747AF"/>
    <w:rsid w:val="00D74910"/>
    <w:rsid w:val="00D80C5E"/>
    <w:rsid w:val="00D858EB"/>
    <w:rsid w:val="00DD54D6"/>
    <w:rsid w:val="00DE0A0F"/>
    <w:rsid w:val="00DE6A89"/>
    <w:rsid w:val="00E043CA"/>
    <w:rsid w:val="00E06147"/>
    <w:rsid w:val="00E07746"/>
    <w:rsid w:val="00E13566"/>
    <w:rsid w:val="00E17F01"/>
    <w:rsid w:val="00E25EC5"/>
    <w:rsid w:val="00E37BBA"/>
    <w:rsid w:val="00E53196"/>
    <w:rsid w:val="00E7056B"/>
    <w:rsid w:val="00E80974"/>
    <w:rsid w:val="00E93112"/>
    <w:rsid w:val="00EA62AB"/>
    <w:rsid w:val="00EB65C1"/>
    <w:rsid w:val="00ED1AD5"/>
    <w:rsid w:val="00ED1FD8"/>
    <w:rsid w:val="00EF0570"/>
    <w:rsid w:val="00EF2381"/>
    <w:rsid w:val="00EF4C14"/>
    <w:rsid w:val="00F25239"/>
    <w:rsid w:val="00F50380"/>
    <w:rsid w:val="00F53E42"/>
    <w:rsid w:val="00F56C49"/>
    <w:rsid w:val="00F777CF"/>
    <w:rsid w:val="00F8570E"/>
    <w:rsid w:val="00F9440D"/>
    <w:rsid w:val="00F9670D"/>
    <w:rsid w:val="00FA3D1B"/>
    <w:rsid w:val="00FA73EA"/>
    <w:rsid w:val="00FC26C6"/>
    <w:rsid w:val="00FE3217"/>
    <w:rsid w:val="00FE443F"/>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E144C72"/>
  <w15:docId w15:val="{EE222B04-8615-4E4F-9082-E45436C2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zh-CN" w:eastAsia="zh-CN" w:bidi="zh-C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SimSun" w:eastAsia="SimSun" w:hAnsi="SimSun" w:cs="SimSun"/>
      <w:sz w:val="20"/>
      <w:szCs w:val="24"/>
    </w:rPr>
  </w:style>
  <w:style w:type="character" w:customStyle="1" w:styleId="BodyText2Char">
    <w:name w:val="Body Text 2 Char"/>
    <w:basedOn w:val="DefaultParagraphFont"/>
    <w:link w:val="BodyText2"/>
    <w:rsid w:val="00CD1DEF"/>
    <w:rPr>
      <w:rFonts w:ascii="SimSun" w:eastAsia="SimSun" w:hAnsi="SimSun" w:cs="SimSun"/>
      <w:sz w:val="20"/>
      <w:szCs w:val="24"/>
      <w:lang w:val="zh-CN" w:eastAsia="zh-CN"/>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SimSun" w:hAnsi="SimSun"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SimSun" w:hAnsi="SimSun" w:cs="SimSu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zh-CN"/>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zh-CN"/>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zh-CN"/>
    </w:rPr>
  </w:style>
  <w:style w:type="paragraph" w:styleId="ListParagraph">
    <w:name w:val="List Paragraph"/>
    <w:basedOn w:val="Normal"/>
    <w:uiPriority w:val="34"/>
    <w:qFormat/>
    <w:rsid w:val="003F6EE7"/>
    <w:pPr>
      <w:spacing w:after="0" w:line="240" w:lineRule="auto"/>
      <w:ind w:left="720"/>
    </w:pPr>
    <w:rPr>
      <w:rFonts w:ascii="SimSun" w:hAnsi="SimSun" w:cs="SimSu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SimSun" w:hAnsi="SimSun" w:cs="SimSun"/>
      <w:sz w:val="16"/>
      <w:szCs w:val="16"/>
    </w:rPr>
  </w:style>
  <w:style w:type="character" w:customStyle="1" w:styleId="BalloonTextChar">
    <w:name w:val="Balloon Text Char"/>
    <w:basedOn w:val="DefaultParagraphFont"/>
    <w:link w:val="BalloonText"/>
    <w:uiPriority w:val="99"/>
    <w:semiHidden/>
    <w:rsid w:val="00FE443F"/>
    <w:rPr>
      <w:rFonts w:ascii="SimSun" w:hAnsi="SimSun" w:cs="SimSun"/>
      <w:sz w:val="16"/>
      <w:szCs w:val="16"/>
      <w:lang w:val="zh-CN"/>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zh-CN"/>
    </w:rPr>
  </w:style>
  <w:style w:type="paragraph" w:styleId="PlainText">
    <w:name w:val="Plain Text"/>
    <w:basedOn w:val="Normal"/>
    <w:link w:val="PlainTextChar"/>
    <w:uiPriority w:val="99"/>
    <w:unhideWhenUsed/>
    <w:rsid w:val="008C366A"/>
    <w:pPr>
      <w:spacing w:after="0" w:line="240" w:lineRule="auto"/>
    </w:pPr>
    <w:rPr>
      <w:rFonts w:ascii="SimSun" w:hAnsi="SimSun" w:cs="SimSun"/>
    </w:rPr>
  </w:style>
  <w:style w:type="character" w:customStyle="1" w:styleId="PlainTextChar">
    <w:name w:val="Plain Text Char"/>
    <w:basedOn w:val="DefaultParagraphFont"/>
    <w:link w:val="PlainText"/>
    <w:uiPriority w:val="99"/>
    <w:rsid w:val="008C366A"/>
    <w:rPr>
      <w:rFonts w:ascii="SimSun" w:hAnsi="SimSun" w:cs="SimSun"/>
    </w:rPr>
  </w:style>
  <w:style w:type="paragraph" w:styleId="Revision">
    <w:name w:val="Revision"/>
    <w:hidden/>
    <w:uiPriority w:val="99"/>
    <w:semiHidden/>
    <w:rsid w:val="007B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58010582">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mailto:monika.d@duomedia.com"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www.asahi-photoproducts.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asahi-photoproducts.com/sig/asahi.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niederstadt@asahi-photoproducts.de"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a:ea typeface="SimSun"/>
        <a:cs typeface="SimSun"/>
      </a:majorFont>
      <a:minorFont>
        <a:latin typeface="SimSun"/>
        <a:ea typeface="SimSun"/>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1480</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Asahi Photoproducts 以全新网站和产品自动选择器迎接客户</vt:lpstr>
      <vt:lpstr>ISIMAT profits from Asahi flexo printing plates</vt:lpstr>
    </vt:vector>
  </TitlesOfParts>
  <Company>HB</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以全新网站和产品自动选择器迎接客户</dc:title>
  <dc:creator>Asahi Photoproducts</dc:creator>
  <cp:keywords>Asahi, website</cp:keywords>
  <cp:lastModifiedBy>Office</cp:lastModifiedBy>
  <cp:revision>6</cp:revision>
  <cp:lastPrinted>2015-12-14T13:33:00Z</cp:lastPrinted>
  <dcterms:created xsi:type="dcterms:W3CDTF">2017-05-04T11:21:00Z</dcterms:created>
  <dcterms:modified xsi:type="dcterms:W3CDTF">2017-05-30T14:09:00Z</dcterms:modified>
</cp:coreProperties>
</file>