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B8C1F" w14:textId="77777777" w:rsidR="00271CE2" w:rsidRDefault="00271CE2" w:rsidP="00E043CA">
      <w:pPr>
        <w:jc w:val="both"/>
        <w:rPr>
          <w:rFonts w:asciiTheme="majorHAnsi" w:hAnsiTheme="majorHAnsi"/>
          <w:b/>
          <w:sz w:val="36"/>
        </w:rPr>
      </w:pPr>
    </w:p>
    <w:p w14:paraId="4D1B60B8" w14:textId="77777777" w:rsidR="00CD1DEF" w:rsidRPr="00F651DC" w:rsidRDefault="00271CE2" w:rsidP="00E043CA">
      <w:pPr>
        <w:jc w:val="both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>新闻稿</w:t>
      </w:r>
    </w:p>
    <w:p w14:paraId="2E5A5C6B" w14:textId="77777777" w:rsidR="00E043CA" w:rsidRPr="00E043CA" w:rsidRDefault="00E043CA" w:rsidP="00E043CA">
      <w:pPr>
        <w:jc w:val="both"/>
        <w:rPr>
          <w:rFonts w:asciiTheme="majorHAnsi" w:hAnsiTheme="majorHAnsi"/>
          <w:b/>
          <w:color w:val="000000" w:themeColor="text1"/>
          <w:sz w:val="24"/>
          <w:szCs w:val="24"/>
        </w:rPr>
      </w:pPr>
    </w:p>
    <w:p w14:paraId="5B984C16" w14:textId="77777777" w:rsidR="00284875" w:rsidRPr="0031022D" w:rsidRDefault="009A49E9" w:rsidP="00E043CA">
      <w:pPr>
        <w:jc w:val="center"/>
        <w:rPr>
          <w:rFonts w:asciiTheme="majorHAnsi" w:hAnsiTheme="majorHAnsi"/>
          <w:b/>
          <w:color w:val="000000" w:themeColor="text1"/>
          <w:sz w:val="36"/>
          <w:szCs w:val="36"/>
        </w:rPr>
      </w:pPr>
      <w:bookmarkStart w:id="0" w:name="_GoBack"/>
      <w:r>
        <w:rPr>
          <w:rFonts w:asciiTheme="majorHAnsi" w:hAnsiTheme="majorHAnsi"/>
          <w:b/>
          <w:color w:val="000000" w:themeColor="text1"/>
          <w:sz w:val="36"/>
        </w:rPr>
        <w:t>Correct-Touch Graphic Arts 和旭化成在 FTA 以绝对优势胜出</w:t>
      </w:r>
    </w:p>
    <w:p w14:paraId="7CABD250" w14:textId="77777777" w:rsidR="00284875" w:rsidRPr="0031022D" w:rsidRDefault="001D7896" w:rsidP="00E043CA">
      <w:pPr>
        <w:jc w:val="center"/>
        <w:rPr>
          <w:rFonts w:asciiTheme="majorHAnsi" w:hAnsiTheme="majorHAnsi"/>
          <w:b/>
          <w:i/>
          <w:color w:val="000000" w:themeColor="text1"/>
          <w:sz w:val="32"/>
          <w:szCs w:val="32"/>
        </w:rPr>
      </w:pPr>
      <w:bookmarkStart w:id="1" w:name="_Hlk481914745"/>
      <w:bookmarkEnd w:id="0"/>
      <w:r>
        <w:rPr>
          <w:rFonts w:asciiTheme="majorHAnsi" w:hAnsiTheme="majorHAnsi"/>
          <w:b/>
          <w:i/>
          <w:color w:val="000000" w:themeColor="text1"/>
          <w:sz w:val="32"/>
        </w:rPr>
        <w:t>Prolamina 高清柔性水纹宣传袋</w:t>
      </w:r>
      <w:bookmarkEnd w:id="1"/>
      <w:r>
        <w:rPr>
          <w:rFonts w:asciiTheme="majorHAnsi" w:hAnsiTheme="majorHAnsi"/>
          <w:b/>
          <w:i/>
          <w:color w:val="000000" w:themeColor="text1"/>
          <w:sz w:val="32"/>
        </w:rPr>
        <w:t>凭借采用旭化成柔性印版在自我推广类柔性版印刷品斩获头奖</w:t>
      </w:r>
    </w:p>
    <w:p w14:paraId="66B03D99" w14:textId="7A6362BC" w:rsidR="001F2D87" w:rsidRPr="001F2D87" w:rsidRDefault="007B3D3A" w:rsidP="001F2D87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</w:rPr>
        <w:t>2017 年</w:t>
      </w:r>
      <w:r w:rsidR="005821F1">
        <w:rPr>
          <w:rFonts w:asciiTheme="majorHAnsi" w:hAnsiTheme="majorHAnsi"/>
          <w:b/>
          <w:sz w:val="24"/>
        </w:rPr>
        <w:t xml:space="preserve"> </w:t>
      </w:r>
      <w:r w:rsidR="005821F1">
        <w:rPr>
          <w:rFonts w:asciiTheme="majorHAnsi" w:hAnsiTheme="majorHAnsi" w:hint="eastAsia"/>
          <w:b/>
          <w:sz w:val="24"/>
        </w:rPr>
        <w:t>6</w:t>
      </w:r>
      <w:r>
        <w:rPr>
          <w:rFonts w:asciiTheme="majorHAnsi" w:hAnsiTheme="majorHAnsi"/>
          <w:b/>
          <w:sz w:val="24"/>
        </w:rPr>
        <w:t xml:space="preserve"> 月</w:t>
      </w:r>
      <w:r w:rsidR="005821F1">
        <w:rPr>
          <w:rFonts w:asciiTheme="majorHAnsi" w:hAnsiTheme="majorHAnsi"/>
          <w:b/>
          <w:sz w:val="24"/>
        </w:rPr>
        <w:t xml:space="preserve"> 23</w:t>
      </w:r>
      <w:r>
        <w:rPr>
          <w:rFonts w:asciiTheme="majorHAnsi" w:hAnsiTheme="majorHAnsi"/>
          <w:b/>
          <w:sz w:val="24"/>
        </w:rPr>
        <w:t xml:space="preserve"> 日，日本东京和比利时布鲁塞尔 – </w:t>
      </w:r>
      <w:r>
        <w:rPr>
          <w:rFonts w:asciiTheme="majorHAnsi" w:hAnsiTheme="majorHAnsi"/>
          <w:sz w:val="24"/>
        </w:rPr>
        <w:t>今天，柔性感光印版开发先锋 Asahi Photoproducts 和旭化成柔性印版的美国特约经销商 Correct-Touch Graphic Arts 共同宣布，由 Dixie Graphics 和 Prolamina 采用具有清洁转印 Pinning 技术的旭化成柔性印版制作的自我推广类产品荣获 2017 年柔性版印刷卓越奖相应奖项类别的第一名。2017 年，旭化成在柔性印版国际大赛中屡获殊荣，这次的参赛作品：高清柔性水纹宣传袋则是最新的获奖作品。</w:t>
      </w:r>
    </w:p>
    <w:p w14:paraId="1237FE36" w14:textId="77777777" w:rsidR="001F2D87" w:rsidRDefault="001D7896" w:rsidP="001F2D87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</w:rPr>
        <w:t>FTA 评审委员会指出，水纹宣传袋具有“出色的着墨效果、清晰的文字呈现以及优异的色调范围。总体而言，这是一件十分优秀的作品。”</w:t>
      </w:r>
    </w:p>
    <w:p w14:paraId="0920191D" w14:textId="17AA6D6E" w:rsidR="001D7896" w:rsidRDefault="001D7896" w:rsidP="001F2D87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</w:rPr>
        <w:t>“这件作品非常特别，若使用任何其他的柔性印版，几乎不可能达到相同的质量水平。”Asahi Photoproducts Europe 技术市场经理 Dieter Niederstadt 博士说道，“但是，我们对 Dixie Graphics 卓越的印版制作品质和 Prolamina 杰出的柔性版印刷工艺充满信心。”</w:t>
      </w:r>
    </w:p>
    <w:p w14:paraId="0C341EBF" w14:textId="7311346C" w:rsidR="007C3B87" w:rsidRPr="001F2D87" w:rsidRDefault="007C3B87" w:rsidP="001F2D87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</w:rPr>
        <w:t>“这个奖项再一次证明，采用具有清洁转印 Pinning 技术的旭化成柔性印版可以使产品达到高质量水准。”Correct-Touch Graphic Arts 总裁 Scott Keran 表示，“能够成为这样一条出众产品线的美国特约经销商，我们感到非常自豪。这件参赛作品具有优异的油墨遮盖力和艳丽的色彩表现，图形复杂，样式十分精巧，是一件全面展示旭化成印版性能的优秀作品。我们要对 Dixie Graphics 和 Prolamina 在这件获奖作品制作过程中的出色表现致以诚挚的谢意。”</w:t>
      </w:r>
    </w:p>
    <w:p w14:paraId="2F70298E" w14:textId="77777777" w:rsidR="00284875" w:rsidRPr="0031022D" w:rsidRDefault="00284875" w:rsidP="001F2D87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</w:rPr>
        <w:t>清洁转印 Pinning 技术：详细信息</w:t>
      </w:r>
    </w:p>
    <w:p w14:paraId="7CF6F304" w14:textId="77777777" w:rsidR="001F2D87" w:rsidRPr="001F2D87" w:rsidRDefault="001F2D87" w:rsidP="001F2D87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</w:rPr>
        <w:t>旭化成的很多柔性印刷版都采用了清洁转印 Pinning 技术，可实现清洁的油墨转印，并能有效避免油墨积聚在印版表面和网版肩部。这可缩短清洁时间间隔，减少印刷停</w:t>
      </w:r>
      <w:r>
        <w:rPr>
          <w:rFonts w:asciiTheme="majorHAnsi" w:hAnsiTheme="majorHAnsi"/>
          <w:sz w:val="24"/>
        </w:rPr>
        <w:lastRenderedPageBreak/>
        <w:t>机时间，并显著改善印刷质量。借助旭化成印版实现精准印版套准，进而确保了固色调色板印刷术的高品质工艺印刷，最大限度地减少了对专色油墨的使用和管理需求。</w:t>
      </w:r>
    </w:p>
    <w:p w14:paraId="28D5D6C4" w14:textId="77777777" w:rsidR="001F2D87" w:rsidRPr="001F2D87" w:rsidRDefault="001F2D87" w:rsidP="001F2D87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</w:rPr>
        <w:t>清洁转印 Pinning 技术允许进行吻触印刷压力设置。通过较低的印版表面张力（通过特制的旭化成聚合物化学物质实现）来阻止液体油墨流动。油墨进而成珠状，接触角大而钉状点高。这样，油墨在从印版转印到承印物过程中更加清洁，形态更单一，从而可以帮助柔版印刷商满足其客户日益增长的印刷质量要求。</w:t>
      </w:r>
    </w:p>
    <w:p w14:paraId="55AA3F15" w14:textId="6E45375C" w:rsidR="00284875" w:rsidRPr="0031022D" w:rsidRDefault="00284875" w:rsidP="00E043CA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</w:rPr>
        <w:t xml:space="preserve">有关清洁转印 Pinning 技术以及 Asahi Photoproducts Europe 其他柔性印刷解决方案的更多信息，请访问 </w:t>
      </w:r>
      <w:hyperlink r:id="rId7">
        <w:r>
          <w:rPr>
            <w:rStyle w:val="Hyperlink"/>
            <w:rFonts w:asciiTheme="majorHAnsi" w:hAnsiTheme="majorHAnsi"/>
            <w:sz w:val="24"/>
          </w:rPr>
          <w:t>www.asahi-photoproducts.com</w:t>
        </w:r>
      </w:hyperlink>
      <w:r>
        <w:rPr>
          <w:rFonts w:asciiTheme="majorHAnsi" w:hAnsiTheme="majorHAnsi"/>
          <w:sz w:val="24"/>
        </w:rPr>
        <w:t xml:space="preserve">。 </w:t>
      </w:r>
    </w:p>
    <w:p w14:paraId="5839A72B" w14:textId="51CFD050" w:rsidR="00D53278" w:rsidRPr="005821F1" w:rsidRDefault="0023423E" w:rsidP="005821F1">
      <w:pPr>
        <w:jc w:val="center"/>
        <w:rPr>
          <w:rFonts w:asciiTheme="majorHAnsi" w:hAnsiTheme="majorHAnsi" w:hint="eastAsia"/>
        </w:rPr>
      </w:pPr>
      <w:r>
        <w:rPr>
          <w:rFonts w:asciiTheme="majorHAnsi" w:hAnsiTheme="majorHAnsi"/>
        </w:rPr>
        <w:t>--结束--</w:t>
      </w:r>
    </w:p>
    <w:p w14:paraId="36CF097E" w14:textId="22AC36D7" w:rsidR="00A85D7D" w:rsidRDefault="002361D7" w:rsidP="00A85D7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图片说明</w:t>
      </w:r>
    </w:p>
    <w:p w14:paraId="679F2A7B" w14:textId="761509FE" w:rsidR="00A85D7D" w:rsidRDefault="00571A84" w:rsidP="009B1926">
      <w:pPr>
        <w:rPr>
          <w:rFonts w:asciiTheme="majorHAnsi" w:hAnsiTheme="majorHAnsi"/>
        </w:rPr>
      </w:pPr>
      <w:r>
        <w:rPr>
          <w:rFonts w:asciiTheme="majorHAnsi" w:hAnsiTheme="majorHAnsi"/>
        </w:rPr>
        <w:t>1.CTGA、Asahi 和 Prolamina 的团队合影</w:t>
      </w:r>
    </w:p>
    <w:p w14:paraId="19DFAECB" w14:textId="58C33264" w:rsidR="00571A84" w:rsidRDefault="00571A84" w:rsidP="009B1926">
      <w:pPr>
        <w:rPr>
          <w:rFonts w:asciiTheme="majorHAnsi" w:hAnsiTheme="majorHAnsi"/>
        </w:rPr>
      </w:pPr>
      <w:r>
        <w:rPr>
          <w:rFonts w:asciiTheme="majorHAnsi" w:hAnsiTheme="majorHAnsi"/>
        </w:rPr>
        <w:t>2.获奖的包装设计</w:t>
      </w:r>
    </w:p>
    <w:p w14:paraId="53711705" w14:textId="760EEEAC" w:rsidR="00571A84" w:rsidRDefault="00571A84" w:rsidP="009B1926">
      <w:pPr>
        <w:rPr>
          <w:rFonts w:asciiTheme="majorHAnsi" w:hAnsiTheme="majorHAnsi"/>
        </w:rPr>
      </w:pPr>
      <w:r>
        <w:rPr>
          <w:rFonts w:asciiTheme="majorHAnsi" w:hAnsiTheme="majorHAnsi"/>
        </w:rPr>
        <w:t>3.获奖的包装设计图片</w:t>
      </w:r>
    </w:p>
    <w:p w14:paraId="5E2A02FD" w14:textId="77777777" w:rsidR="00E96048" w:rsidRDefault="00E96048" w:rsidP="00E043CA">
      <w:pPr>
        <w:jc w:val="both"/>
        <w:rPr>
          <w:rFonts w:asciiTheme="majorHAnsi" w:hAnsiTheme="majorHAnsi" w:hint="eastAsia"/>
          <w:b/>
          <w:bCs/>
        </w:rPr>
      </w:pPr>
    </w:p>
    <w:p w14:paraId="0CC19DAC" w14:textId="77777777" w:rsidR="00AD7F73" w:rsidRPr="00177789" w:rsidRDefault="00AD7F73" w:rsidP="00AD7F73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</w:rPr>
        <w:t xml:space="preserve">关于 Asahi Photoproducts </w:t>
      </w:r>
    </w:p>
    <w:p w14:paraId="7ACA8953" w14:textId="77777777" w:rsidR="00AD7F73" w:rsidRPr="00177789" w:rsidRDefault="00AD7F73" w:rsidP="00AD7F7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Asahi Photoproducts 是旭化成株式会社（创立于 1971 年，欧洲总部位于比利时）的子公司，是柔性感光印版研发的领军者之一。通过制定高质量柔性印版解决方案和不断创新，公司致力于在保护环境的同时，推动印刷行业向前健康发展。 </w:t>
      </w:r>
    </w:p>
    <w:p w14:paraId="47033E0C" w14:textId="77777777" w:rsidR="00AD7F73" w:rsidRPr="00177789" w:rsidRDefault="00AD7F73" w:rsidP="00AD7F7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在 </w:t>
      </w:r>
      <w:r>
        <w:rPr>
          <w:rFonts w:asciiTheme="majorHAnsi" w:hAnsiTheme="majorHAnsi" w:cs="Arial"/>
          <w:noProof/>
          <w:lang w:val="it-IT" w:eastAsia="it-IT" w:bidi="ar-SA"/>
        </w:rPr>
        <w:drawing>
          <wp:inline distT="0" distB="0" distL="0" distR="0" wp14:anchorId="71F6DFE6" wp14:editId="26F8748A">
            <wp:extent cx="123825" cy="123825"/>
            <wp:effectExtent l="0" t="0" r="9525" b="9525"/>
            <wp:docPr id="7" name="Picture 7" descr="EskoArtwork on Twitter">
              <a:hlinkClick xmlns:a="http://schemas.openxmlformats.org/drawingml/2006/main" r:id="rId8" tgtFrame="_blank" tooltip="“Twitter 上的 Asahi Photoproducts”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EskoArtwork on Twitter">
                      <a:hlinkClick r:id="rId9" tgtFrame="_blank" tooltip="&quot;MimakiEurope on Twitte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  <w:noProof/>
          <w:lang w:val="it-IT" w:eastAsia="it-IT" w:bidi="ar-SA"/>
        </w:rPr>
        <w:drawing>
          <wp:inline distT="0" distB="0" distL="0" distR="0" wp14:anchorId="249BA0E2" wp14:editId="0177D446">
            <wp:extent cx="123825" cy="123825"/>
            <wp:effectExtent l="0" t="0" r="9525" b="9525"/>
            <wp:docPr id="9" name="Picture 9" descr="EskoArtwork on LinkedIn">
              <a:hlinkClick xmlns:a="http://schemas.openxmlformats.org/drawingml/2006/main" r:id="rId11" tgtFrame="_blank" tooltip="“LinkedIn 上的 Asahi Photoproducts”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EskoArtwork on LinkedIn">
                      <a:hlinkClick r:id="rId12" tgtFrame="_blank" tooltip="&quot;MimakiEurope on Linked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  <w:noProof/>
          <w:lang w:val="it-IT" w:eastAsia="it-IT" w:bidi="ar-SA"/>
        </w:rPr>
        <w:drawing>
          <wp:inline distT="0" distB="0" distL="0" distR="0" wp14:anchorId="6D17308F" wp14:editId="2DAEC175">
            <wp:extent cx="123825" cy="152400"/>
            <wp:effectExtent l="0" t="0" r="9525" b="0"/>
            <wp:docPr id="2" name="Picture 2" descr="EskoArtwork on YouTube">
              <a:hlinkClick xmlns:a="http://schemas.openxmlformats.org/drawingml/2006/main" r:id="rId14" tgtFrame="_blank" tooltip="“YouTube 频道上的 Asahi Photoproducts”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EskoArtwork on YouTube">
                      <a:hlinkClick r:id="rId15" tgtFrame="_blank" tooltip="&quot;MimakiEurope's YouTube Channe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上关注 Asahi Photoproducts。</w:t>
      </w:r>
    </w:p>
    <w:p w14:paraId="627026CD" w14:textId="77777777" w:rsidR="00BC276D" w:rsidRDefault="00AD7F73" w:rsidP="00AD7F73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请访问 </w:t>
      </w:r>
      <w:hyperlink r:id="rId17">
        <w:r>
          <w:rPr>
            <w:rStyle w:val="Hyperlink"/>
            <w:rFonts w:asciiTheme="majorHAnsi" w:hAnsiTheme="majorHAnsi"/>
          </w:rPr>
          <w:t>www.asahi-photoproducts.com</w:t>
        </w:r>
      </w:hyperlink>
      <w:r>
        <w:rPr>
          <w:rFonts w:asciiTheme="majorHAnsi" w:hAnsiTheme="majorHAnsi"/>
        </w:rPr>
        <w:t xml:space="preserve"> 了解详细信息或联系： </w:t>
      </w:r>
      <w:r>
        <w:rPr>
          <w:rFonts w:asciiTheme="majorHAnsi" w:hAnsiTheme="majorHAnsi"/>
        </w:rPr>
        <w:br/>
      </w:r>
    </w:p>
    <w:p w14:paraId="038D7B84" w14:textId="77777777" w:rsidR="00AD7F73" w:rsidRPr="00BC276D" w:rsidRDefault="00AD7F73" w:rsidP="00BC276D">
      <w:r>
        <w:rPr>
          <w:b/>
        </w:rPr>
        <w:t>Monika Dürr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Dieter Niederstadt 博士</w:t>
      </w:r>
      <w:r>
        <w:br/>
        <w:t>duomedia</w:t>
      </w:r>
      <w:r>
        <w:tab/>
      </w:r>
      <w:r>
        <w:tab/>
      </w:r>
      <w:r>
        <w:tab/>
      </w:r>
      <w:r>
        <w:tab/>
      </w:r>
      <w:r>
        <w:tab/>
      </w:r>
      <w:r>
        <w:tab/>
        <w:t>Asahi Photoproducts Europe n.v./s.a.</w:t>
      </w:r>
      <w:r>
        <w:br/>
      </w:r>
      <w:hyperlink r:id="rId18">
        <w:r>
          <w:rPr>
            <w:rStyle w:val="Hyperlink"/>
            <w:rFonts w:asciiTheme="majorHAnsi" w:hAnsiTheme="majorHAnsi"/>
          </w:rPr>
          <w:t>monika.d@duomedia.com</w:t>
        </w:r>
      </w:hyperlink>
      <w:r>
        <w:tab/>
      </w:r>
      <w:r>
        <w:tab/>
      </w:r>
      <w:r>
        <w:tab/>
      </w:r>
      <w:r>
        <w:tab/>
      </w:r>
      <w:hyperlink r:id="rId19">
        <w:r>
          <w:rPr>
            <w:rStyle w:val="Hyperlink"/>
            <w:rFonts w:asciiTheme="majorHAnsi" w:hAnsiTheme="majorHAnsi"/>
          </w:rPr>
          <w:t>dieter.niederstadt@asahi-photoproduct</w:t>
        </w:r>
        <w:r>
          <w:rPr>
            <w:rStyle w:val="Hyperlink"/>
            <w:rFonts w:asciiTheme="majorHAnsi" w:hAnsiTheme="majorHAnsi"/>
          </w:rPr>
          <w:lastRenderedPageBreak/>
          <w:t>s.com</w:t>
        </w:r>
      </w:hyperlink>
      <w:r>
        <w:t xml:space="preserve"> </w:t>
      </w:r>
      <w:r>
        <w:br/>
        <w:t>+49 (0)6104 944895</w:t>
      </w:r>
      <w:r>
        <w:tab/>
      </w:r>
      <w:r>
        <w:tab/>
      </w:r>
      <w:r>
        <w:tab/>
      </w:r>
      <w:r>
        <w:tab/>
      </w:r>
      <w:r>
        <w:tab/>
      </w:r>
      <w:hyperlink r:id="rId20">
        <w:r>
          <w:t>+49 (0)2301 946743</w:t>
        </w:r>
      </w:hyperlink>
    </w:p>
    <w:p w14:paraId="32DEE821" w14:textId="77777777" w:rsidR="00AD7F73" w:rsidRPr="00BC276D" w:rsidRDefault="00AD7F73" w:rsidP="00AD7F73">
      <w:pPr>
        <w:spacing w:line="360" w:lineRule="auto"/>
        <w:jc w:val="center"/>
        <w:rPr>
          <w:rFonts w:ascii="SimSun" w:hAnsi="SimSun"/>
        </w:rPr>
      </w:pPr>
      <w:r>
        <w:rPr>
          <w:rFonts w:ascii="Calibri" w:hAnsi="Calibri"/>
          <w:noProof/>
          <w:lang w:val="it-IT" w:eastAsia="it-IT" w:bidi="ar-SA"/>
        </w:rPr>
        <w:drawing>
          <wp:anchor distT="0" distB="0" distL="114300" distR="114300" simplePos="0" relativeHeight="251659264" behindDoc="1" locked="0" layoutInCell="1" allowOverlap="1" wp14:anchorId="24406CEA" wp14:editId="569F0474">
            <wp:simplePos x="0" y="0"/>
            <wp:positionH relativeFrom="margin">
              <wp:posOffset>2414905</wp:posOffset>
            </wp:positionH>
            <wp:positionV relativeFrom="paragraph">
              <wp:posOffset>-2540</wp:posOffset>
            </wp:positionV>
            <wp:extent cx="932180" cy="932180"/>
            <wp:effectExtent l="0" t="0" r="1270" b="1270"/>
            <wp:wrapTight wrapText="bothSides">
              <wp:wrapPolygon edited="0">
                <wp:start x="0" y="0"/>
                <wp:lineTo x="0" y="21188"/>
                <wp:lineTo x="21188" y="21188"/>
                <wp:lineTo x="21188" y="0"/>
                <wp:lineTo x="0" y="0"/>
              </wp:wrapPolygon>
            </wp:wrapTight>
            <wp:docPr id="8" name="Picture 8" descr="P:\Clients 2016\Asahi Photoproducts\News Releases\UTECO press release and mini white paper\03. Final\Final Images\Pinning Technology for Clean_Transfer_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Clients 2016\Asahi Photoproducts\News Releases\UTECO press release and mini white paper\03. Final\Final Images\Pinning Technology for Clean_Transfer_icon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7C0285" w14:textId="77777777" w:rsidR="00AD7F73" w:rsidRPr="00BC276D" w:rsidRDefault="00AD7F73" w:rsidP="00AD7F73"/>
    <w:p w14:paraId="2C797B90" w14:textId="77777777" w:rsidR="00AD7F73" w:rsidRPr="00BC276D" w:rsidRDefault="00AD7F73" w:rsidP="00AD7F73">
      <w:pPr>
        <w:spacing w:line="360" w:lineRule="auto"/>
        <w:jc w:val="center"/>
        <w:rPr>
          <w:rFonts w:ascii="Calibri" w:hAnsi="Calibri"/>
        </w:rPr>
      </w:pPr>
    </w:p>
    <w:p w14:paraId="4B861595" w14:textId="77777777" w:rsidR="00CD1DEF" w:rsidRPr="00BC276D" w:rsidRDefault="00CD1DEF" w:rsidP="00AD7F73">
      <w:pPr>
        <w:jc w:val="both"/>
        <w:rPr>
          <w:rFonts w:ascii="Calibri" w:hAnsi="Calibri"/>
        </w:rPr>
      </w:pPr>
    </w:p>
    <w:sectPr w:rsidR="00CD1DEF" w:rsidRPr="00BC276D">
      <w:head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CF808" w14:textId="77777777" w:rsidR="0078058C" w:rsidRDefault="0078058C" w:rsidP="00CD1DEF">
      <w:pPr>
        <w:spacing w:after="0" w:line="240" w:lineRule="auto"/>
      </w:pPr>
      <w:r>
        <w:separator/>
      </w:r>
    </w:p>
  </w:endnote>
  <w:endnote w:type="continuationSeparator" w:id="0">
    <w:p w14:paraId="31442175" w14:textId="77777777" w:rsidR="0078058C" w:rsidRDefault="0078058C" w:rsidP="00CD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898AE" w14:textId="77777777" w:rsidR="0078058C" w:rsidRDefault="0078058C" w:rsidP="00CD1DEF">
      <w:pPr>
        <w:spacing w:after="0" w:line="240" w:lineRule="auto"/>
      </w:pPr>
      <w:r>
        <w:separator/>
      </w:r>
    </w:p>
  </w:footnote>
  <w:footnote w:type="continuationSeparator" w:id="0">
    <w:p w14:paraId="3D5F1DCE" w14:textId="77777777" w:rsidR="0078058C" w:rsidRDefault="0078058C" w:rsidP="00CD1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3CFBC" w14:textId="77777777" w:rsidR="00CD1DEF" w:rsidRDefault="00A359ED">
    <w:pPr>
      <w:pStyle w:val="Header"/>
    </w:pPr>
    <w:r>
      <w:rPr>
        <w:noProof/>
        <w:lang w:val="it-IT" w:eastAsia="it-IT" w:bidi="ar-SA"/>
      </w:rPr>
      <w:drawing>
        <wp:inline distT="0" distB="0" distL="0" distR="0" wp14:anchorId="1D5AE6CE" wp14:editId="435526DE">
          <wp:extent cx="809625" cy="996007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sahiLogo_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084" cy="1005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06F8A"/>
    <w:multiLevelType w:val="hybridMultilevel"/>
    <w:tmpl w:val="83EA2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76E6E"/>
    <w:multiLevelType w:val="hybridMultilevel"/>
    <w:tmpl w:val="71428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77FBB"/>
    <w:multiLevelType w:val="hybridMultilevel"/>
    <w:tmpl w:val="1070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3650A"/>
    <w:multiLevelType w:val="hybridMultilevel"/>
    <w:tmpl w:val="7C2C4A1A"/>
    <w:lvl w:ilvl="0" w:tplc="2BDCF46C">
      <w:numFmt w:val="bullet"/>
      <w:lvlText w:val="•"/>
      <w:lvlJc w:val="left"/>
      <w:pPr>
        <w:ind w:left="1065" w:hanging="705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242B2"/>
    <w:multiLevelType w:val="hybridMultilevel"/>
    <w:tmpl w:val="7A9E5CA8"/>
    <w:lvl w:ilvl="0" w:tplc="099AAE62">
      <w:numFmt w:val="bullet"/>
      <w:lvlText w:val="•"/>
      <w:lvlJc w:val="left"/>
      <w:pPr>
        <w:ind w:left="1065" w:hanging="705"/>
      </w:pPr>
      <w:rPr>
        <w:rFonts w:ascii="Calibri Light" w:eastAsia="Times New Roman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70102"/>
    <w:multiLevelType w:val="hybridMultilevel"/>
    <w:tmpl w:val="D220C5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B0F94"/>
    <w:multiLevelType w:val="hybridMultilevel"/>
    <w:tmpl w:val="C9A8E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265064"/>
    <w:multiLevelType w:val="hybridMultilevel"/>
    <w:tmpl w:val="740A2F0A"/>
    <w:lvl w:ilvl="0" w:tplc="08130011">
      <w:start w:val="1"/>
      <w:numFmt w:val="decimal"/>
      <w:lvlText w:val="%1)"/>
      <w:lvlJc w:val="left"/>
      <w:pPr>
        <w:ind w:left="1068" w:hanging="360"/>
      </w:pPr>
    </w:lvl>
    <w:lvl w:ilvl="1" w:tplc="08130019">
      <w:start w:val="1"/>
      <w:numFmt w:val="lowerLetter"/>
      <w:lvlText w:val="%2."/>
      <w:lvlJc w:val="left"/>
      <w:pPr>
        <w:ind w:left="1788" w:hanging="360"/>
      </w:pPr>
    </w:lvl>
    <w:lvl w:ilvl="2" w:tplc="0813001B">
      <w:start w:val="1"/>
      <w:numFmt w:val="lowerRoman"/>
      <w:lvlText w:val="%3."/>
      <w:lvlJc w:val="right"/>
      <w:pPr>
        <w:ind w:left="2508" w:hanging="180"/>
      </w:pPr>
    </w:lvl>
    <w:lvl w:ilvl="3" w:tplc="0813000F">
      <w:start w:val="1"/>
      <w:numFmt w:val="decimal"/>
      <w:lvlText w:val="%4."/>
      <w:lvlJc w:val="left"/>
      <w:pPr>
        <w:ind w:left="3228" w:hanging="360"/>
      </w:pPr>
    </w:lvl>
    <w:lvl w:ilvl="4" w:tplc="08130019">
      <w:start w:val="1"/>
      <w:numFmt w:val="lowerLetter"/>
      <w:lvlText w:val="%5."/>
      <w:lvlJc w:val="left"/>
      <w:pPr>
        <w:ind w:left="3948" w:hanging="360"/>
      </w:pPr>
    </w:lvl>
    <w:lvl w:ilvl="5" w:tplc="0813001B">
      <w:start w:val="1"/>
      <w:numFmt w:val="lowerRoman"/>
      <w:lvlText w:val="%6."/>
      <w:lvlJc w:val="right"/>
      <w:pPr>
        <w:ind w:left="4668" w:hanging="180"/>
      </w:pPr>
    </w:lvl>
    <w:lvl w:ilvl="6" w:tplc="0813000F">
      <w:start w:val="1"/>
      <w:numFmt w:val="decimal"/>
      <w:lvlText w:val="%7."/>
      <w:lvlJc w:val="left"/>
      <w:pPr>
        <w:ind w:left="5388" w:hanging="360"/>
      </w:pPr>
    </w:lvl>
    <w:lvl w:ilvl="7" w:tplc="08130019">
      <w:start w:val="1"/>
      <w:numFmt w:val="lowerLetter"/>
      <w:lvlText w:val="%8."/>
      <w:lvlJc w:val="left"/>
      <w:pPr>
        <w:ind w:left="6108" w:hanging="360"/>
      </w:pPr>
    </w:lvl>
    <w:lvl w:ilvl="8" w:tplc="0813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3E7756"/>
    <w:multiLevelType w:val="hybridMultilevel"/>
    <w:tmpl w:val="2C0632B0"/>
    <w:lvl w:ilvl="0" w:tplc="EE3AAB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DEF"/>
    <w:rsid w:val="00000F4D"/>
    <w:rsid w:val="00022C51"/>
    <w:rsid w:val="00036E52"/>
    <w:rsid w:val="00076F07"/>
    <w:rsid w:val="00086A4F"/>
    <w:rsid w:val="00091744"/>
    <w:rsid w:val="000954C3"/>
    <w:rsid w:val="00096B49"/>
    <w:rsid w:val="00096FB6"/>
    <w:rsid w:val="000C4567"/>
    <w:rsid w:val="001156EE"/>
    <w:rsid w:val="00135E68"/>
    <w:rsid w:val="0014789A"/>
    <w:rsid w:val="0016275D"/>
    <w:rsid w:val="001D7896"/>
    <w:rsid w:val="001F2D87"/>
    <w:rsid w:val="001F6D1C"/>
    <w:rsid w:val="0023423E"/>
    <w:rsid w:val="002352D6"/>
    <w:rsid w:val="002361D7"/>
    <w:rsid w:val="00256379"/>
    <w:rsid w:val="0026289B"/>
    <w:rsid w:val="00271CE2"/>
    <w:rsid w:val="00274081"/>
    <w:rsid w:val="002820F4"/>
    <w:rsid w:val="00284875"/>
    <w:rsid w:val="00290AA7"/>
    <w:rsid w:val="00292870"/>
    <w:rsid w:val="002952AE"/>
    <w:rsid w:val="002B6BDD"/>
    <w:rsid w:val="002C1261"/>
    <w:rsid w:val="002C3733"/>
    <w:rsid w:val="002D09A2"/>
    <w:rsid w:val="002D669D"/>
    <w:rsid w:val="003007F3"/>
    <w:rsid w:val="0031022D"/>
    <w:rsid w:val="003513B1"/>
    <w:rsid w:val="0036147F"/>
    <w:rsid w:val="003F2282"/>
    <w:rsid w:val="003F6EE7"/>
    <w:rsid w:val="00414359"/>
    <w:rsid w:val="00473B2E"/>
    <w:rsid w:val="004E251A"/>
    <w:rsid w:val="004F494F"/>
    <w:rsid w:val="005345A1"/>
    <w:rsid w:val="00571A84"/>
    <w:rsid w:val="005821F1"/>
    <w:rsid w:val="00585915"/>
    <w:rsid w:val="005B133C"/>
    <w:rsid w:val="005B4E0A"/>
    <w:rsid w:val="005F10B0"/>
    <w:rsid w:val="006014CC"/>
    <w:rsid w:val="00625A0D"/>
    <w:rsid w:val="0066502B"/>
    <w:rsid w:val="006741F7"/>
    <w:rsid w:val="00684F22"/>
    <w:rsid w:val="006C1BD8"/>
    <w:rsid w:val="00714F2F"/>
    <w:rsid w:val="00724593"/>
    <w:rsid w:val="00737619"/>
    <w:rsid w:val="0078058C"/>
    <w:rsid w:val="007831ED"/>
    <w:rsid w:val="00787C85"/>
    <w:rsid w:val="007963D4"/>
    <w:rsid w:val="007B0BCC"/>
    <w:rsid w:val="007B3D3A"/>
    <w:rsid w:val="007C3B87"/>
    <w:rsid w:val="007E5D26"/>
    <w:rsid w:val="00814149"/>
    <w:rsid w:val="008301F5"/>
    <w:rsid w:val="00841A35"/>
    <w:rsid w:val="00863005"/>
    <w:rsid w:val="00877DEE"/>
    <w:rsid w:val="00885349"/>
    <w:rsid w:val="008B5889"/>
    <w:rsid w:val="008C366A"/>
    <w:rsid w:val="008D0478"/>
    <w:rsid w:val="00902ACB"/>
    <w:rsid w:val="00910C51"/>
    <w:rsid w:val="009543EB"/>
    <w:rsid w:val="00955EFF"/>
    <w:rsid w:val="009817AA"/>
    <w:rsid w:val="009A1EB9"/>
    <w:rsid w:val="009A49E9"/>
    <w:rsid w:val="009B1926"/>
    <w:rsid w:val="009C7780"/>
    <w:rsid w:val="009E08F8"/>
    <w:rsid w:val="009F5AC7"/>
    <w:rsid w:val="00A359ED"/>
    <w:rsid w:val="00A40923"/>
    <w:rsid w:val="00A62679"/>
    <w:rsid w:val="00A85D7D"/>
    <w:rsid w:val="00AA342B"/>
    <w:rsid w:val="00AD7F73"/>
    <w:rsid w:val="00AE60DE"/>
    <w:rsid w:val="00B02D2D"/>
    <w:rsid w:val="00B15DFD"/>
    <w:rsid w:val="00B2512A"/>
    <w:rsid w:val="00B819B9"/>
    <w:rsid w:val="00B876DF"/>
    <w:rsid w:val="00B87813"/>
    <w:rsid w:val="00BC276D"/>
    <w:rsid w:val="00BE2A2A"/>
    <w:rsid w:val="00BF5083"/>
    <w:rsid w:val="00C24719"/>
    <w:rsid w:val="00C25CE2"/>
    <w:rsid w:val="00C641EA"/>
    <w:rsid w:val="00C75345"/>
    <w:rsid w:val="00C97F8E"/>
    <w:rsid w:val="00CA29F1"/>
    <w:rsid w:val="00CC6F61"/>
    <w:rsid w:val="00CD1DEF"/>
    <w:rsid w:val="00CD7940"/>
    <w:rsid w:val="00D16F0D"/>
    <w:rsid w:val="00D24F8E"/>
    <w:rsid w:val="00D509C1"/>
    <w:rsid w:val="00D53278"/>
    <w:rsid w:val="00D55ABD"/>
    <w:rsid w:val="00D747AF"/>
    <w:rsid w:val="00D74910"/>
    <w:rsid w:val="00D80C5E"/>
    <w:rsid w:val="00D858EB"/>
    <w:rsid w:val="00D86974"/>
    <w:rsid w:val="00DE6A89"/>
    <w:rsid w:val="00E043CA"/>
    <w:rsid w:val="00E06147"/>
    <w:rsid w:val="00E25EC5"/>
    <w:rsid w:val="00E37BBA"/>
    <w:rsid w:val="00E53196"/>
    <w:rsid w:val="00E7056B"/>
    <w:rsid w:val="00E732D0"/>
    <w:rsid w:val="00E80974"/>
    <w:rsid w:val="00E96048"/>
    <w:rsid w:val="00EA15B7"/>
    <w:rsid w:val="00ED1FD8"/>
    <w:rsid w:val="00F060F9"/>
    <w:rsid w:val="00F25239"/>
    <w:rsid w:val="00F50380"/>
    <w:rsid w:val="00F651DC"/>
    <w:rsid w:val="00F82888"/>
    <w:rsid w:val="00F8570E"/>
    <w:rsid w:val="00FA3AE1"/>
    <w:rsid w:val="00FA73EA"/>
    <w:rsid w:val="00FC26C6"/>
    <w:rsid w:val="00FD56A1"/>
    <w:rsid w:val="00FE3217"/>
    <w:rsid w:val="00FE443F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472D14"/>
  <w15:docId w15:val="{9F67BE6D-7A17-4131-99E6-35BC9386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zh-CN" w:eastAsia="zh-CN" w:bidi="zh-C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DE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DEF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CD1DEF"/>
    <w:pPr>
      <w:spacing w:after="0" w:line="240" w:lineRule="auto"/>
    </w:pPr>
    <w:rPr>
      <w:rFonts w:ascii="SimSun" w:hAnsi="SimSun" w:cs="SimSu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CD1DEF"/>
    <w:rPr>
      <w:rFonts w:ascii="SimSun" w:eastAsia="SimSun" w:hAnsi="SimSun" w:cs="SimSun"/>
      <w:sz w:val="20"/>
      <w:szCs w:val="24"/>
      <w:lang w:val="zh-CN" w:eastAsia="zh-CN"/>
    </w:rPr>
  </w:style>
  <w:style w:type="character" w:styleId="Strong">
    <w:name w:val="Strong"/>
    <w:basedOn w:val="DefaultParagraphFont"/>
    <w:uiPriority w:val="22"/>
    <w:qFormat/>
    <w:rsid w:val="00CD1DEF"/>
    <w:rPr>
      <w:b/>
      <w:bCs/>
    </w:rPr>
  </w:style>
  <w:style w:type="character" w:customStyle="1" w:styleId="text1">
    <w:name w:val="text1"/>
    <w:basedOn w:val="DefaultParagraphFont"/>
    <w:rsid w:val="00CD1DEF"/>
    <w:rPr>
      <w:rFonts w:ascii="SimSun" w:hAnsi="SimSun" w:hint="default"/>
      <w:color w:val="333333"/>
      <w:sz w:val="18"/>
      <w:szCs w:val="18"/>
    </w:rPr>
  </w:style>
  <w:style w:type="paragraph" w:styleId="NormalWeb">
    <w:name w:val="Normal (Web)"/>
    <w:basedOn w:val="Normal"/>
    <w:uiPriority w:val="99"/>
    <w:unhideWhenUsed/>
    <w:rsid w:val="00CD1DEF"/>
    <w:pPr>
      <w:spacing w:before="100" w:beforeAutospacing="1" w:after="100" w:afterAutospacing="1" w:line="240" w:lineRule="auto"/>
    </w:pPr>
    <w:rPr>
      <w:rFonts w:ascii="SimSun" w:hAnsi="SimSun" w:cs="SimSu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D1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D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DEF"/>
    <w:rPr>
      <w:sz w:val="20"/>
      <w:szCs w:val="20"/>
      <w:lang w:val="zh-CN"/>
    </w:rPr>
  </w:style>
  <w:style w:type="character" w:customStyle="1" w:styleId="subtitle02">
    <w:name w:val="subtitle_02"/>
    <w:basedOn w:val="DefaultParagraphFont"/>
    <w:rsid w:val="00CD1DEF"/>
  </w:style>
  <w:style w:type="paragraph" w:styleId="Header">
    <w:name w:val="header"/>
    <w:basedOn w:val="Normal"/>
    <w:link w:val="HeaderChar"/>
    <w:uiPriority w:val="99"/>
    <w:unhideWhenUsed/>
    <w:rsid w:val="00CD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DEF"/>
    <w:rPr>
      <w:lang w:val="zh-CN"/>
    </w:rPr>
  </w:style>
  <w:style w:type="paragraph" w:styleId="Footer">
    <w:name w:val="footer"/>
    <w:basedOn w:val="Normal"/>
    <w:link w:val="FooterChar"/>
    <w:uiPriority w:val="99"/>
    <w:unhideWhenUsed/>
    <w:rsid w:val="00CD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DEF"/>
    <w:rPr>
      <w:lang w:val="zh-CN"/>
    </w:rPr>
  </w:style>
  <w:style w:type="paragraph" w:styleId="ListParagraph">
    <w:name w:val="List Paragraph"/>
    <w:basedOn w:val="Normal"/>
    <w:uiPriority w:val="34"/>
    <w:qFormat/>
    <w:rsid w:val="003F6EE7"/>
    <w:pPr>
      <w:spacing w:after="0" w:line="240" w:lineRule="auto"/>
      <w:ind w:left="720"/>
    </w:pPr>
    <w:rPr>
      <w:rFonts w:ascii="SimSun" w:hAnsi="SimSun" w:cs="SimSun"/>
    </w:rPr>
  </w:style>
  <w:style w:type="character" w:styleId="FollowedHyperlink">
    <w:name w:val="FollowedHyperlink"/>
    <w:basedOn w:val="DefaultParagraphFont"/>
    <w:uiPriority w:val="99"/>
    <w:semiHidden/>
    <w:unhideWhenUsed/>
    <w:rsid w:val="00F2523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43F"/>
    <w:pPr>
      <w:spacing w:after="0" w:line="240" w:lineRule="auto"/>
    </w:pPr>
    <w:rPr>
      <w:rFonts w:ascii="SimSun" w:hAnsi="SimSun" w:cs="SimSu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43F"/>
    <w:rPr>
      <w:rFonts w:ascii="SimSun" w:hAnsi="SimSun" w:cs="SimSun"/>
      <w:sz w:val="16"/>
      <w:szCs w:val="16"/>
      <w:lang w:val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4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43F"/>
    <w:rPr>
      <w:b/>
      <w:bCs/>
      <w:sz w:val="20"/>
      <w:szCs w:val="20"/>
      <w:lang w:val="zh-CN"/>
    </w:rPr>
  </w:style>
  <w:style w:type="paragraph" w:styleId="PlainText">
    <w:name w:val="Plain Text"/>
    <w:basedOn w:val="Normal"/>
    <w:link w:val="PlainTextChar"/>
    <w:uiPriority w:val="99"/>
    <w:unhideWhenUsed/>
    <w:rsid w:val="008C366A"/>
    <w:pPr>
      <w:spacing w:after="0" w:line="240" w:lineRule="auto"/>
    </w:pPr>
    <w:rPr>
      <w:rFonts w:ascii="SimSun" w:hAnsi="SimSun" w:cs="SimSun"/>
    </w:rPr>
  </w:style>
  <w:style w:type="character" w:customStyle="1" w:styleId="PlainTextChar">
    <w:name w:val="Plain Text Char"/>
    <w:basedOn w:val="DefaultParagraphFont"/>
    <w:link w:val="PlainText"/>
    <w:uiPriority w:val="99"/>
    <w:rsid w:val="008C366A"/>
    <w:rPr>
      <w:rFonts w:ascii="SimSun" w:hAnsi="SimSun" w:cs="SimSun"/>
    </w:rPr>
  </w:style>
  <w:style w:type="paragraph" w:styleId="Revision">
    <w:name w:val="Revision"/>
    <w:hidden/>
    <w:uiPriority w:val="99"/>
    <w:semiHidden/>
    <w:rsid w:val="007B3D3A"/>
    <w:pPr>
      <w:spacing w:after="0" w:line="240" w:lineRule="auto"/>
    </w:pPr>
  </w:style>
  <w:style w:type="character" w:customStyle="1" w:styleId="Erwhnung1">
    <w:name w:val="Erwähnung1"/>
    <w:basedOn w:val="DefaultParagraphFont"/>
    <w:uiPriority w:val="99"/>
    <w:semiHidden/>
    <w:unhideWhenUsed/>
    <w:rsid w:val="00B2512A"/>
    <w:rPr>
      <w:color w:val="2B579A"/>
      <w:shd w:val="clear" w:color="auto" w:fill="E6E6E6"/>
    </w:rPr>
  </w:style>
  <w:style w:type="paragraph" w:styleId="NoSpacing">
    <w:name w:val="No Spacing"/>
    <w:uiPriority w:val="1"/>
    <w:qFormat/>
    <w:rsid w:val="00BC27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asahiphoto" TargetMode="External"/><Relationship Id="rId13" Type="http://schemas.openxmlformats.org/officeDocument/2006/relationships/image" Target="media/image2.png"/><Relationship Id="rId18" Type="http://schemas.openxmlformats.org/officeDocument/2006/relationships/hyperlink" Target="mailto:monika.d@duomedia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jpeg"/><Relationship Id="rId7" Type="http://schemas.openxmlformats.org/officeDocument/2006/relationships/hyperlink" Target="http://www.asahi-photoproducts.com/" TargetMode="External"/><Relationship Id="rId12" Type="http://schemas.openxmlformats.org/officeDocument/2006/relationships/hyperlink" Target="https://www.linkedin.com/company/mimaki-europe-b.v." TargetMode="External"/><Relationship Id="rId17" Type="http://schemas.openxmlformats.org/officeDocument/2006/relationships/hyperlink" Target="http://www.asahi-photoproducts.com/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hyperlink" Target="http://asahi-photoproducts.com/sig/asahi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company/378041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youtube.com/user/MimakiEurope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mailto:dieter.niederstadt@asahi-photoproduct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MimakiEurope" TargetMode="External"/><Relationship Id="rId14" Type="http://schemas.openxmlformats.org/officeDocument/2006/relationships/hyperlink" Target="https://www.youtube.com/channel/UC_-fQSWjcK2g2hJEPZHHNlw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SimSun" panose="020F0302020204030204"/>
        <a:ea typeface="SimSun"/>
        <a:cs typeface="SimSun"/>
      </a:majorFont>
      <a:minorFont>
        <a:latin typeface="SimSun" panose="020F0502020204030204"/>
        <a:ea typeface="SimSun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302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CTGA_FTA Awards</vt:lpstr>
      <vt:lpstr>CTGA_FTA Awards</vt:lpstr>
    </vt:vector>
  </TitlesOfParts>
  <Company>HB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Correct-Touch Graphic Arts 和旭化成在 FTA 以绝对优势胜出</dc:title>
  <dc:creator>Asahi Photoproducts</dc:creator>
  <cp:keywords>Asahi Photoproducts, CTGA</cp:keywords>
  <cp:lastModifiedBy>Office</cp:lastModifiedBy>
  <cp:revision>6</cp:revision>
  <cp:lastPrinted>2015-12-14T13:33:00Z</cp:lastPrinted>
  <dcterms:created xsi:type="dcterms:W3CDTF">2017-05-08T13:33:00Z</dcterms:created>
  <dcterms:modified xsi:type="dcterms:W3CDTF">2017-06-22T13:07:00Z</dcterms:modified>
</cp:coreProperties>
</file>