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CE449" w14:textId="77777777" w:rsidR="00271CE2" w:rsidRDefault="00271CE2" w:rsidP="00E043CA">
      <w:pPr>
        <w:jc w:val="both"/>
        <w:rPr>
          <w:rFonts w:asciiTheme="majorHAnsi" w:hAnsiTheme="majorHAnsi"/>
          <w:b/>
          <w:sz w:val="36"/>
        </w:rPr>
      </w:pPr>
      <w:bookmarkStart w:id="0" w:name="_GoBack"/>
      <w:bookmarkEnd w:id="0"/>
    </w:p>
    <w:p w14:paraId="1E3EA0E9" w14:textId="77777777" w:rsidR="00CD1DEF" w:rsidRPr="00B751DD" w:rsidRDefault="00271CE2" w:rsidP="00C74269">
      <w:pPr>
        <w:jc w:val="both"/>
        <w:outlineLvl w:val="0"/>
        <w:rPr>
          <w:rFonts w:asciiTheme="majorHAnsi" w:hAnsiTheme="majorHAnsi"/>
          <w:b/>
          <w:sz w:val="36"/>
          <w:lang w:val="es-ES"/>
        </w:rPr>
      </w:pPr>
      <w:r>
        <w:rPr>
          <w:rFonts w:asciiTheme="majorHAnsi" w:hAnsiTheme="majorHAnsi"/>
          <w:b/>
          <w:bCs/>
          <w:sz w:val="36"/>
          <w:lang w:val="es-ES"/>
        </w:rPr>
        <w:t>Nota de prensa</w:t>
      </w:r>
    </w:p>
    <w:p w14:paraId="63AFBCB2" w14:textId="77777777" w:rsidR="00E043CA" w:rsidRPr="00B751DD" w:rsidRDefault="00E043CA" w:rsidP="00E043CA">
      <w:pPr>
        <w:jc w:val="both"/>
        <w:rPr>
          <w:rFonts w:asciiTheme="majorHAnsi" w:hAnsiTheme="majorHAnsi"/>
          <w:b/>
          <w:color w:val="000000" w:themeColor="text1"/>
          <w:sz w:val="24"/>
          <w:szCs w:val="24"/>
          <w:lang w:val="es-ES"/>
        </w:rPr>
      </w:pPr>
    </w:p>
    <w:p w14:paraId="67E6DF63" w14:textId="77777777" w:rsidR="00284875" w:rsidRPr="00B751DD" w:rsidRDefault="006F7EA9" w:rsidP="00E043CA">
      <w:pPr>
        <w:jc w:val="center"/>
        <w:rPr>
          <w:rFonts w:asciiTheme="majorHAnsi" w:hAnsiTheme="majorHAnsi"/>
          <w:b/>
          <w:color w:val="000000" w:themeColor="text1"/>
          <w:sz w:val="36"/>
          <w:szCs w:val="36"/>
          <w:lang w:val="es-ES"/>
        </w:rPr>
      </w:pPr>
      <w:proofErr w:type="spellStart"/>
      <w:r>
        <w:rPr>
          <w:rFonts w:asciiTheme="majorHAnsi" w:hAnsiTheme="majorHAnsi"/>
          <w:b/>
          <w:bCs/>
          <w:color w:val="000000" w:themeColor="text1"/>
          <w:sz w:val="36"/>
          <w:szCs w:val="36"/>
          <w:lang w:val="es-ES"/>
        </w:rPr>
        <w:t>Colognia</w:t>
      </w:r>
      <w:proofErr w:type="spellEnd"/>
      <w:r>
        <w:rPr>
          <w:rFonts w:asciiTheme="majorHAnsi" w:hAnsiTheme="majorHAnsi"/>
          <w:b/>
          <w:bCs/>
          <w:color w:val="000000" w:themeColor="text1"/>
          <w:sz w:val="36"/>
          <w:szCs w:val="36"/>
          <w:lang w:val="es-ES"/>
        </w:rPr>
        <w:t xml:space="preserve"> </w:t>
      </w:r>
      <w:proofErr w:type="spellStart"/>
      <w:r>
        <w:rPr>
          <w:rFonts w:asciiTheme="majorHAnsi" w:hAnsiTheme="majorHAnsi"/>
          <w:b/>
          <w:bCs/>
          <w:color w:val="000000" w:themeColor="text1"/>
          <w:sz w:val="36"/>
          <w:szCs w:val="36"/>
          <w:lang w:val="es-ES"/>
        </w:rPr>
        <w:t>Press</w:t>
      </w:r>
      <w:proofErr w:type="spellEnd"/>
      <w:r>
        <w:rPr>
          <w:rFonts w:asciiTheme="majorHAnsi" w:hAnsiTheme="majorHAnsi"/>
          <w:b/>
          <w:bCs/>
          <w:color w:val="000000" w:themeColor="text1"/>
          <w:sz w:val="36"/>
          <w:szCs w:val="36"/>
          <w:lang w:val="es-ES"/>
        </w:rPr>
        <w:t xml:space="preserve"> confía en </w:t>
      </w:r>
      <w:proofErr w:type="spellStart"/>
      <w:r>
        <w:rPr>
          <w:rFonts w:asciiTheme="majorHAnsi" w:hAnsiTheme="majorHAnsi"/>
          <w:b/>
          <w:bCs/>
          <w:color w:val="000000" w:themeColor="text1"/>
          <w:sz w:val="36"/>
          <w:szCs w:val="36"/>
          <w:lang w:val="es-ES"/>
        </w:rPr>
        <w:t>Asahi</w:t>
      </w:r>
      <w:proofErr w:type="spellEnd"/>
      <w:r>
        <w:rPr>
          <w:rFonts w:asciiTheme="majorHAnsi" w:hAnsiTheme="majorHAnsi"/>
          <w:b/>
          <w:bCs/>
          <w:color w:val="000000" w:themeColor="text1"/>
          <w:sz w:val="36"/>
          <w:szCs w:val="36"/>
          <w:lang w:val="es-ES"/>
        </w:rPr>
        <w:t xml:space="preserve"> </w:t>
      </w:r>
      <w:proofErr w:type="spellStart"/>
      <w:r>
        <w:rPr>
          <w:rFonts w:asciiTheme="majorHAnsi" w:hAnsiTheme="majorHAnsi"/>
          <w:b/>
          <w:bCs/>
          <w:color w:val="000000" w:themeColor="text1"/>
          <w:sz w:val="36"/>
          <w:szCs w:val="36"/>
          <w:lang w:val="es-ES"/>
        </w:rPr>
        <w:t>Photoproducts</w:t>
      </w:r>
      <w:proofErr w:type="spellEnd"/>
      <w:r>
        <w:rPr>
          <w:rFonts w:asciiTheme="majorHAnsi" w:hAnsiTheme="majorHAnsi"/>
          <w:b/>
          <w:bCs/>
          <w:color w:val="000000" w:themeColor="text1"/>
          <w:sz w:val="36"/>
          <w:szCs w:val="36"/>
          <w:lang w:val="es-ES"/>
        </w:rPr>
        <w:t xml:space="preserve"> para impulsar la productividad de la </w:t>
      </w:r>
      <w:proofErr w:type="spellStart"/>
      <w:r>
        <w:rPr>
          <w:rFonts w:asciiTheme="majorHAnsi" w:hAnsiTheme="majorHAnsi"/>
          <w:b/>
          <w:bCs/>
          <w:color w:val="000000" w:themeColor="text1"/>
          <w:sz w:val="36"/>
          <w:szCs w:val="36"/>
          <w:lang w:val="es-ES"/>
        </w:rPr>
        <w:t>flexografía</w:t>
      </w:r>
      <w:proofErr w:type="spellEnd"/>
    </w:p>
    <w:p w14:paraId="1F14DA4B" w14:textId="77777777" w:rsidR="00284875" w:rsidRPr="00B751DD" w:rsidRDefault="007D3E37" w:rsidP="00E043CA">
      <w:pPr>
        <w:jc w:val="center"/>
        <w:rPr>
          <w:rFonts w:asciiTheme="majorHAnsi" w:hAnsiTheme="majorHAnsi"/>
          <w:b/>
          <w:i/>
          <w:color w:val="000000" w:themeColor="text1"/>
          <w:sz w:val="32"/>
          <w:szCs w:val="32"/>
          <w:lang w:val="es-ES"/>
        </w:rPr>
      </w:pPr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>Producción continua durante 22 horas:</w:t>
      </w:r>
      <w:r>
        <w:rPr>
          <w:rFonts w:asciiTheme="majorHAnsi" w:hAnsiTheme="majorHAnsi"/>
          <w:color w:val="000000" w:themeColor="text1"/>
          <w:sz w:val="32"/>
          <w:szCs w:val="32"/>
          <w:lang w:val="es-ES"/>
        </w:rPr>
        <w:t xml:space="preserve"> </w:t>
      </w:r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>sin paradas y con calidad cromática uniforme</w:t>
      </w:r>
    </w:p>
    <w:p w14:paraId="7E073659" w14:textId="7D137625" w:rsidR="001F2D87" w:rsidRPr="00B751DD" w:rsidRDefault="007B3D3A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b/>
          <w:bCs/>
          <w:sz w:val="24"/>
          <w:szCs w:val="24"/>
          <w:lang w:val="es-ES"/>
        </w:rPr>
        <w:t xml:space="preserve">Tokio </w:t>
      </w:r>
      <w:r w:rsidR="00B751DD">
        <w:rPr>
          <w:rFonts w:asciiTheme="majorHAnsi" w:eastAsia="Times New Roman" w:hAnsiTheme="majorHAnsi"/>
          <w:b/>
          <w:bCs/>
          <w:sz w:val="24"/>
          <w:szCs w:val="24"/>
          <w:lang w:val="es-ES"/>
        </w:rPr>
        <w:t>(Japón) y Bruselas (Bélgica), 25</w:t>
      </w:r>
      <w:r>
        <w:rPr>
          <w:rFonts w:asciiTheme="majorHAnsi" w:eastAsia="Times New Roman" w:hAnsiTheme="majorHAnsi"/>
          <w:b/>
          <w:bCs/>
          <w:sz w:val="24"/>
          <w:szCs w:val="24"/>
          <w:lang w:val="es-ES"/>
        </w:rPr>
        <w:t xml:space="preserve"> de julio de 2017.</w:t>
      </w:r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Photoproducts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, empresa pionera en el desarrollo de planchas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flexográficas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de fotopolímeros, anuncia que la imprenta checa </w:t>
      </w:r>
      <w:r w:rsidR="007F0759">
        <w:fldChar w:fldCharType="begin"/>
      </w:r>
      <w:r w:rsidR="007F0759" w:rsidRPr="007F0759">
        <w:rPr>
          <w:lang w:val="es-ES"/>
        </w:rPr>
        <w:instrText xml:space="preserve"> HYPERLINK "http://www.cologniapress.com/" </w:instrText>
      </w:r>
      <w:r w:rsidR="007F0759">
        <w:fldChar w:fldCharType="separate"/>
      </w:r>
      <w:proofErr w:type="spellStart"/>
      <w:r>
        <w:rPr>
          <w:rStyle w:val="Hyperlink"/>
          <w:rFonts w:asciiTheme="majorHAnsi" w:eastAsia="Times New Roman" w:hAnsiTheme="majorHAnsi"/>
          <w:sz w:val="24"/>
          <w:szCs w:val="24"/>
          <w:lang w:val="es-ES"/>
        </w:rPr>
        <w:t>Colognia</w:t>
      </w:r>
      <w:proofErr w:type="spellEnd"/>
      <w:r>
        <w:rPr>
          <w:rStyle w:val="Hyperlink"/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Style w:val="Hyperlink"/>
          <w:rFonts w:asciiTheme="majorHAnsi" w:eastAsia="Times New Roman" w:hAnsiTheme="majorHAnsi"/>
          <w:sz w:val="24"/>
          <w:szCs w:val="24"/>
          <w:lang w:val="es-ES"/>
        </w:rPr>
        <w:t>Press</w:t>
      </w:r>
      <w:proofErr w:type="spellEnd"/>
      <w:r w:rsidR="007F0759">
        <w:rPr>
          <w:rStyle w:val="Hyperlink"/>
          <w:rFonts w:asciiTheme="majorHAnsi" w:eastAsia="Times New Roman" w:hAnsiTheme="majorHAnsi"/>
          <w:sz w:val="24"/>
          <w:szCs w:val="24"/>
          <w:lang w:val="es-ES"/>
        </w:rPr>
        <w:fldChar w:fldCharType="end"/>
      </w:r>
      <w:r>
        <w:rPr>
          <w:rFonts w:asciiTheme="majorHAnsi" w:eastAsia="Times New Roman" w:hAnsiTheme="majorHAnsi"/>
          <w:sz w:val="24"/>
          <w:szCs w:val="24"/>
          <w:lang w:val="es-ES"/>
        </w:rPr>
        <w:t xml:space="preserve"> ha mejorado el tiempo de actividad en un 100% al adoptar el sistema de producción de planchas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Photoproducts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. Las planchas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flexográficas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lavables en agua AWP</w:t>
      </w:r>
      <w:r>
        <w:rPr>
          <w:rFonts w:asciiTheme="majorHAnsi" w:eastAsia="Times New Roman" w:hAnsiTheme="majorHAnsi" w:cstheme="majorHAnsi"/>
          <w:sz w:val="24"/>
          <w:szCs w:val="24"/>
          <w:lang w:val="es-ES"/>
        </w:rPr>
        <w:t>™</w:t>
      </w:r>
      <w:r>
        <w:rPr>
          <w:rFonts w:asciiTheme="majorHAnsi" w:eastAsia="Times New Roman" w:hAnsiTheme="majorHAnsi"/>
          <w:sz w:val="24"/>
          <w:szCs w:val="24"/>
          <w:lang w:val="es-ES"/>
        </w:rPr>
        <w:t xml:space="preserve"> con tecnología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Pinning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Technology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for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Clean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Transfer que usa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Colognia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Press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podrán verse en la feria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Labelexpo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Europe 2017.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ocupará el stand 5A34 del salón, que se celebra del 25 al 28 de septiembre en Bruselas.</w:t>
      </w:r>
    </w:p>
    <w:p w14:paraId="75BD02FE" w14:textId="77777777" w:rsidR="006F7EA9" w:rsidRPr="00EA5B12" w:rsidRDefault="006F7EA9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 xml:space="preserve">«Con las planchas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flexográficas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anteriores, teníamos que parar demasiadas veces para limpiarlas o cambiarlas», dice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Bohdan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Holona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, responsable del departamento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preimpresión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Colognia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Press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. «En los trabajos de tiraje largo, eso significa que la mitad del tiempo de impresión la máquina estaba inactiva. Y en las tiradas cortas, la uniformidad del color de principio a fin no era la esperable. Cambiar o limpiar las planchas con frecuencia afecta negativamente a la calidad del producto.» </w:t>
      </w:r>
    </w:p>
    <w:p w14:paraId="6F28C47B" w14:textId="77777777" w:rsidR="006F7EA9" w:rsidRPr="00B751DD" w:rsidRDefault="006F7EA9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 xml:space="preserve">«Después de investigar a fondo el mercado, el departamento de impresión encontró la solución perfecta», apunta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Holona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.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Colognia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Press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decidió adoptar el sistema de producción de planchas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AWP</w:t>
      </w:r>
      <w:r>
        <w:rPr>
          <w:rFonts w:asciiTheme="majorHAnsi" w:eastAsia="Times New Roman" w:hAnsiTheme="majorHAnsi"/>
          <w:sz w:val="24"/>
          <w:szCs w:val="24"/>
          <w:vertAlign w:val="superscript"/>
          <w:lang w:val="es-ES"/>
        </w:rPr>
        <w:t>TM</w:t>
      </w:r>
      <w:r>
        <w:rPr>
          <w:rFonts w:asciiTheme="majorHAnsi" w:eastAsia="Times New Roman" w:hAnsiTheme="majorHAnsi"/>
          <w:sz w:val="24"/>
          <w:szCs w:val="24"/>
          <w:lang w:val="es-ES"/>
        </w:rPr>
        <w:t xml:space="preserve">. «Ahora podemos producir casi cualquier trabajo ‒metros y metros impresos‒ sin paradas. Incluso estuvimos imprimiendo un trabajo durante 22 horas con un juego de planchas, sin interrupciones y con una calidad cromática uniforme en toda la tirada. ¡Increíble!», afirma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Holona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>.</w:t>
      </w:r>
    </w:p>
    <w:p w14:paraId="0A06866B" w14:textId="77777777" w:rsidR="006F7EA9" w:rsidRPr="00B751DD" w:rsidRDefault="006F7EA9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Colognia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Press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usa una aplicación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Plantyst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para recopilar datos sobre la producción al instante. «Podemos ver la eficacia de cada una de las máquinas al momento», señala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Holona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>. «Así sabemos con seguridad si estamos trabajando al máximo rendimiento. Con las planchas que teníamos antes, el tiempo de actividad de las máquinas era de entre el 20% y el 25%. Ahora alcanzamos el 50% o más la mayoría de días.»</w:t>
      </w:r>
    </w:p>
    <w:p w14:paraId="375F615B" w14:textId="77777777" w:rsidR="006F7EA9" w:rsidRPr="00B751DD" w:rsidRDefault="006F7EA9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lastRenderedPageBreak/>
        <w:t>Además, la empresa</w:t>
      </w:r>
      <w:r w:rsidR="00C74269">
        <w:rPr>
          <w:rFonts w:asciiTheme="majorHAnsi" w:eastAsia="Times New Roman" w:hAnsiTheme="majorHAnsi"/>
          <w:sz w:val="24"/>
          <w:szCs w:val="24"/>
          <w:lang w:val="es-ES"/>
        </w:rPr>
        <w:t xml:space="preserve"> se beneficia de otras ventajas:</w:t>
      </w:r>
    </w:p>
    <w:p w14:paraId="6126B985" w14:textId="2DF2A579" w:rsidR="006F7EA9" w:rsidRPr="00B751DD" w:rsidRDefault="000A4045" w:rsidP="006F7EA9">
      <w:pPr>
        <w:pStyle w:val="ListParagraph"/>
        <w:numPr>
          <w:ilvl w:val="0"/>
          <w:numId w:val="13"/>
        </w:num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>E</w:t>
      </w:r>
      <w:r w:rsidR="006F7EA9">
        <w:rPr>
          <w:rFonts w:asciiTheme="majorHAnsi" w:eastAsia="Times New Roman" w:hAnsiTheme="majorHAnsi"/>
          <w:sz w:val="24"/>
          <w:szCs w:val="24"/>
          <w:lang w:val="es-ES"/>
        </w:rPr>
        <w:t>n un trabajo en el que antes debían parar las máquinas para limpiar o cambiar las planchas, ahora pueden imprimir la tirada entera sin interrupciones y con un color uniforme.</w:t>
      </w:r>
    </w:p>
    <w:p w14:paraId="25A81EE0" w14:textId="77777777" w:rsidR="006F7EA9" w:rsidRDefault="00E238F4" w:rsidP="00D05FE5">
      <w:pPr>
        <w:pStyle w:val="ListParagraph"/>
        <w:numPr>
          <w:ilvl w:val="0"/>
          <w:numId w:val="13"/>
        </w:numPr>
        <w:jc w:val="both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 xml:space="preserve">Otro proyecto, de un cliente importante, consiste en producir etiquetas pequeñas con gran cantidad de texto escrito en un idioma asiático y en un cuerpo diminuto, de 1 mm de alto. «Con las planchas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, el texto es mucho más legible», afirma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Holona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>. «Antes no podíamos conseguir esa calidad, así que el cliente está muy satisfecho. Y nosotros también.»</w:t>
      </w:r>
    </w:p>
    <w:p w14:paraId="3DB53F02" w14:textId="77777777" w:rsidR="00E238F4" w:rsidRPr="00B751DD" w:rsidRDefault="00E238F4" w:rsidP="00D05FE5">
      <w:pPr>
        <w:pStyle w:val="ListParagraph"/>
        <w:numPr>
          <w:ilvl w:val="0"/>
          <w:numId w:val="13"/>
        </w:num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>Cuando hay que cambiar las planchas en los controles de calidad, se puede hacer en dos horas como máximo, mientras que antes el cliente a veces tenía que regresar al día siguiente.</w:t>
      </w:r>
    </w:p>
    <w:p w14:paraId="6D3EFC13" w14:textId="77777777" w:rsidR="00E238F4" w:rsidRPr="00B751DD" w:rsidRDefault="00E238F4" w:rsidP="00E238F4">
      <w:pPr>
        <w:pStyle w:val="ListParagraph"/>
        <w:numPr>
          <w:ilvl w:val="0"/>
          <w:numId w:val="13"/>
        </w:num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 xml:space="preserve">Los operarios de las máquinas también están mucho más contentos. Las planchas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pueden utilizarse con numerosos soportes: solo hay que realizar unas pruebas sencillas al principio para conseguir resultados en alta resolución con plásticos, papel, envases retráctiles, envases tubulares, soportes con texturas y otros materiales. </w:t>
      </w:r>
    </w:p>
    <w:p w14:paraId="245968A1" w14:textId="77777777" w:rsidR="00E238F4" w:rsidRPr="00B751DD" w:rsidRDefault="00E238F4" w:rsidP="00E238F4">
      <w:pPr>
        <w:pStyle w:val="ListParagraph"/>
        <w:numPr>
          <w:ilvl w:val="0"/>
          <w:numId w:val="13"/>
        </w:num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Colognia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ha reducido el tiempo de puesta a punto entre trabajos: ahora es cuestión de minutos, mientras que antes se alargaba hasta una hora o más.</w:t>
      </w:r>
    </w:p>
    <w:p w14:paraId="150FA88E" w14:textId="77777777" w:rsidR="00E238F4" w:rsidRPr="00B751DD" w:rsidRDefault="00E238F4" w:rsidP="00E238F4">
      <w:pPr>
        <w:pStyle w:val="ListParagraph"/>
        <w:numPr>
          <w:ilvl w:val="0"/>
          <w:numId w:val="13"/>
        </w:num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 xml:space="preserve">La asistencia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Photoproducts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es excepcional. «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nos da muy buen servicio», afirma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Holona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>.</w:t>
      </w:r>
    </w:p>
    <w:p w14:paraId="14C20EAE" w14:textId="77777777" w:rsidR="00E238F4" w:rsidRPr="00B751DD" w:rsidRDefault="00E238F4" w:rsidP="006F7EA9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</w:p>
    <w:p w14:paraId="73B9DA70" w14:textId="77777777" w:rsidR="006F7EA9" w:rsidRPr="00B751DD" w:rsidRDefault="007353E3" w:rsidP="006F7EA9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 xml:space="preserve">En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Labelexpo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Europe, varios especialistas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estarán a disposición de los visitantes para hablar de las planchas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con tecnología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Pinning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Technology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for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Clean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Transfer y de las mejoras que han experimentado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Colognia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y otros clientes. </w:t>
      </w:r>
      <w:bookmarkStart w:id="1" w:name="_Hlk484785980"/>
    </w:p>
    <w:p w14:paraId="3BFDE17D" w14:textId="77777777" w:rsidR="00F939F8" w:rsidRPr="00B751DD" w:rsidRDefault="00F939F8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</w:p>
    <w:bookmarkEnd w:id="1"/>
    <w:p w14:paraId="0F56A4F5" w14:textId="77777777" w:rsidR="00284875" w:rsidRPr="0031022D" w:rsidRDefault="00284875" w:rsidP="00C74269">
      <w:pPr>
        <w:jc w:val="both"/>
        <w:outlineLvl w:val="0"/>
        <w:rPr>
          <w:rFonts w:asciiTheme="majorHAnsi" w:eastAsia="Times New Roman" w:hAnsiTheme="majorHAnsi"/>
          <w:b/>
          <w:sz w:val="24"/>
          <w:szCs w:val="24"/>
        </w:rPr>
      </w:pPr>
      <w:r w:rsidRPr="00B751DD">
        <w:rPr>
          <w:rFonts w:asciiTheme="majorHAnsi" w:eastAsia="Times New Roman" w:hAnsiTheme="majorHAnsi"/>
          <w:b/>
          <w:bCs/>
          <w:sz w:val="24"/>
          <w:szCs w:val="24"/>
        </w:rPr>
        <w:t>Pinning Technology for Clean Transfer:</w:t>
      </w:r>
      <w:r w:rsidRPr="00B751DD">
        <w:rPr>
          <w:rFonts w:asciiTheme="majorHAnsi" w:eastAsia="Times New Roman" w:hAnsiTheme="majorHAnsi"/>
          <w:sz w:val="24"/>
          <w:szCs w:val="24"/>
        </w:rPr>
        <w:t xml:space="preserve"> </w:t>
      </w:r>
      <w:r w:rsidRPr="00B751DD">
        <w:rPr>
          <w:rFonts w:asciiTheme="majorHAnsi" w:eastAsia="Times New Roman" w:hAnsiTheme="majorHAnsi"/>
          <w:b/>
          <w:bCs/>
          <w:sz w:val="24"/>
          <w:szCs w:val="24"/>
        </w:rPr>
        <w:t xml:space="preserve">al </w:t>
      </w:r>
      <w:proofErr w:type="spellStart"/>
      <w:r w:rsidRPr="00B751DD">
        <w:rPr>
          <w:rFonts w:asciiTheme="majorHAnsi" w:eastAsia="Times New Roman" w:hAnsiTheme="majorHAnsi"/>
          <w:b/>
          <w:bCs/>
          <w:sz w:val="24"/>
          <w:szCs w:val="24"/>
        </w:rPr>
        <w:t>detalle</w:t>
      </w:r>
      <w:proofErr w:type="spellEnd"/>
    </w:p>
    <w:p w14:paraId="0A030D52" w14:textId="77777777" w:rsidR="001F2D87" w:rsidRPr="00B751DD" w:rsidRDefault="001F2D87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 xml:space="preserve">La tecnología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Pinning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Technology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for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Clean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Transfer, presente en muchas de las planchas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flexográficas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, permite transferir la tinta de manera limpia y evita que esta se acumule en la superficie de la plancha o en los resaltes de las zonas de trama. Así, puede reducirse la frecuencia de limpieza y el tiempo de inactividad de la máquina, así como mejorarse la calidad de forma considerable. Gracias al registro exacto que brindan las planchas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>, se obtienen impresiones de calidad excepcional con una paleta de colores fija, lo que minimiza la necesidad de usar colores directos.</w:t>
      </w:r>
    </w:p>
    <w:p w14:paraId="3222ACC0" w14:textId="77777777" w:rsidR="001F2D87" w:rsidRPr="00B751DD" w:rsidRDefault="001F2D87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 xml:space="preserve">La tecnología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Pinning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Technology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for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Clean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Transfer permite imprimir con una presión baja. Genera una tensión baja en la superficie de las planchas gracias a la composición química de las planchas, que contienen unos polímeros especiales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que evitan que el líquido fluya. La tinta forma un glóbulo que tiene un ángulo de contacto grande y un punto alto de </w:t>
      </w:r>
      <w:r>
        <w:rPr>
          <w:rFonts w:asciiTheme="majorHAnsi" w:eastAsia="Times New Roman" w:hAnsiTheme="majorHAnsi"/>
          <w:sz w:val="24"/>
          <w:szCs w:val="24"/>
          <w:lang w:val="es-ES"/>
        </w:rPr>
        <w:lastRenderedPageBreak/>
        <w:t>curado intermedio (</w:t>
      </w:r>
      <w:proofErr w:type="spellStart"/>
      <w:r>
        <w:rPr>
          <w:rFonts w:asciiTheme="majorHAnsi" w:eastAsia="Times New Roman" w:hAnsiTheme="majorHAnsi"/>
          <w:i/>
          <w:iCs/>
          <w:sz w:val="24"/>
          <w:szCs w:val="24"/>
          <w:lang w:val="es-ES"/>
        </w:rPr>
        <w:t>pinning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). Eso permite transferir la tinta de la plancha al soporte de una manera más limpia y homogénea, lo que ayuda a los impresores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flexográficos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a cumplir los requisitos de calidad cada vez más exigentes de los clientes.</w:t>
      </w:r>
    </w:p>
    <w:p w14:paraId="774A10CC" w14:textId="77777777" w:rsidR="00284875" w:rsidRPr="00B751DD" w:rsidRDefault="00284875" w:rsidP="00E043CA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 xml:space="preserve">Para obtener más información sobre la tecnología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Pinning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Technology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for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Clean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Transfer y otras soluciones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flexográficas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Photoproducts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Europe, visite </w:t>
      </w:r>
      <w:r w:rsidR="007F0759">
        <w:fldChar w:fldCharType="begin"/>
      </w:r>
      <w:r w:rsidR="007F0759" w:rsidRPr="007F0759">
        <w:rPr>
          <w:lang w:val="es-ES"/>
        </w:rPr>
        <w:instrText xml:space="preserve"> HYPERLINK "http://www.asah</w:instrText>
      </w:r>
      <w:r w:rsidR="007F0759" w:rsidRPr="007F0759">
        <w:rPr>
          <w:lang w:val="es-ES"/>
        </w:rPr>
        <w:instrText xml:space="preserve">i-photoproducts.com/" </w:instrText>
      </w:r>
      <w:r w:rsidR="007F0759">
        <w:fldChar w:fldCharType="separate"/>
      </w:r>
      <w:r>
        <w:rPr>
          <w:rStyle w:val="Hyperlink"/>
          <w:rFonts w:asciiTheme="majorHAnsi" w:eastAsia="Times New Roman" w:hAnsiTheme="majorHAnsi"/>
          <w:sz w:val="24"/>
          <w:szCs w:val="24"/>
          <w:lang w:val="es-ES"/>
        </w:rPr>
        <w:t>www.asahi-photoproducts.com</w:t>
      </w:r>
      <w:r w:rsidR="007F0759">
        <w:rPr>
          <w:rStyle w:val="Hyperlink"/>
          <w:rFonts w:asciiTheme="majorHAnsi" w:eastAsia="Times New Roman" w:hAnsiTheme="majorHAnsi"/>
          <w:sz w:val="24"/>
          <w:szCs w:val="24"/>
          <w:lang w:val="es-ES"/>
        </w:rPr>
        <w:fldChar w:fldCharType="end"/>
      </w:r>
      <w:r>
        <w:rPr>
          <w:rFonts w:asciiTheme="majorHAnsi" w:eastAsia="Times New Roman" w:hAnsiTheme="majorHAnsi"/>
          <w:sz w:val="24"/>
          <w:szCs w:val="24"/>
          <w:lang w:val="es-ES"/>
        </w:rPr>
        <w:t xml:space="preserve">. </w:t>
      </w:r>
    </w:p>
    <w:p w14:paraId="6F735426" w14:textId="77777777" w:rsidR="003F6EE7" w:rsidRPr="007F0759" w:rsidRDefault="0023423E" w:rsidP="00E043CA">
      <w:pPr>
        <w:jc w:val="center"/>
        <w:rPr>
          <w:rFonts w:asciiTheme="majorHAnsi" w:hAnsiTheme="majorHAnsi"/>
        </w:rPr>
      </w:pPr>
      <w:r w:rsidRPr="007F0759">
        <w:rPr>
          <w:rFonts w:asciiTheme="majorHAnsi" w:hAnsiTheme="majorHAnsi"/>
        </w:rPr>
        <w:t>--FIN--</w:t>
      </w:r>
    </w:p>
    <w:p w14:paraId="0F407E5A" w14:textId="77777777" w:rsidR="009B03A8" w:rsidRPr="007F0759" w:rsidRDefault="009B03A8" w:rsidP="009B03A8">
      <w:pPr>
        <w:jc w:val="both"/>
        <w:outlineLvl w:val="0"/>
        <w:rPr>
          <w:rFonts w:asciiTheme="majorHAnsi" w:hAnsiTheme="majorHAnsi"/>
          <w:b/>
          <w:bCs/>
        </w:rPr>
      </w:pPr>
      <w:r w:rsidRPr="007F0759">
        <w:rPr>
          <w:rFonts w:asciiTheme="majorHAnsi" w:hAnsiTheme="majorHAnsi"/>
          <w:b/>
          <w:bCs/>
        </w:rPr>
        <w:t>Image captions</w:t>
      </w:r>
    </w:p>
    <w:p w14:paraId="383BFCEA" w14:textId="77777777" w:rsidR="009B03A8" w:rsidRPr="007F0759" w:rsidRDefault="009B03A8" w:rsidP="009B03A8">
      <w:pPr>
        <w:rPr>
          <w:rFonts w:asciiTheme="majorHAnsi" w:hAnsiTheme="majorHAnsi"/>
        </w:rPr>
      </w:pPr>
      <w:r w:rsidRPr="007F0759">
        <w:rPr>
          <w:rFonts w:asciiTheme="majorHAnsi" w:hAnsiTheme="majorHAnsi"/>
          <w:b/>
        </w:rPr>
        <w:t>IMG_1171</w:t>
      </w:r>
      <w:r w:rsidRPr="007F0759">
        <w:rPr>
          <w:rFonts w:asciiTheme="majorHAnsi" w:hAnsiTheme="majorHAnsi"/>
        </w:rPr>
        <w:t>: Set of tubes for hand creams - printed with standard set CMYK + one spot color. They are fully matte varnished with partial glossy varnished area on logo "isolda".</w:t>
      </w:r>
    </w:p>
    <w:p w14:paraId="70627C04" w14:textId="77777777" w:rsidR="009B03A8" w:rsidRPr="007F0759" w:rsidRDefault="009B03A8" w:rsidP="009B03A8">
      <w:pPr>
        <w:rPr>
          <w:rFonts w:asciiTheme="majorHAnsi" w:hAnsiTheme="majorHAnsi"/>
        </w:rPr>
      </w:pPr>
      <w:r w:rsidRPr="007F0759">
        <w:rPr>
          <w:rFonts w:asciiTheme="majorHAnsi" w:hAnsiTheme="majorHAnsi"/>
          <w:b/>
        </w:rPr>
        <w:t>IMG_1171 + IMG_1182</w:t>
      </w:r>
      <w:r w:rsidRPr="007F0759">
        <w:rPr>
          <w:rFonts w:asciiTheme="majorHAnsi" w:hAnsiTheme="majorHAnsi"/>
        </w:rPr>
        <w:t>: Muscle pump shot - shrink sleeves. Reverse print (CMYK+opaque white). Top yellow area is perforated in two directions. Main goal was security - customer wants to prevent opening before delivery to end user.</w:t>
      </w:r>
    </w:p>
    <w:p w14:paraId="0D3C8B95" w14:textId="77777777" w:rsidR="009B03A8" w:rsidRDefault="009B03A8" w:rsidP="00A85D7D">
      <w:pPr>
        <w:rPr>
          <w:rFonts w:asciiTheme="majorHAnsi" w:hAnsiTheme="majorHAnsi"/>
          <w:b/>
        </w:rPr>
      </w:pPr>
    </w:p>
    <w:p w14:paraId="66C39CC8" w14:textId="77777777" w:rsidR="009B03A8" w:rsidRPr="009B03A8" w:rsidRDefault="009B03A8" w:rsidP="00A85D7D">
      <w:pPr>
        <w:rPr>
          <w:rFonts w:asciiTheme="majorHAnsi" w:hAnsiTheme="majorHAnsi"/>
          <w:b/>
        </w:rPr>
      </w:pPr>
    </w:p>
    <w:p w14:paraId="06BB602C" w14:textId="3F2D2F18" w:rsidR="00D53278" w:rsidRPr="00B751DD" w:rsidRDefault="00135A64" w:rsidP="00A85D7D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b/>
          <w:bCs/>
          <w:lang w:val="es-ES"/>
        </w:rPr>
        <w:t>AVISO PARA PRENSA:</w:t>
      </w:r>
      <w:r>
        <w:rPr>
          <w:rFonts w:asciiTheme="majorHAnsi" w:hAnsiTheme="majorHAnsi"/>
          <w:lang w:val="es-ES"/>
        </w:rPr>
        <w:t xml:space="preserve"> </w:t>
      </w:r>
      <w:r w:rsidR="006A0F1D" w:rsidRPr="00B751DD">
        <w:rPr>
          <w:rFonts w:asciiTheme="majorHAnsi" w:hAnsiTheme="majorHAnsi"/>
          <w:lang w:val="es-ES"/>
        </w:rPr>
        <w:t xml:space="preserve">Para concertar una cita individual con un representante de </w:t>
      </w:r>
      <w:proofErr w:type="spellStart"/>
      <w:r w:rsidR="006A0F1D" w:rsidRPr="00B751DD">
        <w:rPr>
          <w:rFonts w:asciiTheme="majorHAnsi" w:hAnsiTheme="majorHAnsi"/>
          <w:lang w:val="es-ES"/>
        </w:rPr>
        <w:t>Asahi</w:t>
      </w:r>
      <w:proofErr w:type="spellEnd"/>
      <w:r w:rsidR="006A0F1D" w:rsidRPr="00B751DD">
        <w:rPr>
          <w:rFonts w:asciiTheme="majorHAnsi" w:hAnsiTheme="majorHAnsi"/>
          <w:lang w:val="es-ES"/>
        </w:rPr>
        <w:t xml:space="preserve"> </w:t>
      </w:r>
      <w:proofErr w:type="spellStart"/>
      <w:r w:rsidR="006A0F1D" w:rsidRPr="00B751DD">
        <w:rPr>
          <w:rFonts w:asciiTheme="majorHAnsi" w:hAnsiTheme="majorHAnsi"/>
          <w:lang w:val="es-ES"/>
        </w:rPr>
        <w:t>Photoproducts</w:t>
      </w:r>
      <w:proofErr w:type="spellEnd"/>
      <w:r w:rsidR="006A0F1D" w:rsidRPr="00B751DD">
        <w:rPr>
          <w:rFonts w:asciiTheme="majorHAnsi" w:hAnsiTheme="majorHAnsi"/>
          <w:lang w:val="es-ES"/>
        </w:rPr>
        <w:t xml:space="preserve">, contacte con Monika Dürr escribiendo a </w:t>
      </w:r>
      <w:r w:rsidR="007F0759">
        <w:fldChar w:fldCharType="begin"/>
      </w:r>
      <w:r w:rsidR="007F0759" w:rsidRPr="007F0759">
        <w:rPr>
          <w:lang w:val="es-ES"/>
        </w:rPr>
        <w:instrText xml:space="preserve"> HYPERLINK "mailto:monika.d@duomedia.com" </w:instrText>
      </w:r>
      <w:r w:rsidR="007F0759">
        <w:fldChar w:fldCharType="separate"/>
      </w:r>
      <w:r>
        <w:rPr>
          <w:rStyle w:val="Hyperlink"/>
          <w:rFonts w:asciiTheme="majorHAnsi" w:hAnsiTheme="majorHAnsi"/>
          <w:lang w:val="es-ES"/>
        </w:rPr>
        <w:t>monika.d@duomedia.com</w:t>
      </w:r>
      <w:r w:rsidR="007F0759">
        <w:rPr>
          <w:rStyle w:val="Hyperlink"/>
          <w:rFonts w:asciiTheme="majorHAnsi" w:hAnsiTheme="majorHAnsi"/>
          <w:lang w:val="es-ES"/>
        </w:rPr>
        <w:fldChar w:fldCharType="end"/>
      </w:r>
      <w:r>
        <w:rPr>
          <w:rFonts w:asciiTheme="majorHAnsi" w:hAnsiTheme="majorHAnsi"/>
          <w:lang w:val="es-ES"/>
        </w:rPr>
        <w:t xml:space="preserve">. </w:t>
      </w:r>
    </w:p>
    <w:p w14:paraId="5D65247E" w14:textId="77777777" w:rsidR="00D53278" w:rsidRPr="00B751DD" w:rsidRDefault="00D53278" w:rsidP="00A85D7D">
      <w:pPr>
        <w:rPr>
          <w:rFonts w:asciiTheme="majorHAnsi" w:hAnsiTheme="majorHAnsi"/>
          <w:b/>
          <w:lang w:val="es-ES"/>
        </w:rPr>
      </w:pPr>
    </w:p>
    <w:p w14:paraId="0C35CB92" w14:textId="77777777" w:rsidR="00E96048" w:rsidRPr="00B751DD" w:rsidRDefault="00E96048" w:rsidP="00E043CA">
      <w:pPr>
        <w:jc w:val="both"/>
        <w:rPr>
          <w:rFonts w:asciiTheme="majorHAnsi" w:hAnsiTheme="majorHAnsi"/>
          <w:b/>
          <w:bCs/>
          <w:lang w:val="es-ES"/>
        </w:rPr>
      </w:pPr>
    </w:p>
    <w:p w14:paraId="55C91B35" w14:textId="77777777" w:rsidR="009B03A8" w:rsidRDefault="009B03A8">
      <w:pPr>
        <w:spacing w:after="160" w:line="259" w:lineRule="auto"/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br w:type="page"/>
      </w:r>
    </w:p>
    <w:p w14:paraId="14172CB3" w14:textId="77777777" w:rsidR="009B03A8" w:rsidRDefault="009B03A8" w:rsidP="00C74269">
      <w:pPr>
        <w:jc w:val="both"/>
        <w:outlineLvl w:val="0"/>
        <w:rPr>
          <w:rFonts w:asciiTheme="majorHAnsi" w:hAnsiTheme="majorHAnsi"/>
          <w:b/>
          <w:bCs/>
          <w:lang w:val="es-ES"/>
        </w:rPr>
      </w:pPr>
    </w:p>
    <w:p w14:paraId="06CF52B2" w14:textId="796293B2" w:rsidR="00AD7F73" w:rsidRPr="00B751DD" w:rsidRDefault="00AD7F73" w:rsidP="00C74269">
      <w:pPr>
        <w:jc w:val="both"/>
        <w:outlineLvl w:val="0"/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 xml:space="preserve">Acerca de </w:t>
      </w:r>
      <w:proofErr w:type="spellStart"/>
      <w:r>
        <w:rPr>
          <w:rFonts w:asciiTheme="majorHAnsi" w:hAnsiTheme="majorHAnsi"/>
          <w:b/>
          <w:bCs/>
          <w:lang w:val="es-ES"/>
        </w:rPr>
        <w:t>Asahi</w:t>
      </w:r>
      <w:proofErr w:type="spellEnd"/>
      <w:r>
        <w:rPr>
          <w:rFonts w:asciiTheme="majorHAnsi" w:hAnsiTheme="majorHAnsi"/>
          <w:b/>
          <w:bCs/>
          <w:lang w:val="es-ES"/>
        </w:rPr>
        <w:t xml:space="preserve"> </w:t>
      </w:r>
      <w:proofErr w:type="spellStart"/>
      <w:r>
        <w:rPr>
          <w:rFonts w:asciiTheme="majorHAnsi" w:hAnsiTheme="majorHAnsi"/>
          <w:b/>
          <w:bCs/>
          <w:lang w:val="es-ES"/>
        </w:rPr>
        <w:t>Photoproducts</w:t>
      </w:r>
      <w:proofErr w:type="spellEnd"/>
      <w:r>
        <w:rPr>
          <w:rFonts w:asciiTheme="majorHAnsi" w:hAnsiTheme="majorHAnsi"/>
          <w:lang w:val="es-ES"/>
        </w:rPr>
        <w:t xml:space="preserve"> </w:t>
      </w:r>
    </w:p>
    <w:p w14:paraId="5AA4220C" w14:textId="77777777" w:rsidR="00AD7F73" w:rsidRPr="00B751DD" w:rsidRDefault="00AD7F73" w:rsidP="00AD7F73">
      <w:pPr>
        <w:jc w:val="both"/>
        <w:rPr>
          <w:rFonts w:asciiTheme="majorHAnsi" w:hAnsiTheme="majorHAnsi"/>
          <w:lang w:val="es-ES"/>
        </w:rPr>
      </w:pPr>
      <w:proofErr w:type="spellStart"/>
      <w:r>
        <w:rPr>
          <w:rFonts w:asciiTheme="majorHAnsi" w:hAnsiTheme="majorHAnsi"/>
          <w:lang w:val="es-ES"/>
        </w:rPr>
        <w:t>Asahi</w:t>
      </w:r>
      <w:proofErr w:type="spellEnd"/>
      <w:r>
        <w:rPr>
          <w:rFonts w:asciiTheme="majorHAnsi" w:hAnsiTheme="majorHAnsi"/>
          <w:lang w:val="es-ES"/>
        </w:rPr>
        <w:t xml:space="preserve"> </w:t>
      </w:r>
      <w:proofErr w:type="spellStart"/>
      <w:r>
        <w:rPr>
          <w:rFonts w:asciiTheme="majorHAnsi" w:hAnsiTheme="majorHAnsi"/>
          <w:lang w:val="es-ES"/>
        </w:rPr>
        <w:t>Photoproducts</w:t>
      </w:r>
      <w:proofErr w:type="spellEnd"/>
      <w:r>
        <w:rPr>
          <w:rFonts w:asciiTheme="majorHAnsi" w:hAnsiTheme="majorHAnsi"/>
          <w:lang w:val="es-ES"/>
        </w:rPr>
        <w:t xml:space="preserve">, fundada en 1971 y perteneciente al grupo </w:t>
      </w:r>
      <w:proofErr w:type="spellStart"/>
      <w:r>
        <w:rPr>
          <w:rFonts w:asciiTheme="majorHAnsi" w:hAnsiTheme="majorHAnsi"/>
          <w:lang w:val="es-ES"/>
        </w:rPr>
        <w:t>Asahi</w:t>
      </w:r>
      <w:proofErr w:type="spellEnd"/>
      <w:r>
        <w:rPr>
          <w:rFonts w:asciiTheme="majorHAnsi" w:hAnsiTheme="majorHAnsi"/>
          <w:lang w:val="es-ES"/>
        </w:rPr>
        <w:t xml:space="preserve"> </w:t>
      </w:r>
      <w:proofErr w:type="spellStart"/>
      <w:r>
        <w:rPr>
          <w:rFonts w:asciiTheme="majorHAnsi" w:hAnsiTheme="majorHAnsi"/>
          <w:lang w:val="es-ES"/>
        </w:rPr>
        <w:t>Kasei</w:t>
      </w:r>
      <w:proofErr w:type="spellEnd"/>
      <w:r>
        <w:rPr>
          <w:rFonts w:asciiTheme="majorHAnsi" w:hAnsiTheme="majorHAnsi"/>
          <w:lang w:val="es-ES"/>
        </w:rPr>
        <w:t xml:space="preserve"> </w:t>
      </w:r>
      <w:proofErr w:type="spellStart"/>
      <w:r>
        <w:rPr>
          <w:rFonts w:asciiTheme="majorHAnsi" w:hAnsiTheme="majorHAnsi"/>
          <w:lang w:val="es-ES"/>
        </w:rPr>
        <w:t>Corporation</w:t>
      </w:r>
      <w:proofErr w:type="spellEnd"/>
      <w:r>
        <w:rPr>
          <w:rFonts w:asciiTheme="majorHAnsi" w:hAnsiTheme="majorHAnsi"/>
          <w:lang w:val="es-ES"/>
        </w:rPr>
        <w:t xml:space="preserve">, tiene su sede en Bruselas (Bélgica) y es una empresa pionera en el desarrollo de planchas </w:t>
      </w:r>
      <w:proofErr w:type="spellStart"/>
      <w:r>
        <w:rPr>
          <w:rFonts w:asciiTheme="majorHAnsi" w:hAnsiTheme="majorHAnsi"/>
          <w:lang w:val="es-ES"/>
        </w:rPr>
        <w:t>flexográficas</w:t>
      </w:r>
      <w:proofErr w:type="spellEnd"/>
      <w:r>
        <w:rPr>
          <w:rFonts w:asciiTheme="majorHAnsi" w:hAnsiTheme="majorHAnsi"/>
          <w:lang w:val="es-ES"/>
        </w:rPr>
        <w:t xml:space="preserve"> de fotopolímeros. Mediante la creación de soluciones </w:t>
      </w:r>
      <w:proofErr w:type="spellStart"/>
      <w:r>
        <w:rPr>
          <w:rFonts w:asciiTheme="majorHAnsi" w:hAnsiTheme="majorHAnsi"/>
          <w:lang w:val="es-ES"/>
        </w:rPr>
        <w:t>flexográficas</w:t>
      </w:r>
      <w:proofErr w:type="spellEnd"/>
      <w:r>
        <w:rPr>
          <w:rFonts w:asciiTheme="majorHAnsi" w:hAnsiTheme="majorHAnsi"/>
          <w:lang w:val="es-ES"/>
        </w:rPr>
        <w:t xml:space="preserve"> de gran calidad y el empeño por no dejar nunca de innovar, la empresa apuesta por el desarrollo de la impresión teniendo en cuenta el medio ambiente. </w:t>
      </w:r>
    </w:p>
    <w:p w14:paraId="65BB06B7" w14:textId="77777777" w:rsidR="00AD7F73" w:rsidRPr="00B751DD" w:rsidRDefault="00AD7F73" w:rsidP="00AD7F73">
      <w:pPr>
        <w:jc w:val="both"/>
        <w:rPr>
          <w:rFonts w:asciiTheme="majorHAnsi" w:hAnsiTheme="majorHAnsi"/>
          <w:lang w:val="es-ES"/>
        </w:rPr>
      </w:pPr>
      <w:r>
        <w:rPr>
          <w:rFonts w:asciiTheme="majorHAnsi" w:hAnsiTheme="majorHAnsi" w:cs="Arial"/>
          <w:lang w:val="es-ES"/>
        </w:rPr>
        <w:t xml:space="preserve">Siga a </w:t>
      </w:r>
      <w:proofErr w:type="spellStart"/>
      <w:r>
        <w:rPr>
          <w:rFonts w:asciiTheme="majorHAnsi" w:hAnsiTheme="majorHAnsi" w:cs="Arial"/>
          <w:lang w:val="es-ES"/>
        </w:rPr>
        <w:t>Asahi</w:t>
      </w:r>
      <w:proofErr w:type="spellEnd"/>
      <w:r>
        <w:rPr>
          <w:rFonts w:asciiTheme="majorHAnsi" w:hAnsiTheme="majorHAnsi" w:cs="Arial"/>
          <w:lang w:val="es-ES"/>
        </w:rPr>
        <w:t xml:space="preserve"> </w:t>
      </w:r>
      <w:proofErr w:type="spellStart"/>
      <w:r>
        <w:rPr>
          <w:rFonts w:asciiTheme="majorHAnsi" w:hAnsiTheme="majorHAnsi" w:cs="Arial"/>
          <w:lang w:val="es-ES"/>
        </w:rPr>
        <w:t>Photoproducts</w:t>
      </w:r>
      <w:proofErr w:type="spellEnd"/>
      <w:r>
        <w:rPr>
          <w:rFonts w:asciiTheme="majorHAnsi" w:hAnsiTheme="majorHAnsi" w:cs="Arial"/>
          <w:lang w:val="es-ES"/>
        </w:rPr>
        <w:t xml:space="preserve"> en </w:t>
      </w:r>
      <w:r>
        <w:rPr>
          <w:rFonts w:asciiTheme="majorHAnsi" w:hAnsiTheme="majorHAnsi" w:cs="Arial"/>
          <w:noProof/>
          <w:lang w:val="it-IT" w:eastAsia="it-IT"/>
        </w:rPr>
        <w:drawing>
          <wp:inline distT="0" distB="0" distL="0" distR="0" wp14:anchorId="2E2AB2E7" wp14:editId="371E04E9">
            <wp:extent cx="123825" cy="123825"/>
            <wp:effectExtent l="0" t="0" r="9525" b="9525"/>
            <wp:docPr id="7" name="Picture 7" descr="EskoArtwork on Twitter">
              <a:hlinkClick xmlns:a="http://schemas.openxmlformats.org/drawingml/2006/main" r:id="rId7" tgtFrame="_blank" tooltip="&quot;Asahi Photoproducts on Twit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EskoArtwork on Twitter">
                      <a:hlinkClick r:id="rId8" tgtFrame="_blank" tooltip="&quot;MimakiEurope on 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lang w:val="es-ES"/>
        </w:rPr>
        <w:t xml:space="preserve"> </w:t>
      </w:r>
      <w:r>
        <w:rPr>
          <w:rFonts w:asciiTheme="majorHAnsi" w:hAnsiTheme="majorHAnsi" w:cs="Arial"/>
          <w:noProof/>
          <w:lang w:val="it-IT" w:eastAsia="it-IT"/>
        </w:rPr>
        <w:drawing>
          <wp:inline distT="0" distB="0" distL="0" distR="0" wp14:anchorId="15AF32F1" wp14:editId="7D420849">
            <wp:extent cx="123825" cy="123825"/>
            <wp:effectExtent l="0" t="0" r="9525" b="9525"/>
            <wp:docPr id="9" name="Picture 9" descr="EskoArtwork on LinkedIn">
              <a:hlinkClick xmlns:a="http://schemas.openxmlformats.org/drawingml/2006/main" r:id="rId10" tgtFrame="_blank" tooltip="&quot;Asahi Photoproducts on Linked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EskoArtwork on LinkedIn">
                      <a:hlinkClick r:id="rId11" tgtFrame="_blank" tooltip="&quot;MimakiEurope on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lang w:val="es-ES"/>
        </w:rPr>
        <w:t xml:space="preserve"> </w:t>
      </w:r>
      <w:r>
        <w:rPr>
          <w:rFonts w:asciiTheme="majorHAnsi" w:hAnsiTheme="majorHAnsi" w:cs="Arial"/>
          <w:noProof/>
          <w:lang w:val="it-IT" w:eastAsia="it-IT"/>
        </w:rPr>
        <w:drawing>
          <wp:inline distT="0" distB="0" distL="0" distR="0" wp14:anchorId="6944D652" wp14:editId="10DF0718">
            <wp:extent cx="123825" cy="152400"/>
            <wp:effectExtent l="0" t="0" r="9525" b="0"/>
            <wp:docPr id="2" name="Picture 2" descr="EskoArtwork on YouTube">
              <a:hlinkClick xmlns:a="http://schemas.openxmlformats.org/drawingml/2006/main" r:id="rId13" tgtFrame="_blank" tooltip="&quot;Asahi Photoproducts' YouTube Channe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EskoArtwork on YouTube">
                      <a:hlinkClick r:id="rId14" tgtFrame="_blank" tooltip="&quot;MimakiEurope's YouTube Channe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lang w:val="es-ES"/>
        </w:rPr>
        <w:t>.</w:t>
      </w:r>
    </w:p>
    <w:p w14:paraId="52FD8AF2" w14:textId="77777777" w:rsidR="00BC276D" w:rsidRPr="00B751DD" w:rsidRDefault="00AD7F73" w:rsidP="00AD7F73">
      <w:pPr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lang w:val="es-ES"/>
        </w:rPr>
        <w:t xml:space="preserve">Visite </w:t>
      </w:r>
      <w:r w:rsidR="007F0759">
        <w:fldChar w:fldCharType="begin"/>
      </w:r>
      <w:r w:rsidR="007F0759" w:rsidRPr="007F0759">
        <w:rPr>
          <w:lang w:val="es-ES"/>
        </w:rPr>
        <w:instrText xml:space="preserve"> HYPERLINK "http://www.asahi-photoproducts.com" </w:instrText>
      </w:r>
      <w:r w:rsidR="007F0759">
        <w:fldChar w:fldCharType="separate"/>
      </w:r>
      <w:r>
        <w:rPr>
          <w:rStyle w:val="Hyperlink"/>
          <w:rFonts w:asciiTheme="majorHAnsi" w:hAnsiTheme="majorHAnsi"/>
          <w:lang w:val="es-ES"/>
        </w:rPr>
        <w:t>www.asahi-photoproducts.com</w:t>
      </w:r>
      <w:r w:rsidR="007F0759">
        <w:rPr>
          <w:rStyle w:val="Hyperlink"/>
          <w:rFonts w:asciiTheme="majorHAnsi" w:hAnsiTheme="majorHAnsi"/>
          <w:lang w:val="es-ES"/>
        </w:rPr>
        <w:fldChar w:fldCharType="end"/>
      </w:r>
      <w:r>
        <w:rPr>
          <w:rFonts w:asciiTheme="majorHAnsi" w:hAnsiTheme="majorHAnsi"/>
          <w:lang w:val="es-ES"/>
        </w:rPr>
        <w:t xml:space="preserve"> para obtener más información o póngase en contacto con: </w:t>
      </w:r>
      <w:r>
        <w:rPr>
          <w:rFonts w:asciiTheme="majorHAnsi" w:hAnsiTheme="majorHAnsi"/>
          <w:lang w:val="es-ES"/>
        </w:rPr>
        <w:br/>
      </w:r>
    </w:p>
    <w:p w14:paraId="63C85867" w14:textId="77777777" w:rsidR="00AD7F73" w:rsidRPr="00BC276D" w:rsidRDefault="00AD7F73" w:rsidP="00BC276D">
      <w:r>
        <w:rPr>
          <w:b/>
          <w:bCs/>
          <w:lang w:val="es-ES"/>
        </w:rPr>
        <w:t>Monika Dürr</w:t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  <w:t xml:space="preserve">Dr. </w:t>
      </w:r>
      <w:proofErr w:type="spellStart"/>
      <w:r>
        <w:rPr>
          <w:b/>
          <w:bCs/>
          <w:lang w:val="es-ES"/>
        </w:rPr>
        <w:t>Dieter</w:t>
      </w:r>
      <w:proofErr w:type="spellEnd"/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Niederstadt</w:t>
      </w:r>
      <w:proofErr w:type="spellEnd"/>
      <w:r>
        <w:rPr>
          <w:lang w:val="es-ES"/>
        </w:rPr>
        <w:br/>
      </w:r>
      <w:proofErr w:type="spellStart"/>
      <w:r>
        <w:rPr>
          <w:lang w:val="es-ES"/>
        </w:rPr>
        <w:t>duomedia</w:t>
      </w:r>
      <w:proofErr w:type="spellEnd"/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Asahi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Photoproducts</w:t>
      </w:r>
      <w:proofErr w:type="spellEnd"/>
      <w:r>
        <w:rPr>
          <w:lang w:val="es-ES"/>
        </w:rPr>
        <w:t xml:space="preserve"> Europe </w:t>
      </w:r>
      <w:proofErr w:type="spellStart"/>
      <w:r>
        <w:rPr>
          <w:lang w:val="es-ES"/>
        </w:rPr>
        <w:t>n.v</w:t>
      </w:r>
      <w:proofErr w:type="spellEnd"/>
      <w:r>
        <w:rPr>
          <w:lang w:val="es-ES"/>
        </w:rPr>
        <w:t>. /s.a.</w:t>
      </w:r>
      <w:r>
        <w:rPr>
          <w:lang w:val="es-ES"/>
        </w:rPr>
        <w:br/>
      </w:r>
      <w:hyperlink r:id="rId16" w:history="1">
        <w:r>
          <w:rPr>
            <w:rStyle w:val="Hyperlink"/>
            <w:rFonts w:asciiTheme="majorHAnsi" w:hAnsiTheme="majorHAnsi"/>
            <w:lang w:val="es-ES"/>
          </w:rPr>
          <w:t>monika.d@duomedia.com</w:t>
        </w:r>
      </w:hyperlink>
      <w:r w:rsidRPr="00C74269">
        <w:rPr>
          <w:lang w:val="es-ES"/>
        </w:rPr>
        <w:tab/>
      </w:r>
      <w:r w:rsidRPr="00C74269">
        <w:rPr>
          <w:lang w:val="es-ES"/>
        </w:rPr>
        <w:tab/>
      </w:r>
      <w:r w:rsidRPr="00C74269">
        <w:rPr>
          <w:lang w:val="es-ES"/>
        </w:rPr>
        <w:tab/>
      </w:r>
      <w:r w:rsidRPr="00C74269">
        <w:rPr>
          <w:lang w:val="es-ES"/>
        </w:rPr>
        <w:tab/>
      </w:r>
      <w:hyperlink r:id="rId17" w:history="1">
        <w:r>
          <w:rPr>
            <w:rStyle w:val="Hyperlink"/>
            <w:rFonts w:asciiTheme="majorHAnsi" w:hAnsiTheme="majorHAnsi"/>
            <w:lang w:val="es-ES"/>
          </w:rPr>
          <w:t>dieter.niederstadt@asahi-photoproducts.com</w:t>
        </w:r>
      </w:hyperlink>
      <w:r>
        <w:rPr>
          <w:lang w:val="es-ES"/>
        </w:rPr>
        <w:t xml:space="preserve"> </w:t>
      </w:r>
      <w:r>
        <w:rPr>
          <w:lang w:val="es-ES"/>
        </w:rPr>
        <w:br/>
        <w:t>+49 (0)6104 944895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hyperlink r:id="rId18" w:history="1">
        <w:r>
          <w:rPr>
            <w:lang w:val="es-ES"/>
          </w:rPr>
          <w:t>+49 (0)2301 946743</w:t>
        </w:r>
      </w:hyperlink>
    </w:p>
    <w:p w14:paraId="17F4563D" w14:textId="77777777" w:rsidR="00AD7F73" w:rsidRPr="00BC276D" w:rsidRDefault="00AD7F73" w:rsidP="00AD7F73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571FEE7F" wp14:editId="7F0D629D">
            <wp:simplePos x="0" y="0"/>
            <wp:positionH relativeFrom="margin">
              <wp:posOffset>2414905</wp:posOffset>
            </wp:positionH>
            <wp:positionV relativeFrom="paragraph">
              <wp:posOffset>-2540</wp:posOffset>
            </wp:positionV>
            <wp:extent cx="932180" cy="932180"/>
            <wp:effectExtent l="0" t="0" r="1270" b="1270"/>
            <wp:wrapTight wrapText="bothSides">
              <wp:wrapPolygon edited="0">
                <wp:start x="0" y="0"/>
                <wp:lineTo x="0" y="21188"/>
                <wp:lineTo x="21188" y="21188"/>
                <wp:lineTo x="21188" y="0"/>
                <wp:lineTo x="0" y="0"/>
              </wp:wrapPolygon>
            </wp:wrapTight>
            <wp:docPr id="8" name="Picture 8" descr="P:\Clients 2016\Asahi Photoproducts\News Releases\UTECO press release and mini white paper\03. Final\Final Images\Pinning Technology for Clean_Transfer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lients 2016\Asahi Photoproducts\News Releases\UTECO press release and mini white paper\03. Final\Final Images\Pinning Technology for Clean_Transfer_icon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9D2E71" w14:textId="77777777" w:rsidR="00AD7F73" w:rsidRPr="00BC276D" w:rsidRDefault="00AD7F73" w:rsidP="00AD7F73"/>
    <w:p w14:paraId="100B5515" w14:textId="77777777" w:rsidR="00AD7F73" w:rsidRPr="00BC276D" w:rsidRDefault="00AD7F73" w:rsidP="00AD7F73">
      <w:pPr>
        <w:spacing w:line="360" w:lineRule="auto"/>
        <w:jc w:val="center"/>
        <w:rPr>
          <w:rFonts w:ascii="Calibri" w:hAnsi="Calibri"/>
        </w:rPr>
      </w:pPr>
    </w:p>
    <w:p w14:paraId="1DCBCAAB" w14:textId="77777777" w:rsidR="00CD1DEF" w:rsidRPr="00BC276D" w:rsidRDefault="00CD1DEF" w:rsidP="00AD7F73">
      <w:pPr>
        <w:jc w:val="both"/>
        <w:rPr>
          <w:rFonts w:ascii="Calibri" w:hAnsi="Calibri"/>
        </w:rPr>
      </w:pPr>
    </w:p>
    <w:sectPr w:rsidR="00CD1DEF" w:rsidRPr="00BC276D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71C2A" w14:textId="77777777" w:rsidR="00223A17" w:rsidRDefault="00223A17" w:rsidP="00CD1DEF">
      <w:pPr>
        <w:spacing w:after="0" w:line="240" w:lineRule="auto"/>
      </w:pPr>
      <w:r>
        <w:separator/>
      </w:r>
    </w:p>
  </w:endnote>
  <w:endnote w:type="continuationSeparator" w:id="0">
    <w:p w14:paraId="0DE075FF" w14:textId="77777777" w:rsidR="00223A17" w:rsidRDefault="00223A17" w:rsidP="00CD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D1121" w14:textId="77777777" w:rsidR="00223A17" w:rsidRDefault="00223A17" w:rsidP="00CD1DEF">
      <w:pPr>
        <w:spacing w:after="0" w:line="240" w:lineRule="auto"/>
      </w:pPr>
      <w:r>
        <w:separator/>
      </w:r>
    </w:p>
  </w:footnote>
  <w:footnote w:type="continuationSeparator" w:id="0">
    <w:p w14:paraId="4D8DC046" w14:textId="77777777" w:rsidR="00223A17" w:rsidRDefault="00223A17" w:rsidP="00CD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82540" w14:textId="77777777" w:rsidR="00CD1DEF" w:rsidRDefault="00A359ED">
    <w:pPr>
      <w:pStyle w:val="Header"/>
    </w:pPr>
    <w:r>
      <w:rPr>
        <w:noProof/>
        <w:lang w:val="it-IT" w:eastAsia="it-IT"/>
      </w:rPr>
      <w:drawing>
        <wp:inline distT="0" distB="0" distL="0" distR="0" wp14:anchorId="429C2CD3" wp14:editId="7C707CBB">
          <wp:extent cx="809625" cy="9960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ahi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084" cy="100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D7E"/>
    <w:multiLevelType w:val="hybridMultilevel"/>
    <w:tmpl w:val="4A6EB40C"/>
    <w:lvl w:ilvl="0" w:tplc="6428B042">
      <w:numFmt w:val="bullet"/>
      <w:lvlText w:val="•"/>
      <w:lvlJc w:val="left"/>
      <w:pPr>
        <w:ind w:left="1068" w:hanging="708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F8A"/>
    <w:multiLevelType w:val="hybridMultilevel"/>
    <w:tmpl w:val="83EA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76E6E"/>
    <w:multiLevelType w:val="hybridMultilevel"/>
    <w:tmpl w:val="7142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24E8C"/>
    <w:multiLevelType w:val="hybridMultilevel"/>
    <w:tmpl w:val="2A5E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77FBB"/>
    <w:multiLevelType w:val="hybridMultilevel"/>
    <w:tmpl w:val="1070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3650A"/>
    <w:multiLevelType w:val="hybridMultilevel"/>
    <w:tmpl w:val="7C2C4A1A"/>
    <w:lvl w:ilvl="0" w:tplc="2BDCF46C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42B2"/>
    <w:multiLevelType w:val="hybridMultilevel"/>
    <w:tmpl w:val="7A9E5CA8"/>
    <w:lvl w:ilvl="0" w:tplc="099AAE62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70102"/>
    <w:multiLevelType w:val="hybridMultilevel"/>
    <w:tmpl w:val="D220C5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0F94"/>
    <w:multiLevelType w:val="hybridMultilevel"/>
    <w:tmpl w:val="C9A8E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265064"/>
    <w:multiLevelType w:val="hybridMultilevel"/>
    <w:tmpl w:val="740A2F0A"/>
    <w:lvl w:ilvl="0" w:tplc="08130011">
      <w:start w:val="1"/>
      <w:numFmt w:val="decimal"/>
      <w:lvlText w:val="%1)"/>
      <w:lvlJc w:val="left"/>
      <w:pPr>
        <w:ind w:left="1068" w:hanging="36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3E7756"/>
    <w:multiLevelType w:val="hybridMultilevel"/>
    <w:tmpl w:val="2C0632B0"/>
    <w:lvl w:ilvl="0" w:tplc="EE3AA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F267B"/>
    <w:multiLevelType w:val="hybridMultilevel"/>
    <w:tmpl w:val="FD84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EF"/>
    <w:rsid w:val="00000F4D"/>
    <w:rsid w:val="00003BDD"/>
    <w:rsid w:val="00022C51"/>
    <w:rsid w:val="00036E52"/>
    <w:rsid w:val="000573F4"/>
    <w:rsid w:val="00076F07"/>
    <w:rsid w:val="00086A4F"/>
    <w:rsid w:val="00091744"/>
    <w:rsid w:val="000954C3"/>
    <w:rsid w:val="00096B49"/>
    <w:rsid w:val="00096FB6"/>
    <w:rsid w:val="000A4045"/>
    <w:rsid w:val="000B493B"/>
    <w:rsid w:val="000C4567"/>
    <w:rsid w:val="001156EE"/>
    <w:rsid w:val="00135A64"/>
    <w:rsid w:val="00135E68"/>
    <w:rsid w:val="0014789A"/>
    <w:rsid w:val="0016275D"/>
    <w:rsid w:val="001D7896"/>
    <w:rsid w:val="001F2D87"/>
    <w:rsid w:val="001F6D1C"/>
    <w:rsid w:val="00223A17"/>
    <w:rsid w:val="0023423E"/>
    <w:rsid w:val="002352D6"/>
    <w:rsid w:val="002361D7"/>
    <w:rsid w:val="00256379"/>
    <w:rsid w:val="0026289B"/>
    <w:rsid w:val="00271CE2"/>
    <w:rsid w:val="00274081"/>
    <w:rsid w:val="00284875"/>
    <w:rsid w:val="00290AA7"/>
    <w:rsid w:val="00292870"/>
    <w:rsid w:val="002952AE"/>
    <w:rsid w:val="002B6BDD"/>
    <w:rsid w:val="002C1261"/>
    <w:rsid w:val="002C3733"/>
    <w:rsid w:val="002D669D"/>
    <w:rsid w:val="002F4944"/>
    <w:rsid w:val="003007F3"/>
    <w:rsid w:val="0031022D"/>
    <w:rsid w:val="003513B1"/>
    <w:rsid w:val="0036147F"/>
    <w:rsid w:val="003B6E49"/>
    <w:rsid w:val="003F6EE7"/>
    <w:rsid w:val="00414359"/>
    <w:rsid w:val="00441A14"/>
    <w:rsid w:val="00467494"/>
    <w:rsid w:val="00473B2E"/>
    <w:rsid w:val="004E251A"/>
    <w:rsid w:val="004F494F"/>
    <w:rsid w:val="00523318"/>
    <w:rsid w:val="005345A1"/>
    <w:rsid w:val="00585915"/>
    <w:rsid w:val="00594E56"/>
    <w:rsid w:val="005B133C"/>
    <w:rsid w:val="005B4E0A"/>
    <w:rsid w:val="005F10B0"/>
    <w:rsid w:val="006014CC"/>
    <w:rsid w:val="00602CC6"/>
    <w:rsid w:val="00625A0D"/>
    <w:rsid w:val="0066502B"/>
    <w:rsid w:val="006741F7"/>
    <w:rsid w:val="00684F22"/>
    <w:rsid w:val="006A0F1D"/>
    <w:rsid w:val="006C1BD8"/>
    <w:rsid w:val="006F7EA9"/>
    <w:rsid w:val="00714F2F"/>
    <w:rsid w:val="00724593"/>
    <w:rsid w:val="007353E3"/>
    <w:rsid w:val="00737619"/>
    <w:rsid w:val="00787C85"/>
    <w:rsid w:val="007963D4"/>
    <w:rsid w:val="007B0BCC"/>
    <w:rsid w:val="007B3D3A"/>
    <w:rsid w:val="007C3B87"/>
    <w:rsid w:val="007D3E37"/>
    <w:rsid w:val="007E5D26"/>
    <w:rsid w:val="007F0759"/>
    <w:rsid w:val="00814149"/>
    <w:rsid w:val="00826247"/>
    <w:rsid w:val="008301F5"/>
    <w:rsid w:val="00841A35"/>
    <w:rsid w:val="00863005"/>
    <w:rsid w:val="008735DF"/>
    <w:rsid w:val="00877DEE"/>
    <w:rsid w:val="00885349"/>
    <w:rsid w:val="008B5889"/>
    <w:rsid w:val="008C366A"/>
    <w:rsid w:val="008D0478"/>
    <w:rsid w:val="00902ACB"/>
    <w:rsid w:val="00910C51"/>
    <w:rsid w:val="009543EB"/>
    <w:rsid w:val="00955EFF"/>
    <w:rsid w:val="00976440"/>
    <w:rsid w:val="009817AA"/>
    <w:rsid w:val="009A1EB9"/>
    <w:rsid w:val="009A49E9"/>
    <w:rsid w:val="009B03A8"/>
    <w:rsid w:val="009B1926"/>
    <w:rsid w:val="009C7780"/>
    <w:rsid w:val="009F5AC7"/>
    <w:rsid w:val="00A359ED"/>
    <w:rsid w:val="00A40923"/>
    <w:rsid w:val="00A62679"/>
    <w:rsid w:val="00A85D7D"/>
    <w:rsid w:val="00AA342B"/>
    <w:rsid w:val="00AD7F73"/>
    <w:rsid w:val="00AE60DE"/>
    <w:rsid w:val="00B02D2D"/>
    <w:rsid w:val="00B15DFD"/>
    <w:rsid w:val="00B2512A"/>
    <w:rsid w:val="00B57D03"/>
    <w:rsid w:val="00B751DD"/>
    <w:rsid w:val="00B819B9"/>
    <w:rsid w:val="00B876DF"/>
    <w:rsid w:val="00B87813"/>
    <w:rsid w:val="00BC276D"/>
    <w:rsid w:val="00BE2A2A"/>
    <w:rsid w:val="00BF5083"/>
    <w:rsid w:val="00C24719"/>
    <w:rsid w:val="00C25CE2"/>
    <w:rsid w:val="00C641EA"/>
    <w:rsid w:val="00C74269"/>
    <w:rsid w:val="00C75345"/>
    <w:rsid w:val="00C9065C"/>
    <w:rsid w:val="00C97F8E"/>
    <w:rsid w:val="00CA29F1"/>
    <w:rsid w:val="00CC6F61"/>
    <w:rsid w:val="00CD1DEF"/>
    <w:rsid w:val="00CD7940"/>
    <w:rsid w:val="00D05FE5"/>
    <w:rsid w:val="00D16F0D"/>
    <w:rsid w:val="00D24F8E"/>
    <w:rsid w:val="00D509C1"/>
    <w:rsid w:val="00D53278"/>
    <w:rsid w:val="00D55ABD"/>
    <w:rsid w:val="00D57F10"/>
    <w:rsid w:val="00D747AF"/>
    <w:rsid w:val="00D74910"/>
    <w:rsid w:val="00D80C5E"/>
    <w:rsid w:val="00D858EB"/>
    <w:rsid w:val="00DE6A89"/>
    <w:rsid w:val="00E0204F"/>
    <w:rsid w:val="00E043CA"/>
    <w:rsid w:val="00E06147"/>
    <w:rsid w:val="00E238F4"/>
    <w:rsid w:val="00E25EC5"/>
    <w:rsid w:val="00E37BBA"/>
    <w:rsid w:val="00E4027D"/>
    <w:rsid w:val="00E53196"/>
    <w:rsid w:val="00E7056B"/>
    <w:rsid w:val="00E80974"/>
    <w:rsid w:val="00E96048"/>
    <w:rsid w:val="00EA15B7"/>
    <w:rsid w:val="00EA5B12"/>
    <w:rsid w:val="00ED1FD8"/>
    <w:rsid w:val="00F25239"/>
    <w:rsid w:val="00F50380"/>
    <w:rsid w:val="00F651DC"/>
    <w:rsid w:val="00F8570E"/>
    <w:rsid w:val="00F939F8"/>
    <w:rsid w:val="00FA3AE1"/>
    <w:rsid w:val="00FA73EA"/>
    <w:rsid w:val="00FC26C6"/>
    <w:rsid w:val="00FD56A1"/>
    <w:rsid w:val="00FE3217"/>
    <w:rsid w:val="00FE443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26489C7"/>
  <w15:docId w15:val="{4E27D85A-E243-4B16-9F00-0C4B5C97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EF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DEF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CD1DE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CD1DEF"/>
    <w:rPr>
      <w:rFonts w:ascii="Arial" w:eastAsia="Times New Roman" w:hAnsi="Arial" w:cs="Times New Roman"/>
      <w:sz w:val="20"/>
      <w:szCs w:val="24"/>
      <w:lang w:val="en-GB" w:eastAsia="x-none"/>
    </w:rPr>
  </w:style>
  <w:style w:type="character" w:styleId="Strong">
    <w:name w:val="Strong"/>
    <w:basedOn w:val="DefaultParagraphFont"/>
    <w:uiPriority w:val="22"/>
    <w:qFormat/>
    <w:rsid w:val="00CD1DEF"/>
    <w:rPr>
      <w:b/>
      <w:bCs/>
    </w:rPr>
  </w:style>
  <w:style w:type="character" w:customStyle="1" w:styleId="text1">
    <w:name w:val="text1"/>
    <w:basedOn w:val="DefaultParagraphFont"/>
    <w:rsid w:val="00CD1DEF"/>
    <w:rPr>
      <w:rFonts w:ascii="Trebuchet MS" w:hAnsi="Trebuchet MS" w:hint="default"/>
      <w:color w:val="333333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1DE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1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DEF"/>
    <w:rPr>
      <w:sz w:val="20"/>
      <w:szCs w:val="20"/>
      <w:lang w:val="en-GB"/>
    </w:rPr>
  </w:style>
  <w:style w:type="character" w:customStyle="1" w:styleId="subtitle02">
    <w:name w:val="subtitle_02"/>
    <w:basedOn w:val="DefaultParagraphFont"/>
    <w:rsid w:val="00CD1DEF"/>
  </w:style>
  <w:style w:type="paragraph" w:styleId="Header">
    <w:name w:val="header"/>
    <w:basedOn w:val="Normal"/>
    <w:link w:val="Head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E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EF"/>
    <w:rPr>
      <w:lang w:val="en-GB"/>
    </w:rPr>
  </w:style>
  <w:style w:type="paragraph" w:styleId="ListParagraph">
    <w:name w:val="List Paragraph"/>
    <w:basedOn w:val="Normal"/>
    <w:uiPriority w:val="34"/>
    <w:qFormat/>
    <w:rsid w:val="003F6EE7"/>
    <w:pPr>
      <w:spacing w:after="0" w:line="240" w:lineRule="auto"/>
      <w:ind w:left="720"/>
    </w:pPr>
    <w:rPr>
      <w:rFonts w:ascii="Calibri" w:hAnsi="Calibri" w:cs="Times New Roman"/>
      <w:lang w:val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F252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43F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43F"/>
    <w:rPr>
      <w:b/>
      <w:bCs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C366A"/>
    <w:pPr>
      <w:spacing w:after="0" w:line="240" w:lineRule="auto"/>
    </w:pPr>
    <w:rPr>
      <w:rFonts w:ascii="Calibri" w:hAnsi="Calibri" w:cs="Times New Roman"/>
      <w:lang w:val="nl-BE"/>
    </w:rPr>
  </w:style>
  <w:style w:type="character" w:customStyle="1" w:styleId="PlainTextChar">
    <w:name w:val="Plain Text Char"/>
    <w:basedOn w:val="DefaultParagraphFont"/>
    <w:link w:val="PlainText"/>
    <w:uiPriority w:val="99"/>
    <w:rsid w:val="008C366A"/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7B3D3A"/>
    <w:pPr>
      <w:spacing w:after="0" w:line="240" w:lineRule="auto"/>
    </w:pPr>
    <w:rPr>
      <w:lang w:val="en-GB"/>
    </w:rPr>
  </w:style>
  <w:style w:type="character" w:customStyle="1" w:styleId="Erwhnung1">
    <w:name w:val="Erwähnung1"/>
    <w:basedOn w:val="DefaultParagraphFont"/>
    <w:uiPriority w:val="99"/>
    <w:semiHidden/>
    <w:unhideWhenUsed/>
    <w:rsid w:val="00B2512A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BC276D"/>
    <w:pPr>
      <w:spacing w:after="0" w:line="240" w:lineRule="auto"/>
    </w:pPr>
    <w:rPr>
      <w:lang w:val="en-GB"/>
    </w:rPr>
  </w:style>
  <w:style w:type="character" w:customStyle="1" w:styleId="Erwhnung2">
    <w:name w:val="Erwähnung2"/>
    <w:basedOn w:val="DefaultParagraphFont"/>
    <w:uiPriority w:val="99"/>
    <w:semiHidden/>
    <w:unhideWhenUsed/>
    <w:rsid w:val="000B493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MimakiEurope" TargetMode="External"/><Relationship Id="rId13" Type="http://schemas.openxmlformats.org/officeDocument/2006/relationships/hyperlink" Target="https://www.youtube.com/channel/UC_-fQSWjcK2g2hJEPZHHNlw" TargetMode="External"/><Relationship Id="rId18" Type="http://schemas.openxmlformats.org/officeDocument/2006/relationships/hyperlink" Target="http://asahi-photoproducts.com/sig/asahi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witter.com/asahiphoto" TargetMode="External"/><Relationship Id="rId12" Type="http://schemas.openxmlformats.org/officeDocument/2006/relationships/image" Target="media/image2.png"/><Relationship Id="rId17" Type="http://schemas.openxmlformats.org/officeDocument/2006/relationships/hyperlink" Target="mailto:dieter.niederstadt@asahi-photoproduct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onika.d@duomedia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mimaki-europe-b.v.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www.linkedin.com/company/3780410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youtube.com/user/MimakiEurop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916</Words>
  <Characters>6015</Characters>
  <Application>Microsoft Office Word</Application>
  <DocSecurity>0</DocSecurity>
  <Lines>111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Colognia Press confía en Asahi Photoproducts para impulsar la productividad de la flexografía</vt:lpstr>
      <vt:lpstr>Golden Era Recognized with Award from Flexographic Technical Association of South Africa, using Asahi AFP-TOP Plates</vt:lpstr>
    </vt:vector>
  </TitlesOfParts>
  <Company>HB</Company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Colognia Press confía en Asahi Photoproducts para impulsar la productividad de la flexografía</dc:title>
  <dc:creator>Asahi Photoproducts</dc:creator>
  <cp:keywords>Colognia Press, Asahi Photoproducts</cp:keywords>
  <cp:lastModifiedBy>Office</cp:lastModifiedBy>
  <cp:revision>8</cp:revision>
  <cp:lastPrinted>2015-12-14T13:33:00Z</cp:lastPrinted>
  <dcterms:created xsi:type="dcterms:W3CDTF">2017-06-29T08:10:00Z</dcterms:created>
  <dcterms:modified xsi:type="dcterms:W3CDTF">2017-07-25T08:20:00Z</dcterms:modified>
</cp:coreProperties>
</file>