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CE2" w:rsidRDefault="00271CE2" w:rsidP="00E043CA">
      <w:pPr>
        <w:jc w:val="both"/>
        <w:rPr>
          <w:rFonts w:asciiTheme="majorHAnsi" w:hAnsiTheme="majorHAnsi"/>
          <w:b/>
          <w:sz w:val="36"/>
        </w:rPr>
      </w:pPr>
    </w:p>
    <w:p w:rsidR="00CD1DEF" w:rsidRPr="00F651DC" w:rsidRDefault="00271CE2" w:rsidP="00E043CA">
      <w:pPr>
        <w:jc w:val="both"/>
        <w:rPr>
          <w:rFonts w:asciiTheme="majorHAnsi" w:hAnsiTheme="majorHAnsi"/>
          <w:b/>
          <w:sz w:val="36"/>
        </w:rPr>
      </w:pPr>
      <w:r>
        <w:rPr>
          <w:rFonts w:asciiTheme="majorHAnsi" w:hAnsiTheme="majorHAnsi"/>
          <w:b/>
          <w:bCs/>
          <w:sz w:val="36"/>
          <w:lang w:val="es-ES"/>
        </w:rPr>
        <w:t>Nota de prensa</w:t>
      </w:r>
    </w:p>
    <w:p w:rsidR="00E043CA" w:rsidRPr="00E043CA" w:rsidRDefault="00E043CA" w:rsidP="00E043CA">
      <w:pPr>
        <w:jc w:val="both"/>
        <w:rPr>
          <w:rFonts w:asciiTheme="majorHAnsi" w:hAnsiTheme="majorHAnsi"/>
          <w:b/>
          <w:color w:val="000000" w:themeColor="text1"/>
          <w:sz w:val="24"/>
          <w:szCs w:val="24"/>
        </w:rPr>
      </w:pPr>
    </w:p>
    <w:p w:rsidR="00284875" w:rsidRPr="00387FA0" w:rsidRDefault="002544F0" w:rsidP="00E043CA">
      <w:pPr>
        <w:jc w:val="center"/>
        <w:rPr>
          <w:rFonts w:asciiTheme="majorHAnsi" w:hAnsiTheme="majorHAnsi"/>
          <w:b/>
          <w:color w:val="000000" w:themeColor="text1"/>
          <w:sz w:val="36"/>
          <w:szCs w:val="36"/>
          <w:lang w:val="fr-BE"/>
        </w:rPr>
      </w:pPr>
      <w:r>
        <w:rPr>
          <w:rFonts w:asciiTheme="majorHAnsi" w:hAnsiTheme="majorHAnsi"/>
          <w:b/>
          <w:bCs/>
          <w:color w:val="000000" w:themeColor="text1"/>
          <w:sz w:val="36"/>
          <w:szCs w:val="36"/>
          <w:lang w:val="es-ES"/>
        </w:rPr>
        <w:t>Label Partners da un impulso a la productividad y la calidad con el sistema de producción de planchas lavables en agua de Asahi Photoproducts</w:t>
      </w:r>
    </w:p>
    <w:p w:rsidR="00284875" w:rsidRPr="00387FA0" w:rsidRDefault="002544F0" w:rsidP="00E043CA">
      <w:pPr>
        <w:jc w:val="center"/>
        <w:rPr>
          <w:rFonts w:asciiTheme="majorHAnsi" w:hAnsiTheme="majorHAnsi"/>
          <w:b/>
          <w:i/>
          <w:color w:val="000000" w:themeColor="text1"/>
          <w:sz w:val="32"/>
          <w:szCs w:val="32"/>
          <w:lang w:val="fr-BE"/>
        </w:rPr>
      </w:pPr>
      <w:r>
        <w:rPr>
          <w:rFonts w:asciiTheme="majorHAnsi" w:hAnsiTheme="majorHAnsi"/>
          <w:b/>
          <w:bCs/>
          <w:i/>
          <w:iCs/>
          <w:color w:val="000000" w:themeColor="text1"/>
          <w:sz w:val="32"/>
          <w:szCs w:val="32"/>
          <w:lang w:val="es-ES"/>
        </w:rPr>
        <w:t>La solución, respetuosa con el medio ambiente, reduce el tiempo de procesamiento de las planchas a la mitad</w:t>
      </w:r>
    </w:p>
    <w:p w:rsidR="001F2D87" w:rsidRPr="00387FA0" w:rsidRDefault="007B3D3A" w:rsidP="001F2D87">
      <w:pPr>
        <w:jc w:val="both"/>
        <w:rPr>
          <w:rFonts w:asciiTheme="majorHAnsi" w:eastAsia="Times New Roman" w:hAnsiTheme="majorHAnsi"/>
          <w:sz w:val="24"/>
          <w:szCs w:val="24"/>
          <w:lang w:val="fr-BE"/>
        </w:rPr>
      </w:pPr>
      <w:r>
        <w:rPr>
          <w:rFonts w:asciiTheme="majorHAnsi" w:eastAsia="Times New Roman" w:hAnsiTheme="majorHAnsi"/>
          <w:b/>
          <w:bCs/>
          <w:sz w:val="24"/>
          <w:szCs w:val="24"/>
          <w:lang w:val="es-ES"/>
        </w:rPr>
        <w:t xml:space="preserve">Tokio </w:t>
      </w:r>
      <w:r w:rsidR="000246D4">
        <w:rPr>
          <w:rFonts w:asciiTheme="majorHAnsi" w:eastAsia="Times New Roman" w:hAnsiTheme="majorHAnsi"/>
          <w:b/>
          <w:bCs/>
          <w:sz w:val="24"/>
          <w:szCs w:val="24"/>
          <w:lang w:val="es-ES"/>
        </w:rPr>
        <w:t>(Japón) y Bruselas (Bélgica), 22</w:t>
      </w:r>
      <w:r>
        <w:rPr>
          <w:rFonts w:asciiTheme="majorHAnsi" w:eastAsia="Times New Roman" w:hAnsiTheme="majorHAnsi"/>
          <w:b/>
          <w:bCs/>
          <w:sz w:val="24"/>
          <w:szCs w:val="24"/>
          <w:lang w:val="es-ES"/>
        </w:rPr>
        <w:t xml:space="preserve"> de agosto de 2017. </w:t>
      </w:r>
      <w:r>
        <w:rPr>
          <w:rFonts w:asciiTheme="majorHAnsi" w:eastAsia="Times New Roman" w:hAnsiTheme="majorHAnsi"/>
          <w:sz w:val="24"/>
          <w:szCs w:val="24"/>
          <w:lang w:val="es-ES"/>
        </w:rPr>
        <w:t>Asahi Photoproducts, empresa pionera en el desarrollo de planchas flexográficas de fotopolímeros, anuncia que Label Partners, destacado fabricante de etiquetas de calidad para numerosas industrias, ha adquirido un procesador de planchas lavables en agua Asahi AWP</w:t>
      </w:r>
      <w:r>
        <w:rPr>
          <w:rFonts w:asciiTheme="majorHAnsi" w:eastAsia="Times New Roman" w:hAnsiTheme="majorHAnsi"/>
          <w:sz w:val="24"/>
          <w:szCs w:val="24"/>
          <w:vertAlign w:val="superscript"/>
          <w:lang w:val="es-ES"/>
        </w:rPr>
        <w:t xml:space="preserve">TM </w:t>
      </w:r>
      <w:r w:rsidR="00387FA0" w:rsidRPr="00387FA0">
        <w:rPr>
          <w:rFonts w:asciiTheme="majorHAnsi" w:hAnsiTheme="majorHAnsi"/>
          <w:sz w:val="24"/>
          <w:lang w:val="es-ES"/>
        </w:rPr>
        <w:t>2530</w:t>
      </w:r>
      <w:r>
        <w:rPr>
          <w:rFonts w:asciiTheme="majorHAnsi" w:eastAsia="Times New Roman" w:hAnsiTheme="majorHAnsi"/>
          <w:sz w:val="24"/>
          <w:szCs w:val="24"/>
          <w:lang w:val="es-ES"/>
        </w:rPr>
        <w:t xml:space="preserve"> Combi «todo en uno» para usarlo con planchas flexográficas Asahi AWP</w:t>
      </w:r>
      <w:r>
        <w:rPr>
          <w:rFonts w:asciiTheme="majorHAnsi" w:eastAsia="Times New Roman" w:hAnsiTheme="majorHAnsi"/>
          <w:sz w:val="24"/>
          <w:szCs w:val="24"/>
          <w:vertAlign w:val="superscript"/>
          <w:lang w:val="es-ES"/>
        </w:rPr>
        <w:t>TM</w:t>
      </w:r>
      <w:r>
        <w:rPr>
          <w:rFonts w:asciiTheme="majorHAnsi" w:eastAsia="Times New Roman" w:hAnsiTheme="majorHAnsi"/>
          <w:sz w:val="24"/>
          <w:szCs w:val="24"/>
          <w:lang w:val="es-ES"/>
        </w:rPr>
        <w:t>-DEF. Esta empresa del sur de Australia fabrica etiquetas para empresas de sectores como el vino, las bebidas, la alimentación ‒incluidos carne de ave y lácteos‒, el automóvil y las industrias farmacéutica y química.</w:t>
      </w:r>
    </w:p>
    <w:p w:rsidR="00F939F8" w:rsidRPr="00387FA0" w:rsidRDefault="002544F0" w:rsidP="001F2D87">
      <w:pPr>
        <w:jc w:val="both"/>
        <w:rPr>
          <w:rFonts w:asciiTheme="majorHAnsi" w:eastAsia="Times New Roman" w:hAnsiTheme="majorHAnsi"/>
          <w:sz w:val="24"/>
          <w:szCs w:val="24"/>
          <w:lang w:val="fr-BE"/>
        </w:rPr>
      </w:pPr>
      <w:bookmarkStart w:id="0" w:name="_Hlk484785980"/>
      <w:r>
        <w:rPr>
          <w:rFonts w:asciiTheme="majorHAnsi" w:eastAsia="Times New Roman" w:hAnsiTheme="majorHAnsi"/>
          <w:sz w:val="24"/>
          <w:szCs w:val="24"/>
          <w:lang w:val="es-ES"/>
        </w:rPr>
        <w:t>«Siempre hemos apostado por la innovación en el ámbito de la flexografía de bobina estrecha. En los últimos seis años, el negocio ha crecido muchísimo gracias a usar equipos de calidad y a ser pioneros en el uso de la tecnología de planchas lavables en agua en Australia», dice David McCloud, director general de Label Partners. «Somos la primera empresa de Australia que adoptó el sistema AWP de Asahi. Las planchas digitales que obtenemos son de gran calidad y a la vez económicas, y nos permiten imprimir con unos resultados equiparables a la mayoría de etiquetas producidas con offset en el sector del vino.»</w:t>
      </w:r>
    </w:p>
    <w:p w:rsidR="002544F0" w:rsidRPr="00387FA0" w:rsidRDefault="002544F0" w:rsidP="001F2D87">
      <w:pPr>
        <w:jc w:val="both"/>
        <w:rPr>
          <w:rFonts w:asciiTheme="majorHAnsi" w:eastAsia="Times New Roman" w:hAnsiTheme="majorHAnsi"/>
          <w:sz w:val="24"/>
          <w:szCs w:val="24"/>
          <w:lang w:val="es-ES"/>
        </w:rPr>
      </w:pPr>
      <w:r>
        <w:rPr>
          <w:rFonts w:asciiTheme="majorHAnsi" w:eastAsia="Times New Roman" w:hAnsiTheme="majorHAnsi"/>
          <w:sz w:val="24"/>
          <w:szCs w:val="24"/>
          <w:lang w:val="es-ES"/>
        </w:rPr>
        <w:t>«Desde que instalamos el procesador Asahi AWP, hemos perfeccionado el proceso de producción de la plancha a la impresora mejorando la calidad y la uniformidad», apunta Shane Gillespie, director de producción de Label Partners. «No solo obtenemos una calidad de impresión increíble, sino que, en nuestra opinión, el procesador puede producir todo tipo de planchas con muy poco esfuerzo. Es muy fiable, funcional y fácil de mantener. La máquina es tan avanzada que, si surge algún problema, nos indica exactamente dónde está, así que podemos identificarlo y resolverlo con facilidad. El procesador produce planchas perfectas, cada vez. Y, además, hemos reducido el tiempo de procesamiento de las planchas a la mitad.»</w:t>
      </w:r>
    </w:p>
    <w:p w:rsidR="006F144B" w:rsidRDefault="006F144B" w:rsidP="001F2D87">
      <w:pPr>
        <w:jc w:val="both"/>
        <w:rPr>
          <w:rFonts w:asciiTheme="majorHAnsi" w:eastAsia="Times New Roman" w:hAnsiTheme="majorHAnsi"/>
          <w:sz w:val="24"/>
          <w:szCs w:val="24"/>
          <w:lang w:val="es-ES"/>
        </w:rPr>
      </w:pPr>
    </w:p>
    <w:p w:rsidR="006F144B" w:rsidRDefault="006F144B" w:rsidP="001F2D87">
      <w:pPr>
        <w:jc w:val="both"/>
        <w:rPr>
          <w:rFonts w:asciiTheme="majorHAnsi" w:eastAsia="Times New Roman" w:hAnsiTheme="majorHAnsi"/>
          <w:sz w:val="24"/>
          <w:szCs w:val="24"/>
          <w:lang w:val="es-ES"/>
        </w:rPr>
      </w:pPr>
    </w:p>
    <w:p w:rsidR="002544F0" w:rsidRPr="00387FA0" w:rsidRDefault="002544F0" w:rsidP="001F2D87">
      <w:pPr>
        <w:jc w:val="both"/>
        <w:rPr>
          <w:rFonts w:asciiTheme="majorHAnsi" w:eastAsia="Times New Roman" w:hAnsiTheme="majorHAnsi"/>
          <w:sz w:val="24"/>
          <w:szCs w:val="24"/>
          <w:lang w:val="es-ES"/>
        </w:rPr>
      </w:pPr>
      <w:r>
        <w:rPr>
          <w:rFonts w:asciiTheme="majorHAnsi" w:eastAsia="Times New Roman" w:hAnsiTheme="majorHAnsi"/>
          <w:sz w:val="24"/>
          <w:szCs w:val="24"/>
          <w:lang w:val="es-ES"/>
        </w:rPr>
        <w:t>Las planchas incorporan la tecnología Pinning Technology for Clean Transfer diseñada especialmente por Asahi, una solución que reduce la energía superficial de las planchas flexográficas, lo que permite transferir toda la tinta al soporte impreso. En comparación con las planchas tradicionales, permite disminuir el número de paradas para limpiar las planchas, lo que mejora considerablemente la rentabilidad. Las planchas brindan una resolución excepcional con lineaturas bajas y puntos pequeños con difuminado completo, lo cual aumenta la gama cromática, la flexibilidad en el diseño y la calidad gráfica.</w:t>
      </w:r>
    </w:p>
    <w:p w:rsidR="002544F0" w:rsidRPr="00387FA0" w:rsidRDefault="002544F0" w:rsidP="001F2D87">
      <w:pPr>
        <w:jc w:val="both"/>
        <w:rPr>
          <w:rFonts w:asciiTheme="majorHAnsi" w:eastAsia="Times New Roman" w:hAnsiTheme="majorHAnsi"/>
          <w:sz w:val="24"/>
          <w:szCs w:val="24"/>
          <w:lang w:val="fr-BE"/>
        </w:rPr>
      </w:pPr>
      <w:r>
        <w:rPr>
          <w:rFonts w:asciiTheme="majorHAnsi" w:eastAsia="Times New Roman" w:hAnsiTheme="majorHAnsi"/>
          <w:sz w:val="24"/>
          <w:szCs w:val="24"/>
          <w:lang w:val="es-ES"/>
        </w:rPr>
        <w:t>Label Partners también destaca el servicio que recibe de Asahi Photoproducts y de su distribuidor, Jet Technologies, que incluye un sistema de diagnóstico remoto integrado en el procesador que da a la empresa la tranquilidad de saber que tienen ayuda en caso de problemas. «La asistencia es fundamental, sobre todo cuando uno adquiere tecnología relativamente nueva», añade Gillespie.</w:t>
      </w:r>
    </w:p>
    <w:bookmarkEnd w:id="0"/>
    <w:p w:rsidR="00284875" w:rsidRPr="00387FA0" w:rsidRDefault="00284875" w:rsidP="00E043CA">
      <w:pPr>
        <w:jc w:val="both"/>
        <w:rPr>
          <w:rFonts w:asciiTheme="majorHAnsi" w:eastAsia="Times New Roman" w:hAnsiTheme="majorHAnsi"/>
          <w:sz w:val="24"/>
          <w:szCs w:val="24"/>
          <w:lang w:val="fr-BE"/>
        </w:rPr>
      </w:pPr>
      <w:r>
        <w:rPr>
          <w:rFonts w:asciiTheme="majorHAnsi" w:eastAsia="Times New Roman" w:hAnsiTheme="majorHAnsi"/>
          <w:sz w:val="24"/>
          <w:szCs w:val="24"/>
          <w:lang w:val="es-ES"/>
        </w:rPr>
        <w:t xml:space="preserve">Para obtener más información sobre la tecnología Pinning Technology for Clean Transfer y otras soluciones flexográficas de Asahi Photoproducts Europe, visite </w:t>
      </w:r>
      <w:hyperlink r:id="rId7" w:history="1">
        <w:r>
          <w:rPr>
            <w:rStyle w:val="Hyperlink"/>
            <w:rFonts w:asciiTheme="majorHAnsi" w:eastAsia="Times New Roman" w:hAnsiTheme="majorHAnsi"/>
            <w:sz w:val="24"/>
            <w:szCs w:val="24"/>
            <w:lang w:val="es-ES"/>
          </w:rPr>
          <w:t>www.asahi-photoproducts.com</w:t>
        </w:r>
      </w:hyperlink>
      <w:r>
        <w:rPr>
          <w:rFonts w:asciiTheme="majorHAnsi" w:eastAsia="Times New Roman" w:hAnsiTheme="majorHAnsi"/>
          <w:sz w:val="24"/>
          <w:szCs w:val="24"/>
          <w:lang w:val="es-ES"/>
        </w:rPr>
        <w:t xml:space="preserve">. </w:t>
      </w:r>
      <w:hyperlink r:id="rId8" w:history="1">
        <w:r w:rsidRPr="000246D4">
          <w:rPr>
            <w:rStyle w:val="Hyperlink"/>
            <w:rFonts w:asciiTheme="majorHAnsi" w:eastAsia="Times New Roman" w:hAnsiTheme="majorHAnsi"/>
            <w:sz w:val="24"/>
            <w:szCs w:val="24"/>
            <w:lang w:val="es-ES"/>
          </w:rPr>
          <w:t>Descargue el caso comple</w:t>
        </w:r>
        <w:r w:rsidR="000246D4" w:rsidRPr="000246D4">
          <w:rPr>
            <w:rStyle w:val="Hyperlink"/>
            <w:rFonts w:asciiTheme="majorHAnsi" w:eastAsia="Times New Roman" w:hAnsiTheme="majorHAnsi"/>
            <w:sz w:val="24"/>
            <w:szCs w:val="24"/>
            <w:lang w:val="es-ES"/>
          </w:rPr>
          <w:t>to de Label Partners aquí</w:t>
        </w:r>
      </w:hyperlink>
      <w:r>
        <w:rPr>
          <w:rFonts w:asciiTheme="majorHAnsi" w:eastAsia="Times New Roman" w:hAnsiTheme="majorHAnsi"/>
          <w:sz w:val="24"/>
          <w:szCs w:val="24"/>
          <w:lang w:val="es-ES"/>
        </w:rPr>
        <w:t>.</w:t>
      </w:r>
    </w:p>
    <w:p w:rsidR="003F6EE7" w:rsidRPr="00387FA0" w:rsidRDefault="0023423E" w:rsidP="00E043CA">
      <w:pPr>
        <w:jc w:val="center"/>
        <w:rPr>
          <w:rFonts w:asciiTheme="majorHAnsi" w:hAnsiTheme="majorHAnsi"/>
          <w:lang w:val="fr-BE"/>
        </w:rPr>
      </w:pPr>
      <w:r>
        <w:rPr>
          <w:rFonts w:asciiTheme="majorHAnsi" w:hAnsiTheme="majorHAnsi"/>
          <w:lang w:val="es-ES"/>
        </w:rPr>
        <w:t>--FIN--</w:t>
      </w:r>
    </w:p>
    <w:p w:rsidR="00D53278" w:rsidRPr="00387FA0" w:rsidRDefault="00D53278" w:rsidP="00A85D7D">
      <w:pPr>
        <w:rPr>
          <w:rFonts w:asciiTheme="majorHAnsi" w:hAnsiTheme="majorHAnsi"/>
          <w:b/>
          <w:lang w:val="fr-BE"/>
        </w:rPr>
      </w:pPr>
    </w:p>
    <w:p w:rsidR="00D53278" w:rsidRPr="00387FA0" w:rsidRDefault="00135A64" w:rsidP="00A85D7D">
      <w:pPr>
        <w:rPr>
          <w:rFonts w:asciiTheme="majorHAnsi" w:hAnsiTheme="majorHAnsi"/>
          <w:lang w:val="fr-BE"/>
        </w:rPr>
      </w:pPr>
      <w:r>
        <w:rPr>
          <w:rFonts w:asciiTheme="majorHAnsi" w:hAnsiTheme="majorHAnsi"/>
          <w:b/>
          <w:bCs/>
          <w:lang w:val="es-ES"/>
        </w:rPr>
        <w:t>AVISO PARA PRENSA:</w:t>
      </w:r>
      <w:r>
        <w:rPr>
          <w:rFonts w:asciiTheme="majorHAnsi" w:hAnsiTheme="majorHAnsi"/>
          <w:lang w:val="es-ES"/>
        </w:rPr>
        <w:t xml:space="preserve"> Para concertar una reunión privada con un representante de Asahi Photoproducts en Labelexpo Europe, póngase en contacto con Monika D</w:t>
      </w:r>
      <w:r>
        <w:rPr>
          <w:rFonts w:asciiTheme="majorHAnsi" w:hAnsiTheme="majorHAnsi" w:cstheme="majorHAnsi"/>
          <w:lang w:val="es-ES"/>
        </w:rPr>
        <w:t>ü</w:t>
      </w:r>
      <w:r>
        <w:rPr>
          <w:rFonts w:asciiTheme="majorHAnsi" w:hAnsiTheme="majorHAnsi"/>
          <w:lang w:val="es-ES"/>
        </w:rPr>
        <w:t xml:space="preserve">rr en </w:t>
      </w:r>
      <w:hyperlink r:id="rId9" w:history="1">
        <w:r>
          <w:rPr>
            <w:rStyle w:val="Hyperlink"/>
            <w:rFonts w:asciiTheme="majorHAnsi" w:hAnsiTheme="majorHAnsi"/>
            <w:lang w:val="es-ES"/>
          </w:rPr>
          <w:t>monika.d@duomedia.com</w:t>
        </w:r>
      </w:hyperlink>
      <w:r>
        <w:rPr>
          <w:rFonts w:asciiTheme="majorHAnsi" w:hAnsiTheme="majorHAnsi"/>
          <w:lang w:val="es-ES"/>
        </w:rPr>
        <w:t>.</w:t>
      </w:r>
    </w:p>
    <w:p w:rsidR="00D53278" w:rsidRPr="00387FA0" w:rsidRDefault="00D53278" w:rsidP="00A85D7D">
      <w:pPr>
        <w:rPr>
          <w:rFonts w:asciiTheme="majorHAnsi" w:hAnsiTheme="majorHAnsi"/>
          <w:b/>
          <w:lang w:val="fr-BE"/>
        </w:rPr>
      </w:pPr>
    </w:p>
    <w:p w:rsidR="00E96048" w:rsidRPr="00387FA0" w:rsidRDefault="00E96048" w:rsidP="00E043CA">
      <w:pPr>
        <w:jc w:val="both"/>
        <w:rPr>
          <w:rFonts w:asciiTheme="majorHAnsi" w:hAnsiTheme="majorHAnsi"/>
          <w:b/>
          <w:bCs/>
          <w:lang w:val="fr-BE"/>
        </w:rPr>
      </w:pPr>
    </w:p>
    <w:p w:rsidR="00AD7F73" w:rsidRPr="00387FA0" w:rsidRDefault="00AD7F73" w:rsidP="00AD7F73">
      <w:pPr>
        <w:jc w:val="both"/>
        <w:rPr>
          <w:rFonts w:asciiTheme="majorHAnsi" w:hAnsiTheme="majorHAnsi"/>
          <w:b/>
          <w:bCs/>
          <w:lang w:val="fr-BE"/>
        </w:rPr>
      </w:pPr>
      <w:r>
        <w:rPr>
          <w:rFonts w:asciiTheme="majorHAnsi" w:hAnsiTheme="majorHAnsi"/>
          <w:b/>
          <w:bCs/>
          <w:lang w:val="es-ES"/>
        </w:rPr>
        <w:t>Acerca de Asahi Photoproducts</w:t>
      </w:r>
      <w:r>
        <w:rPr>
          <w:rFonts w:asciiTheme="majorHAnsi" w:hAnsiTheme="majorHAnsi"/>
          <w:lang w:val="es-ES"/>
        </w:rPr>
        <w:t xml:space="preserve"> </w:t>
      </w:r>
    </w:p>
    <w:p w:rsidR="00AD7F73" w:rsidRPr="00387FA0" w:rsidRDefault="00AD7F73" w:rsidP="00AD7F73">
      <w:pPr>
        <w:jc w:val="both"/>
        <w:rPr>
          <w:rFonts w:asciiTheme="majorHAnsi" w:hAnsiTheme="majorHAnsi"/>
          <w:lang w:val="fr-BE"/>
        </w:rPr>
      </w:pPr>
      <w:r>
        <w:rPr>
          <w:rFonts w:asciiTheme="majorHAnsi" w:hAnsiTheme="majorHAnsi"/>
          <w:lang w:val="es-ES"/>
        </w:rPr>
        <w:t xml:space="preserve">Asahi Photoproducts, fundada en 1971 y perteneciente al grupo Asahi Kasei Corporation, tiene su sede en Bruselas (Bélgica) y es una empresa pionera en el desarrollo de planchas flexográficas de fotopolímeros. Mediante la creación de soluciones flexográficas de gran calidad y el empeño por no dejar nunca de innovar, la empresa apuesta por el desarrollo de la impresión teniendo en cuenta el medio ambiente. </w:t>
      </w:r>
    </w:p>
    <w:p w:rsidR="006F144B" w:rsidRDefault="006F144B">
      <w:pPr>
        <w:spacing w:after="160" w:line="259" w:lineRule="auto"/>
        <w:rPr>
          <w:rFonts w:asciiTheme="majorHAnsi" w:hAnsiTheme="majorHAnsi" w:cs="Arial"/>
          <w:lang w:val="es-ES"/>
        </w:rPr>
      </w:pPr>
      <w:r>
        <w:rPr>
          <w:rFonts w:asciiTheme="majorHAnsi" w:hAnsiTheme="majorHAnsi" w:cs="Arial"/>
          <w:lang w:val="es-ES"/>
        </w:rPr>
        <w:br w:type="page"/>
      </w:r>
    </w:p>
    <w:p w:rsidR="006F144B" w:rsidRDefault="006F144B" w:rsidP="00AD7F73">
      <w:pPr>
        <w:jc w:val="both"/>
        <w:rPr>
          <w:rFonts w:asciiTheme="majorHAnsi" w:hAnsiTheme="majorHAnsi" w:cs="Arial"/>
          <w:lang w:val="es-ES"/>
        </w:rPr>
      </w:pPr>
    </w:p>
    <w:p w:rsidR="00AD7F73" w:rsidRPr="00387FA0" w:rsidRDefault="00AD7F73" w:rsidP="00AD7F73">
      <w:pPr>
        <w:jc w:val="both"/>
        <w:rPr>
          <w:rFonts w:asciiTheme="majorHAnsi" w:hAnsiTheme="majorHAnsi"/>
          <w:lang w:val="fr-BE"/>
        </w:rPr>
      </w:pPr>
      <w:bookmarkStart w:id="1" w:name="_GoBack"/>
      <w:bookmarkEnd w:id="1"/>
      <w:r>
        <w:rPr>
          <w:rFonts w:asciiTheme="majorHAnsi" w:hAnsiTheme="majorHAnsi" w:cs="Arial"/>
          <w:lang w:val="es-ES"/>
        </w:rPr>
        <w:t xml:space="preserve">Siga a Asahi Photoproducts en </w:t>
      </w:r>
      <w:r>
        <w:rPr>
          <w:rFonts w:asciiTheme="majorHAnsi" w:hAnsiTheme="majorHAnsi" w:cs="Arial"/>
          <w:noProof/>
          <w:lang w:val="en-US"/>
        </w:rPr>
        <w:drawing>
          <wp:inline distT="0" distB="0" distL="0" distR="0">
            <wp:extent cx="123825" cy="123825"/>
            <wp:effectExtent l="0" t="0" r="9525" b="9525"/>
            <wp:docPr id="7" name="Picture 7" descr="EskoArtwork on Twitter">
              <a:hlinkClick xmlns:a="http://schemas.openxmlformats.org/drawingml/2006/main" r:id="rId10" tgtFrame="_blank" tooltip="&quot;Asahi Photoproducts on Twitt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EskoArtwork on Twitter">
                      <a:hlinkClick r:id="rId11" tgtFrame="_blank" tooltip="&quot;MimakiEurope on Twitter&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heme="majorHAnsi" w:hAnsiTheme="majorHAnsi" w:cs="Arial"/>
          <w:lang w:val="es-ES"/>
        </w:rPr>
        <w:t xml:space="preserve"> </w:t>
      </w:r>
      <w:r>
        <w:rPr>
          <w:rFonts w:asciiTheme="majorHAnsi" w:hAnsiTheme="majorHAnsi" w:cs="Arial"/>
          <w:noProof/>
          <w:lang w:val="en-US"/>
        </w:rPr>
        <w:drawing>
          <wp:inline distT="0" distB="0" distL="0" distR="0">
            <wp:extent cx="123825" cy="123825"/>
            <wp:effectExtent l="0" t="0" r="9525" b="9525"/>
            <wp:docPr id="9" name="Picture 9" descr="EskoArtwork on LinkedIn">
              <a:hlinkClick xmlns:a="http://schemas.openxmlformats.org/drawingml/2006/main" r:id="rId13" tgtFrame="_blank" tooltip="&quot;Asahi Photoproducts on Linked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EskoArtwork on LinkedIn">
                      <a:hlinkClick r:id="rId14" tgtFrame="_blank" tooltip="&quot;MimakiEurope on LinkedIn&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heme="majorHAnsi" w:hAnsiTheme="majorHAnsi" w:cs="Arial"/>
          <w:lang w:val="es-ES"/>
        </w:rPr>
        <w:t xml:space="preserve"> </w:t>
      </w:r>
      <w:r>
        <w:rPr>
          <w:rFonts w:asciiTheme="majorHAnsi" w:hAnsiTheme="majorHAnsi" w:cs="Arial"/>
          <w:noProof/>
          <w:lang w:val="en-US"/>
        </w:rPr>
        <w:drawing>
          <wp:inline distT="0" distB="0" distL="0" distR="0">
            <wp:extent cx="123825" cy="152400"/>
            <wp:effectExtent l="0" t="0" r="9525" b="0"/>
            <wp:docPr id="2" name="Picture 2" descr="EskoArtwork on YouTube">
              <a:hlinkClick xmlns:a="http://schemas.openxmlformats.org/drawingml/2006/main" r:id="rId16" tgtFrame="_blank" tooltip="&quot;Asahi Photoproducts' YouTube Channe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EskoArtwork on YouTube">
                      <a:hlinkClick r:id="rId17" tgtFrame="_blank" tooltip="&quot;MimakiEurope's YouTube Channel&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Pr>
          <w:rFonts w:asciiTheme="majorHAnsi" w:hAnsiTheme="majorHAnsi" w:cs="Arial"/>
          <w:lang w:val="es-ES"/>
        </w:rPr>
        <w:t>.</w:t>
      </w:r>
    </w:p>
    <w:p w:rsidR="00BC276D" w:rsidRPr="00387FA0" w:rsidRDefault="00AD7F73" w:rsidP="00AD7F73">
      <w:pPr>
        <w:rPr>
          <w:rFonts w:asciiTheme="majorHAnsi" w:hAnsiTheme="majorHAnsi"/>
          <w:b/>
          <w:lang w:val="fr-BE"/>
        </w:rPr>
      </w:pPr>
      <w:r>
        <w:rPr>
          <w:rFonts w:asciiTheme="majorHAnsi" w:hAnsiTheme="majorHAnsi"/>
          <w:lang w:val="es-ES"/>
        </w:rPr>
        <w:t xml:space="preserve">Visite </w:t>
      </w:r>
      <w:hyperlink r:id="rId19" w:history="1">
        <w:r>
          <w:rPr>
            <w:rStyle w:val="Hyperlink"/>
            <w:rFonts w:asciiTheme="majorHAnsi" w:hAnsiTheme="majorHAnsi"/>
            <w:lang w:val="es-ES"/>
          </w:rPr>
          <w:t>www.asahi-photoproducts.com</w:t>
        </w:r>
      </w:hyperlink>
      <w:r>
        <w:rPr>
          <w:rFonts w:asciiTheme="majorHAnsi" w:hAnsiTheme="majorHAnsi"/>
          <w:lang w:val="es-ES"/>
        </w:rPr>
        <w:t xml:space="preserve"> para obtener más información o póngase en contacto con: </w:t>
      </w:r>
      <w:r>
        <w:rPr>
          <w:rFonts w:asciiTheme="majorHAnsi" w:hAnsiTheme="majorHAnsi"/>
          <w:lang w:val="es-ES"/>
        </w:rPr>
        <w:br/>
      </w:r>
    </w:p>
    <w:p w:rsidR="00AD7F73" w:rsidRPr="00387FA0" w:rsidRDefault="00AD7F73" w:rsidP="00BC276D">
      <w:pPr>
        <w:rPr>
          <w:lang w:val="nl-BE"/>
        </w:rPr>
      </w:pPr>
      <w:r>
        <w:rPr>
          <w:b/>
          <w:bCs/>
          <w:lang w:val="es-ES"/>
        </w:rPr>
        <w:t>Monika Dürr</w:t>
      </w:r>
      <w:r>
        <w:rPr>
          <w:b/>
          <w:bCs/>
          <w:lang w:val="es-ES"/>
        </w:rPr>
        <w:tab/>
      </w:r>
      <w:r>
        <w:rPr>
          <w:b/>
          <w:bCs/>
          <w:lang w:val="es-ES"/>
        </w:rPr>
        <w:tab/>
      </w:r>
      <w:r>
        <w:rPr>
          <w:b/>
          <w:bCs/>
          <w:lang w:val="es-ES"/>
        </w:rPr>
        <w:tab/>
      </w:r>
      <w:r>
        <w:rPr>
          <w:b/>
          <w:bCs/>
          <w:lang w:val="es-ES"/>
        </w:rPr>
        <w:tab/>
      </w:r>
      <w:r>
        <w:rPr>
          <w:b/>
          <w:bCs/>
          <w:lang w:val="es-ES"/>
        </w:rPr>
        <w:tab/>
      </w:r>
      <w:r>
        <w:rPr>
          <w:b/>
          <w:bCs/>
          <w:lang w:val="es-ES"/>
        </w:rPr>
        <w:tab/>
        <w:t>Dr. Dieter Niederstadt</w:t>
      </w:r>
      <w:r>
        <w:rPr>
          <w:lang w:val="es-ES"/>
        </w:rPr>
        <w:br/>
        <w:t>duomedia</w:t>
      </w:r>
      <w:r>
        <w:rPr>
          <w:lang w:val="es-ES"/>
        </w:rPr>
        <w:tab/>
      </w:r>
      <w:r>
        <w:rPr>
          <w:lang w:val="es-ES"/>
        </w:rPr>
        <w:tab/>
      </w:r>
      <w:r>
        <w:rPr>
          <w:lang w:val="es-ES"/>
        </w:rPr>
        <w:tab/>
      </w:r>
      <w:r>
        <w:rPr>
          <w:lang w:val="es-ES"/>
        </w:rPr>
        <w:tab/>
      </w:r>
      <w:r>
        <w:rPr>
          <w:lang w:val="es-ES"/>
        </w:rPr>
        <w:tab/>
      </w:r>
      <w:r>
        <w:rPr>
          <w:lang w:val="es-ES"/>
        </w:rPr>
        <w:tab/>
        <w:t>Asahi Photoproducts Europe n.v. /s.a.</w:t>
      </w:r>
      <w:r>
        <w:rPr>
          <w:lang w:val="es-ES"/>
        </w:rPr>
        <w:br/>
      </w:r>
      <w:hyperlink r:id="rId20" w:history="1">
        <w:r w:rsidRPr="000246D4">
          <w:rPr>
            <w:rStyle w:val="Hyperlink"/>
            <w:rFonts w:asciiTheme="majorHAnsi" w:hAnsiTheme="majorHAnsi"/>
            <w:lang w:val="es-ES"/>
          </w:rPr>
          <w:t>monika.d@duomedia.com</w:t>
        </w:r>
      </w:hyperlink>
      <w:r>
        <w:rPr>
          <w:lang w:val="es-ES"/>
        </w:rPr>
        <w:tab/>
      </w:r>
      <w:r>
        <w:rPr>
          <w:lang w:val="es-ES"/>
        </w:rPr>
        <w:tab/>
      </w:r>
      <w:r>
        <w:rPr>
          <w:lang w:val="es-ES"/>
        </w:rPr>
        <w:tab/>
      </w:r>
      <w:r>
        <w:rPr>
          <w:lang w:val="es-ES"/>
        </w:rPr>
        <w:tab/>
      </w:r>
      <w:hyperlink r:id="rId21" w:history="1">
        <w:r>
          <w:rPr>
            <w:rStyle w:val="Hyperlink"/>
            <w:rFonts w:asciiTheme="majorHAnsi" w:hAnsiTheme="majorHAnsi"/>
            <w:lang w:val="es-ES"/>
          </w:rPr>
          <w:t>dieter.niederstadt@asahi-photoproducts.com</w:t>
        </w:r>
      </w:hyperlink>
      <w:r>
        <w:rPr>
          <w:lang w:val="es-ES"/>
        </w:rPr>
        <w:t xml:space="preserve"> </w:t>
      </w:r>
      <w:r>
        <w:rPr>
          <w:lang w:val="es-ES"/>
        </w:rPr>
        <w:br/>
        <w:t>+49 (0)6104 944895</w:t>
      </w:r>
      <w:r>
        <w:rPr>
          <w:lang w:val="es-ES"/>
        </w:rPr>
        <w:tab/>
      </w:r>
      <w:r>
        <w:rPr>
          <w:lang w:val="es-ES"/>
        </w:rPr>
        <w:tab/>
      </w:r>
      <w:r>
        <w:rPr>
          <w:lang w:val="es-ES"/>
        </w:rPr>
        <w:tab/>
      </w:r>
      <w:r>
        <w:rPr>
          <w:lang w:val="es-ES"/>
        </w:rPr>
        <w:tab/>
      </w:r>
      <w:r>
        <w:rPr>
          <w:lang w:val="es-ES"/>
        </w:rPr>
        <w:tab/>
      </w:r>
      <w:hyperlink r:id="rId22" w:history="1">
        <w:r>
          <w:rPr>
            <w:lang w:val="es-ES"/>
          </w:rPr>
          <w:t>+49 (0)2301 946743</w:t>
        </w:r>
      </w:hyperlink>
    </w:p>
    <w:p w:rsidR="00AD7F73" w:rsidRPr="00387FA0" w:rsidRDefault="00AD7F73" w:rsidP="00AD7F73">
      <w:pPr>
        <w:spacing w:line="360" w:lineRule="auto"/>
        <w:jc w:val="center"/>
        <w:rPr>
          <w:rFonts w:ascii="Calibri" w:hAnsi="Calibri"/>
          <w:lang w:val="nl-BE"/>
        </w:rPr>
      </w:pPr>
      <w:r>
        <w:rPr>
          <w:rFonts w:ascii="Calibri" w:hAnsi="Calibri"/>
          <w:noProof/>
          <w:lang w:val="en-US"/>
        </w:rPr>
        <w:drawing>
          <wp:anchor distT="0" distB="0" distL="114300" distR="114300" simplePos="0" relativeHeight="251659264" behindDoc="1" locked="0" layoutInCell="1" allowOverlap="1">
            <wp:simplePos x="0" y="0"/>
            <wp:positionH relativeFrom="margin">
              <wp:posOffset>2414905</wp:posOffset>
            </wp:positionH>
            <wp:positionV relativeFrom="paragraph">
              <wp:posOffset>-2540</wp:posOffset>
            </wp:positionV>
            <wp:extent cx="932180" cy="932180"/>
            <wp:effectExtent l="0" t="0" r="1270" b="1270"/>
            <wp:wrapTight wrapText="bothSides">
              <wp:wrapPolygon edited="0">
                <wp:start x="0" y="0"/>
                <wp:lineTo x="0" y="21188"/>
                <wp:lineTo x="21188" y="21188"/>
                <wp:lineTo x="21188" y="0"/>
                <wp:lineTo x="0" y="0"/>
              </wp:wrapPolygon>
            </wp:wrapTight>
            <wp:docPr id="8" name="Picture 8" descr="P:\Clients 2016\Asahi Photoproducts\News Releases\UTECO press release and mini white paper\03. Final\Final Images\Pinning Technology for Clean_Transfer_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lients 2016\Asahi Photoproducts\News Releases\UTECO press release and mini white paper\03. Final\Final Images\Pinning Technology for Clean_Transfer_icon.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32180" cy="932180"/>
                    </a:xfrm>
                    <a:prstGeom prst="rect">
                      <a:avLst/>
                    </a:prstGeom>
                    <a:noFill/>
                    <a:ln>
                      <a:noFill/>
                    </a:ln>
                  </pic:spPr>
                </pic:pic>
              </a:graphicData>
            </a:graphic>
          </wp:anchor>
        </w:drawing>
      </w:r>
    </w:p>
    <w:p w:rsidR="00AD7F73" w:rsidRPr="00387FA0" w:rsidRDefault="00AD7F73" w:rsidP="00AD7F73">
      <w:pPr>
        <w:rPr>
          <w:lang w:val="nl-BE"/>
        </w:rPr>
      </w:pPr>
    </w:p>
    <w:p w:rsidR="00AD7F73" w:rsidRPr="00387FA0" w:rsidRDefault="00AD7F73" w:rsidP="00AD7F73">
      <w:pPr>
        <w:spacing w:line="360" w:lineRule="auto"/>
        <w:jc w:val="center"/>
        <w:rPr>
          <w:rFonts w:ascii="Calibri" w:hAnsi="Calibri"/>
          <w:lang w:val="nl-BE"/>
        </w:rPr>
      </w:pPr>
    </w:p>
    <w:p w:rsidR="00CD1DEF" w:rsidRPr="00387FA0" w:rsidRDefault="00CD1DEF" w:rsidP="00AD7F73">
      <w:pPr>
        <w:jc w:val="both"/>
        <w:rPr>
          <w:rFonts w:ascii="Calibri" w:hAnsi="Calibri"/>
          <w:lang w:val="nl-BE"/>
        </w:rPr>
      </w:pPr>
    </w:p>
    <w:sectPr w:rsidR="00CD1DEF" w:rsidRPr="00387FA0">
      <w:head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20DE" w:rsidRDefault="00C020DE" w:rsidP="00CD1DEF">
      <w:pPr>
        <w:spacing w:after="0" w:line="240" w:lineRule="auto"/>
      </w:pPr>
      <w:r>
        <w:separator/>
      </w:r>
    </w:p>
  </w:endnote>
  <w:endnote w:type="continuationSeparator" w:id="0">
    <w:p w:rsidR="00C020DE" w:rsidRDefault="00C020DE" w:rsidP="00CD1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20DE" w:rsidRDefault="00C020DE" w:rsidP="00CD1DEF">
      <w:pPr>
        <w:spacing w:after="0" w:line="240" w:lineRule="auto"/>
      </w:pPr>
      <w:r>
        <w:separator/>
      </w:r>
    </w:p>
  </w:footnote>
  <w:footnote w:type="continuationSeparator" w:id="0">
    <w:p w:rsidR="00C020DE" w:rsidRDefault="00C020DE" w:rsidP="00CD1D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DEF" w:rsidRDefault="00A359ED">
    <w:pPr>
      <w:pStyle w:val="Koptekst"/>
    </w:pPr>
    <w:r>
      <w:rPr>
        <w:noProof/>
        <w:lang w:val="en-US"/>
      </w:rPr>
      <w:drawing>
        <wp:inline distT="0" distB="0" distL="0" distR="0">
          <wp:extent cx="809625" cy="99600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sahiLogo_F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7084" cy="10051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E1D7E"/>
    <w:multiLevelType w:val="hybridMultilevel"/>
    <w:tmpl w:val="4A6EB40C"/>
    <w:lvl w:ilvl="0" w:tplc="6428B042">
      <w:numFmt w:val="bullet"/>
      <w:lvlText w:val="•"/>
      <w:lvlJc w:val="left"/>
      <w:pPr>
        <w:ind w:left="1068" w:hanging="708"/>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06F8A"/>
    <w:multiLevelType w:val="hybridMultilevel"/>
    <w:tmpl w:val="83EA2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976E6E"/>
    <w:multiLevelType w:val="hybridMultilevel"/>
    <w:tmpl w:val="71428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124E8C"/>
    <w:multiLevelType w:val="hybridMultilevel"/>
    <w:tmpl w:val="2A5EC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577FBB"/>
    <w:multiLevelType w:val="hybridMultilevel"/>
    <w:tmpl w:val="1070D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23650A"/>
    <w:multiLevelType w:val="hybridMultilevel"/>
    <w:tmpl w:val="7C2C4A1A"/>
    <w:lvl w:ilvl="0" w:tplc="2BDCF46C">
      <w:numFmt w:val="bullet"/>
      <w:lvlText w:val="•"/>
      <w:lvlJc w:val="left"/>
      <w:pPr>
        <w:ind w:left="1065" w:hanging="705"/>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6242B2"/>
    <w:multiLevelType w:val="hybridMultilevel"/>
    <w:tmpl w:val="7A9E5CA8"/>
    <w:lvl w:ilvl="0" w:tplc="099AAE62">
      <w:numFmt w:val="bullet"/>
      <w:lvlText w:val="•"/>
      <w:lvlJc w:val="left"/>
      <w:pPr>
        <w:ind w:left="1065" w:hanging="705"/>
      </w:pPr>
      <w:rPr>
        <w:rFonts w:ascii="Calibri Light" w:eastAsia="Times New Roman" w:hAnsi="Calibri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470102"/>
    <w:multiLevelType w:val="hybridMultilevel"/>
    <w:tmpl w:val="D220C55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584B0F94"/>
    <w:multiLevelType w:val="hybridMultilevel"/>
    <w:tmpl w:val="C9A8E6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9265064"/>
    <w:multiLevelType w:val="hybridMultilevel"/>
    <w:tmpl w:val="740A2F0A"/>
    <w:lvl w:ilvl="0" w:tplc="08130011">
      <w:start w:val="1"/>
      <w:numFmt w:val="decimal"/>
      <w:lvlText w:val="%1)"/>
      <w:lvlJc w:val="left"/>
      <w:pPr>
        <w:ind w:left="1068" w:hanging="360"/>
      </w:pPr>
    </w:lvl>
    <w:lvl w:ilvl="1" w:tplc="08130019">
      <w:start w:val="1"/>
      <w:numFmt w:val="lowerLetter"/>
      <w:lvlText w:val="%2."/>
      <w:lvlJc w:val="left"/>
      <w:pPr>
        <w:ind w:left="1788" w:hanging="360"/>
      </w:pPr>
    </w:lvl>
    <w:lvl w:ilvl="2" w:tplc="0813001B">
      <w:start w:val="1"/>
      <w:numFmt w:val="lowerRoman"/>
      <w:lvlText w:val="%3."/>
      <w:lvlJc w:val="right"/>
      <w:pPr>
        <w:ind w:left="2508" w:hanging="180"/>
      </w:pPr>
    </w:lvl>
    <w:lvl w:ilvl="3" w:tplc="0813000F">
      <w:start w:val="1"/>
      <w:numFmt w:val="decimal"/>
      <w:lvlText w:val="%4."/>
      <w:lvlJc w:val="left"/>
      <w:pPr>
        <w:ind w:left="3228" w:hanging="360"/>
      </w:pPr>
    </w:lvl>
    <w:lvl w:ilvl="4" w:tplc="08130019">
      <w:start w:val="1"/>
      <w:numFmt w:val="lowerLetter"/>
      <w:lvlText w:val="%5."/>
      <w:lvlJc w:val="left"/>
      <w:pPr>
        <w:ind w:left="3948" w:hanging="360"/>
      </w:pPr>
    </w:lvl>
    <w:lvl w:ilvl="5" w:tplc="0813001B">
      <w:start w:val="1"/>
      <w:numFmt w:val="lowerRoman"/>
      <w:lvlText w:val="%6."/>
      <w:lvlJc w:val="right"/>
      <w:pPr>
        <w:ind w:left="4668" w:hanging="180"/>
      </w:pPr>
    </w:lvl>
    <w:lvl w:ilvl="6" w:tplc="0813000F">
      <w:start w:val="1"/>
      <w:numFmt w:val="decimal"/>
      <w:lvlText w:val="%7."/>
      <w:lvlJc w:val="left"/>
      <w:pPr>
        <w:ind w:left="5388" w:hanging="360"/>
      </w:pPr>
    </w:lvl>
    <w:lvl w:ilvl="7" w:tplc="08130019">
      <w:start w:val="1"/>
      <w:numFmt w:val="lowerLetter"/>
      <w:lvlText w:val="%8."/>
      <w:lvlJc w:val="left"/>
      <w:pPr>
        <w:ind w:left="6108" w:hanging="360"/>
      </w:pPr>
    </w:lvl>
    <w:lvl w:ilvl="8" w:tplc="0813001B">
      <w:start w:val="1"/>
      <w:numFmt w:val="lowerRoman"/>
      <w:lvlText w:val="%9."/>
      <w:lvlJc w:val="right"/>
      <w:pPr>
        <w:ind w:left="6828" w:hanging="180"/>
      </w:pPr>
    </w:lvl>
  </w:abstractNum>
  <w:abstractNum w:abstractNumId="10" w15:restartNumberingAfterBreak="0">
    <w:nsid w:val="643E7756"/>
    <w:multiLevelType w:val="hybridMultilevel"/>
    <w:tmpl w:val="2C0632B0"/>
    <w:lvl w:ilvl="0" w:tplc="EE3AAB96">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763F267B"/>
    <w:multiLevelType w:val="hybridMultilevel"/>
    <w:tmpl w:val="FD845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9"/>
  </w:num>
  <w:num w:numId="4">
    <w:abstractNumId w:val="7"/>
  </w:num>
  <w:num w:numId="5">
    <w:abstractNumId w:val="8"/>
  </w:num>
  <w:num w:numId="6">
    <w:abstractNumId w:val="2"/>
  </w:num>
  <w:num w:numId="7">
    <w:abstractNumId w:val="1"/>
  </w:num>
  <w:num w:numId="8">
    <w:abstractNumId w:val="6"/>
  </w:num>
  <w:num w:numId="9">
    <w:abstractNumId w:val="4"/>
  </w:num>
  <w:num w:numId="10">
    <w:abstractNumId w:val="5"/>
  </w:num>
  <w:num w:numId="11">
    <w:abstractNumId w:val="3"/>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DEF"/>
    <w:rsid w:val="00000F4D"/>
    <w:rsid w:val="00003BDD"/>
    <w:rsid w:val="00022C51"/>
    <w:rsid w:val="000246D4"/>
    <w:rsid w:val="00036E52"/>
    <w:rsid w:val="00040914"/>
    <w:rsid w:val="00076F07"/>
    <w:rsid w:val="00086A4F"/>
    <w:rsid w:val="00091744"/>
    <w:rsid w:val="000954C3"/>
    <w:rsid w:val="00096B49"/>
    <w:rsid w:val="00096FB6"/>
    <w:rsid w:val="000B493B"/>
    <w:rsid w:val="000C3371"/>
    <w:rsid w:val="000C4567"/>
    <w:rsid w:val="001156EE"/>
    <w:rsid w:val="00135A64"/>
    <w:rsid w:val="00135E68"/>
    <w:rsid w:val="0014789A"/>
    <w:rsid w:val="0016275D"/>
    <w:rsid w:val="001D7896"/>
    <w:rsid w:val="001F2D87"/>
    <w:rsid w:val="001F6D1C"/>
    <w:rsid w:val="0023423E"/>
    <w:rsid w:val="002352D6"/>
    <w:rsid w:val="002361D7"/>
    <w:rsid w:val="002544F0"/>
    <w:rsid w:val="00256379"/>
    <w:rsid w:val="0026289B"/>
    <w:rsid w:val="00271CE2"/>
    <w:rsid w:val="00274081"/>
    <w:rsid w:val="00284875"/>
    <w:rsid w:val="00290AA7"/>
    <w:rsid w:val="00292870"/>
    <w:rsid w:val="002952AE"/>
    <w:rsid w:val="002B6BDD"/>
    <w:rsid w:val="002C1261"/>
    <w:rsid w:val="002C3733"/>
    <w:rsid w:val="002D669D"/>
    <w:rsid w:val="003007F3"/>
    <w:rsid w:val="0031022D"/>
    <w:rsid w:val="003513B1"/>
    <w:rsid w:val="0036147F"/>
    <w:rsid w:val="00387FA0"/>
    <w:rsid w:val="003B6E49"/>
    <w:rsid w:val="003F6EE7"/>
    <w:rsid w:val="00414359"/>
    <w:rsid w:val="00441A14"/>
    <w:rsid w:val="00473B2E"/>
    <w:rsid w:val="004E251A"/>
    <w:rsid w:val="004F494F"/>
    <w:rsid w:val="00523318"/>
    <w:rsid w:val="005345A1"/>
    <w:rsid w:val="00585915"/>
    <w:rsid w:val="00594E56"/>
    <w:rsid w:val="005B133C"/>
    <w:rsid w:val="005B4E0A"/>
    <w:rsid w:val="005F10B0"/>
    <w:rsid w:val="006014CC"/>
    <w:rsid w:val="00625A0D"/>
    <w:rsid w:val="0066502B"/>
    <w:rsid w:val="006741F7"/>
    <w:rsid w:val="00684F22"/>
    <w:rsid w:val="006A6768"/>
    <w:rsid w:val="006C1BD8"/>
    <w:rsid w:val="006F144B"/>
    <w:rsid w:val="006F7EA9"/>
    <w:rsid w:val="00714F2F"/>
    <w:rsid w:val="00724593"/>
    <w:rsid w:val="007353E3"/>
    <w:rsid w:val="00737619"/>
    <w:rsid w:val="00787C85"/>
    <w:rsid w:val="007963D4"/>
    <w:rsid w:val="007B0BCC"/>
    <w:rsid w:val="007B3D3A"/>
    <w:rsid w:val="007B44CE"/>
    <w:rsid w:val="007B6996"/>
    <w:rsid w:val="007C3B87"/>
    <w:rsid w:val="007D3E37"/>
    <w:rsid w:val="007E5D26"/>
    <w:rsid w:val="008037D4"/>
    <w:rsid w:val="00814149"/>
    <w:rsid w:val="008301F5"/>
    <w:rsid w:val="00841A35"/>
    <w:rsid w:val="00863005"/>
    <w:rsid w:val="00877DEE"/>
    <w:rsid w:val="00885349"/>
    <w:rsid w:val="008B5889"/>
    <w:rsid w:val="008C366A"/>
    <w:rsid w:val="008D0478"/>
    <w:rsid w:val="00902ACB"/>
    <w:rsid w:val="00910C51"/>
    <w:rsid w:val="00935AC2"/>
    <w:rsid w:val="009543EB"/>
    <w:rsid w:val="00955EFF"/>
    <w:rsid w:val="00976440"/>
    <w:rsid w:val="009817AA"/>
    <w:rsid w:val="009A1EB9"/>
    <w:rsid w:val="009A49E9"/>
    <w:rsid w:val="009B1926"/>
    <w:rsid w:val="009C7780"/>
    <w:rsid w:val="009F5AC7"/>
    <w:rsid w:val="00A359ED"/>
    <w:rsid w:val="00A40923"/>
    <w:rsid w:val="00A62679"/>
    <w:rsid w:val="00A85D7D"/>
    <w:rsid w:val="00A96D62"/>
    <w:rsid w:val="00AA342B"/>
    <w:rsid w:val="00AD7F73"/>
    <w:rsid w:val="00AE60DE"/>
    <w:rsid w:val="00B02D2D"/>
    <w:rsid w:val="00B15DFD"/>
    <w:rsid w:val="00B2512A"/>
    <w:rsid w:val="00B819B9"/>
    <w:rsid w:val="00B876DF"/>
    <w:rsid w:val="00B87813"/>
    <w:rsid w:val="00BC276D"/>
    <w:rsid w:val="00BE2A2A"/>
    <w:rsid w:val="00BF5083"/>
    <w:rsid w:val="00C020DE"/>
    <w:rsid w:val="00C24719"/>
    <w:rsid w:val="00C25CE2"/>
    <w:rsid w:val="00C641EA"/>
    <w:rsid w:val="00C75345"/>
    <w:rsid w:val="00C9065C"/>
    <w:rsid w:val="00C97F8E"/>
    <w:rsid w:val="00CA29F1"/>
    <w:rsid w:val="00CC6F61"/>
    <w:rsid w:val="00CD1DEF"/>
    <w:rsid w:val="00CD7940"/>
    <w:rsid w:val="00D05FE5"/>
    <w:rsid w:val="00D16F0D"/>
    <w:rsid w:val="00D24F8E"/>
    <w:rsid w:val="00D509C1"/>
    <w:rsid w:val="00D53278"/>
    <w:rsid w:val="00D55ABD"/>
    <w:rsid w:val="00D57F10"/>
    <w:rsid w:val="00D747AF"/>
    <w:rsid w:val="00D74910"/>
    <w:rsid w:val="00D80C5E"/>
    <w:rsid w:val="00D858EB"/>
    <w:rsid w:val="00DE6A89"/>
    <w:rsid w:val="00E0204F"/>
    <w:rsid w:val="00E043CA"/>
    <w:rsid w:val="00E06147"/>
    <w:rsid w:val="00E238F4"/>
    <w:rsid w:val="00E25EC5"/>
    <w:rsid w:val="00E37BBA"/>
    <w:rsid w:val="00E53196"/>
    <w:rsid w:val="00E7056B"/>
    <w:rsid w:val="00E80974"/>
    <w:rsid w:val="00E96048"/>
    <w:rsid w:val="00EA15B7"/>
    <w:rsid w:val="00ED1FD8"/>
    <w:rsid w:val="00F25239"/>
    <w:rsid w:val="00F50380"/>
    <w:rsid w:val="00F651DC"/>
    <w:rsid w:val="00F8570E"/>
    <w:rsid w:val="00F939F8"/>
    <w:rsid w:val="00FA3AE1"/>
    <w:rsid w:val="00FA73EA"/>
    <w:rsid w:val="00FC26C6"/>
    <w:rsid w:val="00FD56A1"/>
    <w:rsid w:val="00FE3217"/>
    <w:rsid w:val="00FE443F"/>
    <w:rsid w:val="00FE4E7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B35ADC"/>
  <w15:docId w15:val="{0BEC4142-D978-41CC-9A53-8F59A1C04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rsid w:val="00CD1DEF"/>
    <w:pPr>
      <w:spacing w:after="200" w:line="276" w:lineRule="auto"/>
    </w:pPr>
    <w:rPr>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D1DEF"/>
    <w:rPr>
      <w:color w:val="0563C1" w:themeColor="hyperlink"/>
      <w:u w:val="single"/>
    </w:rPr>
  </w:style>
  <w:style w:type="paragraph" w:styleId="Plattetekst2">
    <w:name w:val="Body Text 2"/>
    <w:basedOn w:val="Standaard"/>
    <w:link w:val="Plattetekst2Char"/>
    <w:rsid w:val="00CD1DEF"/>
    <w:pPr>
      <w:spacing w:after="0" w:line="240" w:lineRule="auto"/>
    </w:pPr>
    <w:rPr>
      <w:rFonts w:ascii="Arial" w:eastAsia="Times New Roman" w:hAnsi="Arial" w:cs="Times New Roman"/>
      <w:sz w:val="20"/>
      <w:szCs w:val="24"/>
      <w:lang w:eastAsia="x-none"/>
    </w:rPr>
  </w:style>
  <w:style w:type="character" w:customStyle="1" w:styleId="Plattetekst2Char">
    <w:name w:val="Platte tekst 2 Char"/>
    <w:basedOn w:val="Standaardalinea-lettertype"/>
    <w:link w:val="Plattetekst2"/>
    <w:rsid w:val="00CD1DEF"/>
    <w:rPr>
      <w:rFonts w:ascii="Arial" w:eastAsia="Times New Roman" w:hAnsi="Arial" w:cs="Times New Roman"/>
      <w:sz w:val="20"/>
      <w:szCs w:val="24"/>
      <w:lang w:val="en-GB" w:eastAsia="x-none"/>
    </w:rPr>
  </w:style>
  <w:style w:type="character" w:styleId="Zwaar">
    <w:name w:val="Strong"/>
    <w:basedOn w:val="Standaardalinea-lettertype"/>
    <w:uiPriority w:val="22"/>
    <w:qFormat/>
    <w:rsid w:val="00CD1DEF"/>
    <w:rPr>
      <w:b/>
      <w:bCs/>
    </w:rPr>
  </w:style>
  <w:style w:type="character" w:customStyle="1" w:styleId="text1">
    <w:name w:val="text1"/>
    <w:basedOn w:val="Standaardalinea-lettertype"/>
    <w:rsid w:val="00CD1DEF"/>
    <w:rPr>
      <w:rFonts w:ascii="Trebuchet MS" w:hAnsi="Trebuchet MS" w:hint="default"/>
      <w:color w:val="333333"/>
      <w:sz w:val="18"/>
      <w:szCs w:val="18"/>
    </w:rPr>
  </w:style>
  <w:style w:type="paragraph" w:styleId="Normaalweb">
    <w:name w:val="Normal (Web)"/>
    <w:basedOn w:val="Standaard"/>
    <w:uiPriority w:val="99"/>
    <w:unhideWhenUsed/>
    <w:rsid w:val="00CD1DEF"/>
    <w:pPr>
      <w:spacing w:before="100" w:beforeAutospacing="1" w:after="100" w:afterAutospacing="1" w:line="240" w:lineRule="auto"/>
    </w:pPr>
    <w:rPr>
      <w:rFonts w:ascii="Times" w:hAnsi="Times" w:cs="Times New Roman"/>
      <w:sz w:val="20"/>
      <w:szCs w:val="20"/>
    </w:rPr>
  </w:style>
  <w:style w:type="character" w:styleId="Verwijzingopmerking">
    <w:name w:val="annotation reference"/>
    <w:basedOn w:val="Standaardalinea-lettertype"/>
    <w:uiPriority w:val="99"/>
    <w:semiHidden/>
    <w:unhideWhenUsed/>
    <w:rsid w:val="00CD1DEF"/>
    <w:rPr>
      <w:sz w:val="16"/>
      <w:szCs w:val="16"/>
    </w:rPr>
  </w:style>
  <w:style w:type="paragraph" w:styleId="Tekstopmerking">
    <w:name w:val="annotation text"/>
    <w:basedOn w:val="Standaard"/>
    <w:link w:val="TekstopmerkingChar"/>
    <w:uiPriority w:val="99"/>
    <w:semiHidden/>
    <w:unhideWhenUsed/>
    <w:rsid w:val="00CD1DE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D1DEF"/>
    <w:rPr>
      <w:sz w:val="20"/>
      <w:szCs w:val="20"/>
      <w:lang w:val="en-GB"/>
    </w:rPr>
  </w:style>
  <w:style w:type="character" w:customStyle="1" w:styleId="subtitle02">
    <w:name w:val="subtitle_02"/>
    <w:basedOn w:val="Standaardalinea-lettertype"/>
    <w:rsid w:val="00CD1DEF"/>
  </w:style>
  <w:style w:type="paragraph" w:styleId="Koptekst">
    <w:name w:val="header"/>
    <w:basedOn w:val="Standaard"/>
    <w:link w:val="KoptekstChar"/>
    <w:uiPriority w:val="99"/>
    <w:unhideWhenUsed/>
    <w:rsid w:val="00CD1DE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D1DEF"/>
    <w:rPr>
      <w:lang w:val="en-GB"/>
    </w:rPr>
  </w:style>
  <w:style w:type="paragraph" w:styleId="Voettekst">
    <w:name w:val="footer"/>
    <w:basedOn w:val="Standaard"/>
    <w:link w:val="VoettekstChar"/>
    <w:uiPriority w:val="99"/>
    <w:unhideWhenUsed/>
    <w:rsid w:val="00CD1DE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D1DEF"/>
    <w:rPr>
      <w:lang w:val="en-GB"/>
    </w:rPr>
  </w:style>
  <w:style w:type="paragraph" w:styleId="Lijstalinea">
    <w:name w:val="List Paragraph"/>
    <w:basedOn w:val="Standaard"/>
    <w:uiPriority w:val="34"/>
    <w:qFormat/>
    <w:rsid w:val="003F6EE7"/>
    <w:pPr>
      <w:spacing w:after="0" w:line="240" w:lineRule="auto"/>
      <w:ind w:left="720"/>
    </w:pPr>
    <w:rPr>
      <w:rFonts w:ascii="Calibri" w:hAnsi="Calibri" w:cs="Times New Roman"/>
      <w:lang w:val="nl-BE"/>
    </w:rPr>
  </w:style>
  <w:style w:type="character" w:styleId="GevolgdeHyperlink">
    <w:name w:val="FollowedHyperlink"/>
    <w:basedOn w:val="Standaardalinea-lettertype"/>
    <w:uiPriority w:val="99"/>
    <w:semiHidden/>
    <w:unhideWhenUsed/>
    <w:rsid w:val="00F25239"/>
    <w:rPr>
      <w:color w:val="954F72" w:themeColor="followedHyperlink"/>
      <w:u w:val="single"/>
    </w:rPr>
  </w:style>
  <w:style w:type="paragraph" w:styleId="Ballontekst">
    <w:name w:val="Balloon Text"/>
    <w:basedOn w:val="Standaard"/>
    <w:link w:val="BallontekstChar"/>
    <w:uiPriority w:val="99"/>
    <w:semiHidden/>
    <w:unhideWhenUsed/>
    <w:rsid w:val="00FE443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E443F"/>
    <w:rPr>
      <w:rFonts w:ascii="Tahoma" w:hAnsi="Tahoma" w:cs="Tahoma"/>
      <w:sz w:val="16"/>
      <w:szCs w:val="16"/>
      <w:lang w:val="en-GB"/>
    </w:rPr>
  </w:style>
  <w:style w:type="paragraph" w:styleId="Onderwerpvanopmerking">
    <w:name w:val="annotation subject"/>
    <w:basedOn w:val="Tekstopmerking"/>
    <w:next w:val="Tekstopmerking"/>
    <w:link w:val="OnderwerpvanopmerkingChar"/>
    <w:uiPriority w:val="99"/>
    <w:semiHidden/>
    <w:unhideWhenUsed/>
    <w:rsid w:val="00FE443F"/>
    <w:rPr>
      <w:b/>
      <w:bCs/>
    </w:rPr>
  </w:style>
  <w:style w:type="character" w:customStyle="1" w:styleId="OnderwerpvanopmerkingChar">
    <w:name w:val="Onderwerp van opmerking Char"/>
    <w:basedOn w:val="TekstopmerkingChar"/>
    <w:link w:val="Onderwerpvanopmerking"/>
    <w:uiPriority w:val="99"/>
    <w:semiHidden/>
    <w:rsid w:val="00FE443F"/>
    <w:rPr>
      <w:b/>
      <w:bCs/>
      <w:sz w:val="20"/>
      <w:szCs w:val="20"/>
      <w:lang w:val="en-GB"/>
    </w:rPr>
  </w:style>
  <w:style w:type="paragraph" w:styleId="Tekstzonderopmaak">
    <w:name w:val="Plain Text"/>
    <w:basedOn w:val="Standaard"/>
    <w:link w:val="TekstzonderopmaakChar"/>
    <w:uiPriority w:val="99"/>
    <w:unhideWhenUsed/>
    <w:rsid w:val="008C366A"/>
    <w:pPr>
      <w:spacing w:after="0" w:line="240" w:lineRule="auto"/>
    </w:pPr>
    <w:rPr>
      <w:rFonts w:ascii="Calibri" w:hAnsi="Calibri" w:cs="Times New Roman"/>
      <w:lang w:val="nl-BE"/>
    </w:rPr>
  </w:style>
  <w:style w:type="character" w:customStyle="1" w:styleId="TekstzonderopmaakChar">
    <w:name w:val="Tekst zonder opmaak Char"/>
    <w:basedOn w:val="Standaardalinea-lettertype"/>
    <w:link w:val="Tekstzonderopmaak"/>
    <w:uiPriority w:val="99"/>
    <w:rsid w:val="008C366A"/>
    <w:rPr>
      <w:rFonts w:ascii="Calibri" w:hAnsi="Calibri" w:cs="Times New Roman"/>
    </w:rPr>
  </w:style>
  <w:style w:type="paragraph" w:styleId="Revisie">
    <w:name w:val="Revision"/>
    <w:hidden/>
    <w:uiPriority w:val="99"/>
    <w:semiHidden/>
    <w:rsid w:val="007B3D3A"/>
    <w:pPr>
      <w:spacing w:after="0" w:line="240" w:lineRule="auto"/>
    </w:pPr>
    <w:rPr>
      <w:lang w:val="en-GB"/>
    </w:rPr>
  </w:style>
  <w:style w:type="character" w:customStyle="1" w:styleId="Erwhnung1">
    <w:name w:val="Erwähnung1"/>
    <w:basedOn w:val="Standaardalinea-lettertype"/>
    <w:uiPriority w:val="99"/>
    <w:semiHidden/>
    <w:unhideWhenUsed/>
    <w:rsid w:val="00B2512A"/>
    <w:rPr>
      <w:color w:val="2B579A"/>
      <w:shd w:val="clear" w:color="auto" w:fill="E6E6E6"/>
    </w:rPr>
  </w:style>
  <w:style w:type="paragraph" w:styleId="Geenafstand">
    <w:name w:val="No Spacing"/>
    <w:uiPriority w:val="1"/>
    <w:qFormat/>
    <w:rsid w:val="00BC276D"/>
    <w:pPr>
      <w:spacing w:after="0" w:line="240" w:lineRule="auto"/>
    </w:pPr>
    <w:rPr>
      <w:lang w:val="en-GB"/>
    </w:rPr>
  </w:style>
  <w:style w:type="character" w:customStyle="1" w:styleId="Vermelding1">
    <w:name w:val="Vermelding1"/>
    <w:basedOn w:val="Standaardalinea-lettertype"/>
    <w:uiPriority w:val="99"/>
    <w:semiHidden/>
    <w:unhideWhenUsed/>
    <w:rsid w:val="000B493B"/>
    <w:rPr>
      <w:color w:val="2B579A"/>
      <w:shd w:val="clear" w:color="auto" w:fill="E6E6E6"/>
    </w:rPr>
  </w:style>
  <w:style w:type="character" w:styleId="Vermelding">
    <w:name w:val="Mention"/>
    <w:basedOn w:val="Standaardalinea-lettertype"/>
    <w:uiPriority w:val="99"/>
    <w:semiHidden/>
    <w:unhideWhenUsed/>
    <w:rsid w:val="000246D4"/>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778524">
      <w:bodyDiv w:val="1"/>
      <w:marLeft w:val="0"/>
      <w:marRight w:val="0"/>
      <w:marTop w:val="0"/>
      <w:marBottom w:val="0"/>
      <w:divBdr>
        <w:top w:val="none" w:sz="0" w:space="0" w:color="auto"/>
        <w:left w:val="none" w:sz="0" w:space="0" w:color="auto"/>
        <w:bottom w:val="none" w:sz="0" w:space="0" w:color="auto"/>
        <w:right w:val="none" w:sz="0" w:space="0" w:color="auto"/>
      </w:divBdr>
    </w:div>
    <w:div w:id="498926846">
      <w:bodyDiv w:val="1"/>
      <w:marLeft w:val="0"/>
      <w:marRight w:val="0"/>
      <w:marTop w:val="0"/>
      <w:marBottom w:val="0"/>
      <w:divBdr>
        <w:top w:val="none" w:sz="0" w:space="0" w:color="auto"/>
        <w:left w:val="none" w:sz="0" w:space="0" w:color="auto"/>
        <w:bottom w:val="none" w:sz="0" w:space="0" w:color="auto"/>
        <w:right w:val="none" w:sz="0" w:space="0" w:color="auto"/>
      </w:divBdr>
    </w:div>
    <w:div w:id="1238436607">
      <w:bodyDiv w:val="1"/>
      <w:marLeft w:val="0"/>
      <w:marRight w:val="0"/>
      <w:marTop w:val="0"/>
      <w:marBottom w:val="0"/>
      <w:divBdr>
        <w:top w:val="none" w:sz="0" w:space="0" w:color="auto"/>
        <w:left w:val="none" w:sz="0" w:space="0" w:color="auto"/>
        <w:bottom w:val="none" w:sz="0" w:space="0" w:color="auto"/>
        <w:right w:val="none" w:sz="0" w:space="0" w:color="auto"/>
      </w:divBdr>
    </w:div>
    <w:div w:id="1461649650">
      <w:bodyDiv w:val="1"/>
      <w:marLeft w:val="0"/>
      <w:marRight w:val="0"/>
      <w:marTop w:val="0"/>
      <w:marBottom w:val="0"/>
      <w:divBdr>
        <w:top w:val="none" w:sz="0" w:space="0" w:color="auto"/>
        <w:left w:val="none" w:sz="0" w:space="0" w:color="auto"/>
        <w:bottom w:val="none" w:sz="0" w:space="0" w:color="auto"/>
        <w:right w:val="none" w:sz="0" w:space="0" w:color="auto"/>
      </w:divBdr>
    </w:div>
    <w:div w:id="1897087922">
      <w:bodyDiv w:val="1"/>
      <w:marLeft w:val="0"/>
      <w:marRight w:val="0"/>
      <w:marTop w:val="0"/>
      <w:marBottom w:val="0"/>
      <w:divBdr>
        <w:top w:val="none" w:sz="0" w:space="0" w:color="auto"/>
        <w:left w:val="none" w:sz="0" w:space="0" w:color="auto"/>
        <w:bottom w:val="none" w:sz="0" w:space="0" w:color="auto"/>
        <w:right w:val="none" w:sz="0" w:space="0" w:color="auto"/>
      </w:divBdr>
    </w:div>
    <w:div w:id="199251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uomedia.com/news-detail/asahi-photoproducts-europe/11575/label-partners-gains-enhanced-reputation-for-label-quality-with-asahi-water-washable-plates/english" TargetMode="External"/><Relationship Id="rId13" Type="http://schemas.openxmlformats.org/officeDocument/2006/relationships/hyperlink" Target="https://www.linkedin.com/company/3780410" TargetMode="Externa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dieter.niederstadt@asahi-photoproducts.com" TargetMode="External"/><Relationship Id="rId7" Type="http://schemas.openxmlformats.org/officeDocument/2006/relationships/hyperlink" Target="http://www.asahi-photoproducts.com/" TargetMode="External"/><Relationship Id="rId12" Type="http://schemas.openxmlformats.org/officeDocument/2006/relationships/image" Target="media/image1.png"/><Relationship Id="rId17" Type="http://schemas.openxmlformats.org/officeDocument/2006/relationships/hyperlink" Target="http://www.youtube.com/user/MimakiEurope"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youtube.com/channel/UC_-fQSWjcK2g2hJEPZHHNlw" TargetMode="External"/><Relationship Id="rId20" Type="http://schemas.openxmlformats.org/officeDocument/2006/relationships/hyperlink" Target="mailto:monika.d@duomedia.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witter.com/MimakiEurope"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image" Target="media/image4.jpeg"/><Relationship Id="rId10" Type="http://schemas.openxmlformats.org/officeDocument/2006/relationships/hyperlink" Target="https://twitter.com/asahiphoto" TargetMode="External"/><Relationship Id="rId19" Type="http://schemas.openxmlformats.org/officeDocument/2006/relationships/hyperlink" Target="http://www.asahi-photoproducts.com" TargetMode="External"/><Relationship Id="rId4" Type="http://schemas.openxmlformats.org/officeDocument/2006/relationships/webSettings" Target="webSettings.xml"/><Relationship Id="rId9" Type="http://schemas.openxmlformats.org/officeDocument/2006/relationships/hyperlink" Target="mailto:monika.d@duomedia.com" TargetMode="External"/><Relationship Id="rId14" Type="http://schemas.openxmlformats.org/officeDocument/2006/relationships/hyperlink" Target="https://www.linkedin.com/company/mimaki-europe-b.v." TargetMode="External"/><Relationship Id="rId22" Type="http://schemas.openxmlformats.org/officeDocument/2006/relationships/hyperlink" Target="http://asahi-photoproducts.com/sig/asahi.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3</Pages>
  <Words>735</Words>
  <Characters>4190</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Golden Era Recognized with Award from Flexographic Technical Association of South Africa, using Asahi AFP-TOP Plates</vt:lpstr>
      <vt:lpstr>Golden Era Recognized with Award from Flexographic Technical Association of South Africa, using Asahi AFP-TOP Plates</vt:lpstr>
    </vt:vector>
  </TitlesOfParts>
  <Company>HB</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Label Partners da un impulso a la productividad y la calidad con el sistema de producción de planchas lavables en agua de Asahi Photoproducts</dc:title>
  <dc:creator>Asahi Photoproducts</dc:creator>
  <cp:keywords>Label Partners, Asahi Photoproducts</cp:keywords>
  <cp:lastModifiedBy>Robyn Williams</cp:lastModifiedBy>
  <cp:revision>7</cp:revision>
  <cp:lastPrinted>2015-12-14T13:33:00Z</cp:lastPrinted>
  <dcterms:created xsi:type="dcterms:W3CDTF">2017-06-27T15:17:00Z</dcterms:created>
  <dcterms:modified xsi:type="dcterms:W3CDTF">2017-08-18T12:09:00Z</dcterms:modified>
</cp:coreProperties>
</file>