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EA15E9" w:rsidRDefault="00EE7D48" w:rsidP="00EE7D48">
      <w:pPr>
        <w:pStyle w:val="Heading1"/>
        <w:rPr>
          <w:sz w:val="28"/>
          <w:lang w:val="sv-SE"/>
        </w:rPr>
      </w:pPr>
      <w:r w:rsidRPr="00EA15E9">
        <w:rPr>
          <w:sz w:val="28"/>
          <w:lang w:val="sv-SE"/>
        </w:rPr>
        <w:t>Pressmeddelande</w:t>
      </w:r>
    </w:p>
    <w:p w:rsidR="00EA15E9" w:rsidRPr="00EA15E9" w:rsidRDefault="00EA15E9" w:rsidP="00EA15E9">
      <w:pPr>
        <w:rPr>
          <w:lang w:val="sv-SE"/>
        </w:rPr>
      </w:pPr>
    </w:p>
    <w:p w:rsidR="00EE7D48" w:rsidRPr="00EA15E9" w:rsidRDefault="00EE7D48" w:rsidP="00EE7D48">
      <w:pPr>
        <w:rPr>
          <w:lang w:val="sv-SE"/>
        </w:rPr>
      </w:pPr>
    </w:p>
    <w:p w:rsidR="00D86B84" w:rsidRPr="00EA15E9" w:rsidRDefault="006009A9" w:rsidP="00D86B84">
      <w:pPr>
        <w:spacing w:line="360" w:lineRule="auto"/>
        <w:rPr>
          <w:lang w:val="sv-SE"/>
        </w:rPr>
      </w:pPr>
      <w:bookmarkStart w:id="0" w:name="_GoBack"/>
      <w:r w:rsidRPr="00EA15E9">
        <w:rPr>
          <w:b/>
          <w:lang w:val="sv-SE"/>
        </w:rPr>
        <w:t>huber</w:t>
      </w:r>
      <w:r w:rsidRPr="00EA15E9">
        <w:rPr>
          <w:lang w:val="sv-SE"/>
        </w:rPr>
        <w:t>group</w:t>
      </w:r>
      <w:r w:rsidRPr="00EA15E9">
        <w:rPr>
          <w:b/>
          <w:lang w:val="sv-SE"/>
        </w:rPr>
        <w:t xml:space="preserve"> </w:t>
      </w:r>
      <w:r w:rsidR="00EE7D48" w:rsidRPr="00EA15E9">
        <w:rPr>
          <w:b/>
          <w:lang w:val="sv-SE"/>
        </w:rPr>
        <w:t>presenterar nya PU-baserade tryckfärger för flexotryck!</w:t>
      </w:r>
    </w:p>
    <w:bookmarkEnd w:id="0"/>
    <w:p w:rsidR="00D86B84" w:rsidRPr="00EA15E9" w:rsidRDefault="00EE7D48" w:rsidP="00D60368">
      <w:pPr>
        <w:spacing w:line="276" w:lineRule="auto"/>
        <w:rPr>
          <w:sz w:val="20"/>
          <w:lang w:val="sv-SE"/>
        </w:rPr>
      </w:pPr>
      <w:r w:rsidRPr="00EA15E9">
        <w:rPr>
          <w:sz w:val="20"/>
          <w:lang w:val="sv-SE"/>
        </w:rPr>
        <w:t>Färgserie som främst är avsedd för komplexa filmlaminerade produkter</w:t>
      </w:r>
    </w:p>
    <w:p w:rsidR="00EE7D48" w:rsidRPr="00EA15E9" w:rsidRDefault="00EE7D48" w:rsidP="00D60368">
      <w:pPr>
        <w:spacing w:line="276" w:lineRule="auto"/>
        <w:rPr>
          <w:b/>
          <w:sz w:val="22"/>
          <w:szCs w:val="22"/>
          <w:lang w:val="sv-SE"/>
        </w:rPr>
      </w:pPr>
    </w:p>
    <w:p w:rsidR="002A50ED" w:rsidRPr="00EA15E9" w:rsidRDefault="00470165" w:rsidP="002A50ED">
      <w:pPr>
        <w:tabs>
          <w:tab w:val="left" w:pos="6379"/>
        </w:tabs>
        <w:spacing w:after="240" w:line="360" w:lineRule="auto"/>
        <w:rPr>
          <w:sz w:val="20"/>
          <w:lang w:val="sv-SE"/>
        </w:rPr>
      </w:pPr>
      <w:r w:rsidRPr="00EA15E9">
        <w:rPr>
          <w:b/>
          <w:sz w:val="20"/>
          <w:lang w:val="sv-SE"/>
        </w:rPr>
        <w:t xml:space="preserve">Kirchheim, </w:t>
      </w:r>
      <w:r w:rsidR="00E9414D" w:rsidRPr="00EA15E9">
        <w:rPr>
          <w:b/>
          <w:sz w:val="20"/>
          <w:lang w:val="sv-SE"/>
        </w:rPr>
        <w:t>near M</w:t>
      </w:r>
      <w:r w:rsidR="00EE7D48" w:rsidRPr="00EA15E9">
        <w:rPr>
          <w:b/>
          <w:sz w:val="20"/>
          <w:lang w:val="sv-SE"/>
        </w:rPr>
        <w:t>ünchen/Tyskland</w:t>
      </w:r>
      <w:r w:rsidR="00E9414D" w:rsidRPr="00EA15E9">
        <w:rPr>
          <w:b/>
          <w:sz w:val="20"/>
          <w:lang w:val="sv-SE"/>
        </w:rPr>
        <w:t>, 31</w:t>
      </w:r>
      <w:r w:rsidRPr="00EA15E9">
        <w:rPr>
          <w:b/>
          <w:sz w:val="20"/>
          <w:lang w:val="sv-SE"/>
        </w:rPr>
        <w:t> October 2016</w:t>
      </w:r>
      <w:r w:rsidRPr="00EA15E9">
        <w:rPr>
          <w:sz w:val="20"/>
          <w:lang w:val="sv-SE"/>
        </w:rPr>
        <w:t xml:space="preserve"> – </w:t>
      </w:r>
      <w:r w:rsidR="002A50ED" w:rsidRPr="00EA15E9">
        <w:rPr>
          <w:sz w:val="20"/>
          <w:lang w:val="sv-SE"/>
        </w:rPr>
        <w:t xml:space="preserve">Den flexibla förpackningsindustrin måste möta de ständigt ökande kraven, både vad det gäller utformning och tekniska krav. Kunderna vill ha finrastertryck av högsta kvalitet, som ska produceras i höga hastigheter i kombination med enkel hantering och hög laminerings och bindningsstyrka. När det gäller tryckning av olika filmlaminat för krävande användningsområden, som t.ex. sterilisering, så har den kombination av färgegenskaper som krävs, hittills varit i princip omöjligt att uppnå inom flexosegmentet och främst varit förbehållet djuptryck. </w:t>
      </w:r>
    </w:p>
    <w:p w:rsidR="002A50ED" w:rsidRPr="00EA15E9" w:rsidRDefault="002A50ED" w:rsidP="002A50ED">
      <w:pPr>
        <w:tabs>
          <w:tab w:val="left" w:pos="6379"/>
        </w:tabs>
        <w:spacing w:after="240" w:line="360" w:lineRule="auto"/>
        <w:rPr>
          <w:sz w:val="20"/>
          <w:lang w:val="sv-SE"/>
        </w:rPr>
      </w:pPr>
      <w:r w:rsidRPr="00EA15E9">
        <w:rPr>
          <w:b/>
          <w:sz w:val="20"/>
          <w:lang w:val="sv-SE"/>
        </w:rPr>
        <w:t>huber</w:t>
      </w:r>
      <w:r w:rsidRPr="00EA15E9">
        <w:rPr>
          <w:sz w:val="20"/>
          <w:lang w:val="sv-SE"/>
        </w:rPr>
        <w:t>group lanserar nu en ny färgserie under varumärket "Gecko Platinum" som passar perfekt in i ”Gecko familjen” med flexo och djuptrycksfärger. Den 25 oktober 2016 kom mer än 100 kunder från den internationella grafiska industrin som är specialiserade på flexibla förpackningar till Lengerich i Tyskland för att lära sig mer om egenskaperna hos de nya färgerna. Produktpresentationen hölls på Windmöller &amp; Hölscher, som är presstillverkare och systemleverantör för flexibla förpackningar.</w:t>
      </w:r>
    </w:p>
    <w:p w:rsidR="002A50ED" w:rsidRPr="00EA15E9" w:rsidRDefault="002A50ED" w:rsidP="002A50ED">
      <w:pPr>
        <w:tabs>
          <w:tab w:val="left" w:pos="6379"/>
        </w:tabs>
        <w:spacing w:after="240" w:line="360" w:lineRule="auto"/>
        <w:rPr>
          <w:sz w:val="20"/>
          <w:lang w:val="sv-SE"/>
        </w:rPr>
      </w:pPr>
      <w:r w:rsidRPr="00EA15E9">
        <w:rPr>
          <w:sz w:val="20"/>
          <w:lang w:val="sv-SE"/>
        </w:rPr>
        <w:t xml:space="preserve">Medan vår klassiska Gecko serie bygger på nitrocellulosa (NC), använder man i denna nya serie ett polyuretan (PU) bindemedelssystem. Lutz Frischmann , teknisk chef för Liquid Inks hos </w:t>
      </w:r>
      <w:r w:rsidRPr="00EA15E9">
        <w:rPr>
          <w:b/>
          <w:sz w:val="20"/>
          <w:lang w:val="sv-SE"/>
        </w:rPr>
        <w:t>huber</w:t>
      </w:r>
      <w:r w:rsidRPr="00EA15E9">
        <w:rPr>
          <w:sz w:val="20"/>
          <w:lang w:val="sv-SE"/>
        </w:rPr>
        <w:t xml:space="preserve">group, förklarar varför företaget valde att använda PU, som har optimerats för detta krävande användningsområde: "För standardprodukter, t.ex. förpackningar för torrt innehåll, har vi redan ett väletablerat NC färgsystem. Däremot kan NC-systemet inte användas i produktioner för sterilisering på grund av den begränsade temperaturstabiliteten i nitrocellulosa. Hittills har specialfärgserier baserade på polyvinyl butyral (PVB) eller polyvinylklorid (PVC) använts för sådana högteknologiska lamineringar. Men i flexopressar har det antingen inte fungerat använda dessa specialfärger alls (PVC-baserade färger) eller endast till en mycket begränsad omfattning (PVB-färg). Dessutom har varumärkesägare allt större krav  när det gäller klorfria bindemedel och pressar de etablerade PVC-systemen inom djuptryck till gränsen för sin förmåga. Omfattande tester hos flertalet tryckerier, med både lösningsmedelsbaserade och lösningsmedelsfria limtyper har bekräftat att Gecko Platinum genomgående visar höga vidhäftningsvärden i både standard och högavancerade produktioner, inklusive sterilisering. Tryckkvaliteten är utmärkt även i fina halvtonsraster med 60 linjer / cm eller mer”. </w:t>
      </w:r>
    </w:p>
    <w:p w:rsidR="002A50ED" w:rsidRPr="00EA15E9" w:rsidRDefault="002A50ED" w:rsidP="002A50ED">
      <w:pPr>
        <w:tabs>
          <w:tab w:val="left" w:pos="6379"/>
        </w:tabs>
        <w:spacing w:after="240" w:line="360" w:lineRule="auto"/>
        <w:rPr>
          <w:sz w:val="20"/>
          <w:lang w:val="sv-SE"/>
        </w:rPr>
      </w:pPr>
      <w:r w:rsidRPr="00EA15E9">
        <w:rPr>
          <w:sz w:val="20"/>
          <w:lang w:val="sv-SE"/>
        </w:rPr>
        <w:t xml:space="preserve">Vid lanseringen informerade Dr Giuseppe Gianetti, chef för produktutveckling av Liquid Inks hos </w:t>
      </w:r>
      <w:r w:rsidRPr="00EA15E9">
        <w:rPr>
          <w:b/>
          <w:sz w:val="20"/>
          <w:lang w:val="sv-SE"/>
        </w:rPr>
        <w:t>huber</w:t>
      </w:r>
      <w:r w:rsidRPr="00EA15E9">
        <w:rPr>
          <w:sz w:val="20"/>
          <w:lang w:val="sv-SE"/>
        </w:rPr>
        <w:t xml:space="preserve">group, om de nya möjligheterna som utvecklingen av GECKO PLATINUM medför på marknaden. "En nedgång av upplagor är en klar trend i hela Europa, vilket gör det lägligt för flexotryckerierna att med denna nyutvecklade färgserie kunna bredda sitt utbud till marknaden. Med introduktionen av dessa högpresterande färger för steriliseringsprodukter kan nu även flexotekniken vara en del av denna typ av produktioner. </w:t>
      </w:r>
    </w:p>
    <w:p w:rsidR="002A50ED" w:rsidRPr="00EA15E9" w:rsidRDefault="002A50ED" w:rsidP="002A50ED">
      <w:pPr>
        <w:tabs>
          <w:tab w:val="left" w:pos="6379"/>
        </w:tabs>
        <w:spacing w:after="240" w:line="360" w:lineRule="auto"/>
        <w:rPr>
          <w:sz w:val="20"/>
          <w:lang w:val="sv-SE"/>
        </w:rPr>
      </w:pPr>
      <w:r w:rsidRPr="00EA15E9">
        <w:rPr>
          <w:sz w:val="20"/>
          <w:lang w:val="sv-SE"/>
        </w:rPr>
        <w:lastRenderedPageBreak/>
        <w:t>GECKO PLATINUM FLEXO öppnar nya marknadsmöjligheter för framåtsträvande flexotryckerier, inom områden som hittills endast varit förbehållna till djuptryck. "</w:t>
      </w:r>
    </w:p>
    <w:p w:rsidR="00470165" w:rsidRPr="00EA15E9" w:rsidRDefault="002A50ED" w:rsidP="002A50ED">
      <w:pPr>
        <w:tabs>
          <w:tab w:val="left" w:pos="6379"/>
        </w:tabs>
        <w:spacing w:after="240" w:line="360" w:lineRule="auto"/>
        <w:rPr>
          <w:sz w:val="20"/>
          <w:szCs w:val="20"/>
          <w:lang w:val="sv-SE"/>
        </w:rPr>
      </w:pPr>
      <w:r w:rsidRPr="00EA15E9">
        <w:rPr>
          <w:sz w:val="20"/>
          <w:lang w:val="sv-SE"/>
        </w:rPr>
        <w:t>Den nya Platinum-serien finns redan nu tillgänglig och är färdig att används på marknaden.</w:t>
      </w:r>
    </w:p>
    <w:p w:rsidR="002A50ED" w:rsidRPr="00EA15E9" w:rsidRDefault="002A50ED" w:rsidP="00470165">
      <w:pPr>
        <w:tabs>
          <w:tab w:val="left" w:pos="6379"/>
        </w:tabs>
        <w:spacing w:after="240" w:line="360" w:lineRule="auto"/>
        <w:rPr>
          <w:sz w:val="20"/>
          <w:lang w:val="sv-SE"/>
        </w:rPr>
      </w:pPr>
    </w:p>
    <w:p w:rsidR="00470165" w:rsidRPr="00EA15E9" w:rsidRDefault="00470165" w:rsidP="00470165">
      <w:pPr>
        <w:tabs>
          <w:tab w:val="left" w:pos="6379"/>
        </w:tabs>
        <w:spacing w:after="240" w:line="360" w:lineRule="auto"/>
        <w:rPr>
          <w:sz w:val="20"/>
          <w:szCs w:val="20"/>
          <w:lang w:val="sv-SE"/>
        </w:rPr>
      </w:pPr>
      <w:r w:rsidRPr="00EA15E9">
        <w:rPr>
          <w:sz w:val="20"/>
          <w:lang w:val="sv-SE"/>
        </w:rPr>
        <w:t>Captions:</w:t>
      </w:r>
    </w:p>
    <w:p w:rsidR="00C82677" w:rsidRPr="00EA15E9" w:rsidRDefault="00C82677" w:rsidP="00C82677">
      <w:pPr>
        <w:tabs>
          <w:tab w:val="left" w:pos="6379"/>
        </w:tabs>
        <w:spacing w:line="360" w:lineRule="auto"/>
        <w:rPr>
          <w:sz w:val="20"/>
          <w:szCs w:val="20"/>
          <w:lang w:val="sv-SE"/>
        </w:rPr>
      </w:pPr>
      <w:r w:rsidRPr="00EA15E9">
        <w:rPr>
          <w:sz w:val="20"/>
          <w:lang w:val="sv-SE"/>
        </w:rPr>
        <w:t>Giuseppe_Gianetti.jpg:</w:t>
      </w:r>
    </w:p>
    <w:p w:rsidR="00470165" w:rsidRPr="001F71AB" w:rsidRDefault="00570392" w:rsidP="00C82677">
      <w:pPr>
        <w:tabs>
          <w:tab w:val="left" w:pos="6379"/>
        </w:tabs>
        <w:spacing w:line="360" w:lineRule="auto"/>
        <w:rPr>
          <w:sz w:val="20"/>
          <w:szCs w:val="20"/>
          <w:lang w:val="en-US"/>
        </w:rPr>
      </w:pPr>
      <w:r w:rsidRPr="001F71AB">
        <w:rPr>
          <w:sz w:val="20"/>
          <w:lang w:val="en-US"/>
        </w:rPr>
        <w:t xml:space="preserve">The main impacts on the flexible packaging market in future will be the downsizing of print runs, high-quality films, consumer friendliness and bio-derived and bio-degradable technologies, said </w:t>
      </w:r>
      <w:proofErr w:type="spellStart"/>
      <w:r w:rsidRPr="001F71AB">
        <w:rPr>
          <w:sz w:val="20"/>
          <w:lang w:val="en-US"/>
        </w:rPr>
        <w:t>Dr</w:t>
      </w:r>
      <w:proofErr w:type="spellEnd"/>
      <w:r w:rsidRPr="001F71AB">
        <w:rPr>
          <w:sz w:val="20"/>
          <w:lang w:val="en-US"/>
        </w:rPr>
        <w:t xml:space="preserve"> Giuseppe </w:t>
      </w:r>
      <w:proofErr w:type="spellStart"/>
      <w:r w:rsidRPr="001F71AB">
        <w:rPr>
          <w:sz w:val="20"/>
          <w:lang w:val="en-US"/>
        </w:rPr>
        <w:t>Gianetti</w:t>
      </w:r>
      <w:proofErr w:type="spellEnd"/>
      <w:r w:rsidRPr="001F71AB">
        <w:rPr>
          <w:sz w:val="20"/>
          <w:lang w:val="en-US"/>
        </w:rPr>
        <w:t xml:space="preserve">, Director Product Management Liquid Inks at </w:t>
      </w:r>
      <w:proofErr w:type="spellStart"/>
      <w:r w:rsidRPr="001F71AB">
        <w:rPr>
          <w:b/>
          <w:sz w:val="20"/>
          <w:lang w:val="en-US"/>
        </w:rPr>
        <w:t>huber</w:t>
      </w:r>
      <w:r w:rsidR="00A418C8" w:rsidRPr="001F71AB">
        <w:rPr>
          <w:sz w:val="20"/>
          <w:lang w:val="en-US"/>
        </w:rPr>
        <w:t>group</w:t>
      </w:r>
      <w:proofErr w:type="spellEnd"/>
      <w:r w:rsidR="00384792" w:rsidRPr="001F71AB">
        <w:rPr>
          <w:sz w:val="20"/>
          <w:lang w:val="en-US"/>
        </w:rPr>
        <w:t xml:space="preserve"> </w:t>
      </w:r>
    </w:p>
    <w:p w:rsidR="00C82677" w:rsidRPr="001F71AB" w:rsidRDefault="00C82677" w:rsidP="00C82677">
      <w:pPr>
        <w:tabs>
          <w:tab w:val="left" w:pos="6379"/>
        </w:tabs>
        <w:spacing w:line="360" w:lineRule="auto"/>
        <w:rPr>
          <w:sz w:val="20"/>
          <w:szCs w:val="20"/>
          <w:lang w:val="en-US"/>
        </w:rPr>
      </w:pPr>
    </w:p>
    <w:p w:rsidR="00C82677" w:rsidRPr="001F71AB" w:rsidRDefault="00C82677" w:rsidP="00C82677">
      <w:pPr>
        <w:tabs>
          <w:tab w:val="left" w:pos="6379"/>
        </w:tabs>
        <w:spacing w:line="360" w:lineRule="auto"/>
        <w:rPr>
          <w:sz w:val="20"/>
          <w:szCs w:val="20"/>
          <w:lang w:val="en-US"/>
        </w:rPr>
      </w:pPr>
      <w:r w:rsidRPr="001F71AB">
        <w:rPr>
          <w:sz w:val="20"/>
          <w:lang w:val="en-US"/>
        </w:rPr>
        <w:t>Live-Demonstration_1.jpg:</w:t>
      </w:r>
    </w:p>
    <w:p w:rsidR="00470165" w:rsidRPr="001F71AB" w:rsidRDefault="0033100A" w:rsidP="00C82677">
      <w:pPr>
        <w:tabs>
          <w:tab w:val="left" w:pos="6379"/>
        </w:tabs>
        <w:spacing w:line="360" w:lineRule="auto"/>
        <w:rPr>
          <w:sz w:val="20"/>
          <w:lang w:val="en-US"/>
        </w:rPr>
      </w:pPr>
      <w:r w:rsidRPr="001F71AB">
        <w:rPr>
          <w:sz w:val="20"/>
          <w:lang w:val="en-US"/>
        </w:rPr>
        <w:t xml:space="preserve">A graphic demonstration of the printing characteristics of the new </w:t>
      </w:r>
      <w:proofErr w:type="spellStart"/>
      <w:r w:rsidRPr="001F71AB">
        <w:rPr>
          <w:b/>
          <w:sz w:val="20"/>
          <w:lang w:val="en-US"/>
        </w:rPr>
        <w:t>huber</w:t>
      </w:r>
      <w:r w:rsidRPr="001F71AB">
        <w:rPr>
          <w:sz w:val="20"/>
          <w:lang w:val="en-US"/>
        </w:rPr>
        <w:t>group</w:t>
      </w:r>
      <w:proofErr w:type="spellEnd"/>
      <w:r w:rsidRPr="001F71AB">
        <w:rPr>
          <w:sz w:val="20"/>
          <w:lang w:val="en-US"/>
        </w:rPr>
        <w:t xml:space="preserve"> inks for flexible </w:t>
      </w:r>
      <w:proofErr w:type="spellStart"/>
      <w:r w:rsidRPr="001F71AB">
        <w:rPr>
          <w:sz w:val="20"/>
          <w:lang w:val="en-US"/>
        </w:rPr>
        <w:t>packagings</w:t>
      </w:r>
      <w:proofErr w:type="spellEnd"/>
      <w:r w:rsidRPr="001F71AB">
        <w:rPr>
          <w:sz w:val="20"/>
          <w:lang w:val="en-US"/>
        </w:rPr>
        <w:t xml:space="preserve"> at </w:t>
      </w:r>
      <w:proofErr w:type="spellStart"/>
      <w:r w:rsidRPr="001F71AB">
        <w:rPr>
          <w:sz w:val="20"/>
          <w:lang w:val="en-US"/>
        </w:rPr>
        <w:t>Windmöller</w:t>
      </w:r>
      <w:proofErr w:type="spellEnd"/>
      <w:r w:rsidRPr="001F71AB">
        <w:rPr>
          <w:sz w:val="20"/>
          <w:lang w:val="en-US"/>
        </w:rPr>
        <w:t xml:space="preserve"> &amp; </w:t>
      </w:r>
      <w:proofErr w:type="spellStart"/>
      <w:r w:rsidRPr="001F71AB">
        <w:rPr>
          <w:sz w:val="20"/>
          <w:lang w:val="en-US"/>
        </w:rPr>
        <w:t>Hölscher</w:t>
      </w:r>
      <w:proofErr w:type="spellEnd"/>
    </w:p>
    <w:p w:rsidR="009A468C" w:rsidRPr="001F71AB" w:rsidRDefault="009A468C" w:rsidP="00C82677">
      <w:pPr>
        <w:tabs>
          <w:tab w:val="left" w:pos="6379"/>
        </w:tabs>
        <w:spacing w:line="360" w:lineRule="auto"/>
        <w:rPr>
          <w:sz w:val="20"/>
          <w:lang w:val="en-US"/>
        </w:rPr>
      </w:pPr>
    </w:p>
    <w:p w:rsidR="009A468C" w:rsidRPr="001F71AB" w:rsidRDefault="009A468C" w:rsidP="009A468C">
      <w:pPr>
        <w:tabs>
          <w:tab w:val="left" w:pos="6379"/>
        </w:tabs>
        <w:spacing w:line="360" w:lineRule="auto"/>
        <w:rPr>
          <w:sz w:val="20"/>
          <w:szCs w:val="20"/>
          <w:lang w:val="en-US"/>
        </w:rPr>
      </w:pPr>
      <w:r w:rsidRPr="001F71AB">
        <w:rPr>
          <w:sz w:val="20"/>
          <w:lang w:val="en-US"/>
        </w:rPr>
        <w:t>Live-Demonstration_2.jpg:</w:t>
      </w:r>
    </w:p>
    <w:p w:rsidR="009A468C" w:rsidRPr="001F71AB" w:rsidRDefault="009A468C" w:rsidP="00C82677">
      <w:pPr>
        <w:tabs>
          <w:tab w:val="left" w:pos="6379"/>
        </w:tabs>
        <w:spacing w:line="360" w:lineRule="auto"/>
        <w:rPr>
          <w:sz w:val="20"/>
          <w:szCs w:val="20"/>
          <w:lang w:val="en-US"/>
        </w:rPr>
      </w:pPr>
      <w:r w:rsidRPr="001F71AB">
        <w:rPr>
          <w:sz w:val="20"/>
          <w:lang w:val="en-US"/>
        </w:rPr>
        <w:t>Gecko Platinum enables packaging printers to use just a single universal ink system for the entire range of lamination applications</w:t>
      </w:r>
    </w:p>
    <w:p w:rsidR="00C82677" w:rsidRPr="001F71AB" w:rsidRDefault="00C82677" w:rsidP="00C82677">
      <w:pPr>
        <w:tabs>
          <w:tab w:val="left" w:pos="6379"/>
        </w:tabs>
        <w:spacing w:line="360" w:lineRule="auto"/>
        <w:rPr>
          <w:sz w:val="20"/>
          <w:szCs w:val="20"/>
          <w:lang w:val="en-US"/>
        </w:rPr>
      </w:pPr>
    </w:p>
    <w:p w:rsidR="00C82677" w:rsidRPr="001F71AB" w:rsidRDefault="00C82677" w:rsidP="00C82677">
      <w:pPr>
        <w:tabs>
          <w:tab w:val="left" w:pos="6379"/>
        </w:tabs>
        <w:spacing w:line="360" w:lineRule="auto"/>
        <w:rPr>
          <w:sz w:val="20"/>
          <w:szCs w:val="20"/>
          <w:lang w:val="en-US"/>
        </w:rPr>
      </w:pPr>
      <w:r w:rsidRPr="001F71AB">
        <w:rPr>
          <w:sz w:val="20"/>
          <w:lang w:val="en-US"/>
        </w:rPr>
        <w:t>Live-Demonstration_3.jpg:</w:t>
      </w:r>
    </w:p>
    <w:p w:rsidR="00C82677" w:rsidRPr="001F71AB" w:rsidRDefault="00A60D52" w:rsidP="00C82677">
      <w:pPr>
        <w:tabs>
          <w:tab w:val="left" w:pos="6379"/>
        </w:tabs>
        <w:spacing w:line="360" w:lineRule="auto"/>
        <w:rPr>
          <w:sz w:val="20"/>
          <w:szCs w:val="20"/>
          <w:lang w:val="en-US"/>
        </w:rPr>
      </w:pPr>
      <w:r w:rsidRPr="001F71AB">
        <w:rPr>
          <w:sz w:val="20"/>
          <w:lang w:val="en-US"/>
        </w:rPr>
        <w:t xml:space="preserve">Thanks to PU-based ink, even </w:t>
      </w:r>
      <w:proofErr w:type="spellStart"/>
      <w:r w:rsidRPr="001F71AB">
        <w:rPr>
          <w:sz w:val="20"/>
          <w:lang w:val="en-US"/>
        </w:rPr>
        <w:t>sterilisation</w:t>
      </w:r>
      <w:proofErr w:type="spellEnd"/>
      <w:r w:rsidRPr="001F71AB">
        <w:rPr>
          <w:sz w:val="20"/>
          <w:lang w:val="en-US"/>
        </w:rPr>
        <w:t xml:space="preserve"> applications are now possible using the </w:t>
      </w:r>
      <w:proofErr w:type="spellStart"/>
      <w:r w:rsidRPr="001F71AB">
        <w:rPr>
          <w:sz w:val="20"/>
          <w:lang w:val="en-US"/>
        </w:rPr>
        <w:t>flexo</w:t>
      </w:r>
      <w:proofErr w:type="spellEnd"/>
      <w:r w:rsidRPr="001F71AB">
        <w:rPr>
          <w:sz w:val="20"/>
          <w:lang w:val="en-US"/>
        </w:rPr>
        <w:t xml:space="preserve"> process</w:t>
      </w:r>
    </w:p>
    <w:p w:rsidR="00C82677" w:rsidRPr="001F71AB" w:rsidRDefault="00C82677" w:rsidP="00C82677">
      <w:pPr>
        <w:tabs>
          <w:tab w:val="left" w:pos="6379"/>
        </w:tabs>
        <w:spacing w:line="360" w:lineRule="auto"/>
        <w:rPr>
          <w:sz w:val="20"/>
          <w:szCs w:val="20"/>
          <w:lang w:val="en-US"/>
        </w:rPr>
      </w:pPr>
    </w:p>
    <w:p w:rsidR="007E11A6" w:rsidRPr="001F71AB" w:rsidRDefault="007E11A6" w:rsidP="007E11A6">
      <w:pPr>
        <w:tabs>
          <w:tab w:val="left" w:pos="6379"/>
        </w:tabs>
        <w:spacing w:line="360" w:lineRule="auto"/>
        <w:rPr>
          <w:sz w:val="20"/>
          <w:szCs w:val="20"/>
          <w:lang w:val="en-US"/>
        </w:rPr>
      </w:pPr>
      <w:proofErr w:type="spellStart"/>
      <w:r w:rsidRPr="001F71AB">
        <w:rPr>
          <w:sz w:val="20"/>
          <w:szCs w:val="20"/>
          <w:lang w:val="en-US"/>
        </w:rPr>
        <w:t>Fotocredit</w:t>
      </w:r>
      <w:proofErr w:type="spellEnd"/>
      <w:r w:rsidRPr="001F71AB">
        <w:rPr>
          <w:sz w:val="20"/>
          <w:szCs w:val="20"/>
          <w:lang w:val="en-US"/>
        </w:rPr>
        <w:t xml:space="preserve">: </w:t>
      </w:r>
      <w:proofErr w:type="spellStart"/>
      <w:r w:rsidRPr="001F71AB">
        <w:rPr>
          <w:sz w:val="20"/>
          <w:szCs w:val="20"/>
          <w:lang w:val="en-US"/>
        </w:rPr>
        <w:t>hubergroup</w:t>
      </w:r>
      <w:proofErr w:type="spellEnd"/>
    </w:p>
    <w:p w:rsidR="00663469" w:rsidRPr="001F71AB" w:rsidRDefault="00663469" w:rsidP="00470165">
      <w:pPr>
        <w:tabs>
          <w:tab w:val="left" w:pos="6379"/>
        </w:tabs>
        <w:spacing w:after="240" w:line="360" w:lineRule="auto"/>
        <w:rPr>
          <w:sz w:val="20"/>
          <w:szCs w:val="20"/>
          <w:lang w:val="en-US"/>
        </w:rPr>
      </w:pPr>
    </w:p>
    <w:p w:rsidR="007E11A6" w:rsidRPr="001F71AB" w:rsidRDefault="007E11A6" w:rsidP="00470165">
      <w:pPr>
        <w:tabs>
          <w:tab w:val="left" w:pos="6379"/>
        </w:tabs>
        <w:spacing w:after="240" w:line="360" w:lineRule="auto"/>
        <w:rPr>
          <w:sz w:val="20"/>
          <w:szCs w:val="20"/>
          <w:lang w:val="en-US"/>
        </w:rPr>
      </w:pPr>
    </w:p>
    <w:p w:rsidR="00D60368" w:rsidRPr="001F71AB" w:rsidRDefault="00D60368" w:rsidP="00D60368">
      <w:pPr>
        <w:spacing w:line="276" w:lineRule="auto"/>
        <w:rPr>
          <w:sz w:val="20"/>
          <w:szCs w:val="20"/>
          <w:lang w:val="en-US"/>
        </w:rPr>
      </w:pPr>
      <w:r w:rsidRPr="001F71AB">
        <w:rPr>
          <w:sz w:val="20"/>
          <w:lang w:val="en-US"/>
        </w:rPr>
        <w:t xml:space="preserve">About the </w:t>
      </w:r>
      <w:proofErr w:type="spellStart"/>
      <w:r w:rsidRPr="001F71AB">
        <w:rPr>
          <w:b/>
          <w:sz w:val="20"/>
          <w:lang w:val="en-US"/>
        </w:rPr>
        <w:t>huber</w:t>
      </w:r>
      <w:r w:rsidRPr="001F71AB">
        <w:rPr>
          <w:sz w:val="20"/>
          <w:lang w:val="en-US"/>
        </w:rPr>
        <w:t>group</w:t>
      </w:r>
      <w:proofErr w:type="spellEnd"/>
      <w:r w:rsidRPr="001F71AB">
        <w:rPr>
          <w:sz w:val="20"/>
          <w:lang w:val="en-US"/>
        </w:rPr>
        <w:t xml:space="preserve">: </w:t>
      </w:r>
    </w:p>
    <w:p w:rsidR="00D60368" w:rsidRPr="001F71AB" w:rsidRDefault="00D60368" w:rsidP="00D60368">
      <w:pPr>
        <w:spacing w:line="276" w:lineRule="auto"/>
        <w:rPr>
          <w:sz w:val="20"/>
          <w:szCs w:val="20"/>
          <w:lang w:val="en-US"/>
        </w:rPr>
      </w:pPr>
    </w:p>
    <w:p w:rsidR="00D60368" w:rsidRPr="001F71AB" w:rsidRDefault="00183E32" w:rsidP="00D60368">
      <w:pPr>
        <w:spacing w:line="276" w:lineRule="auto"/>
        <w:rPr>
          <w:sz w:val="20"/>
          <w:szCs w:val="20"/>
          <w:lang w:val="en-US"/>
        </w:rPr>
      </w:pPr>
      <w:r w:rsidRPr="001F71AB">
        <w:rPr>
          <w:sz w:val="20"/>
          <w:lang w:val="en-US"/>
        </w:rPr>
        <w:t xml:space="preserve">The </w:t>
      </w:r>
      <w:proofErr w:type="spellStart"/>
      <w:r w:rsidRPr="001F71AB">
        <w:rPr>
          <w:sz w:val="20"/>
          <w:lang w:val="en-US"/>
        </w:rPr>
        <w:t>hubergroup</w:t>
      </w:r>
      <w:proofErr w:type="spellEnd"/>
      <w:r w:rsidRPr="001F71AB">
        <w:rPr>
          <w:sz w:val="20"/>
          <w:lang w:val="en-US"/>
        </w:rPr>
        <w:t xml:space="preserve"> is one of the world’s leading specialists for printing inks, coatings and press room chemistry, currently comprising 40 companies and more than 130 sites. The successful, family-owned enterprise with 250 years of experience and expertise, manufactures high-quality products for packaging, commercial and news printing. With its 3500 employees, the group has </w:t>
      </w:r>
      <w:proofErr w:type="spellStart"/>
      <w:r w:rsidRPr="001F71AB">
        <w:rPr>
          <w:sz w:val="20"/>
          <w:lang w:val="en-US"/>
        </w:rPr>
        <w:t>realised</w:t>
      </w:r>
      <w:proofErr w:type="spellEnd"/>
      <w:r w:rsidRPr="001F71AB">
        <w:rPr>
          <w:sz w:val="20"/>
          <w:lang w:val="en-US"/>
        </w:rPr>
        <w:t xml:space="preserve"> a turnover of approximately €820 million in 2015.</w:t>
      </w:r>
    </w:p>
    <w:p w:rsidR="00D60368" w:rsidRPr="001F71AB" w:rsidRDefault="00D60368" w:rsidP="00D60368">
      <w:pPr>
        <w:spacing w:line="276" w:lineRule="auto"/>
        <w:rPr>
          <w:sz w:val="20"/>
          <w:szCs w:val="20"/>
          <w:lang w:val="en-US"/>
        </w:rPr>
      </w:pPr>
      <w:r w:rsidRPr="001F71AB">
        <w:rPr>
          <w:sz w:val="20"/>
          <w:lang w:val="en-US"/>
        </w:rPr>
        <w:t xml:space="preserve">For more information about the company, please go to </w:t>
      </w:r>
      <w:hyperlink r:id="rId7">
        <w:r w:rsidRPr="001F71AB">
          <w:rPr>
            <w:rStyle w:val="Hyperlink"/>
            <w:sz w:val="20"/>
            <w:lang w:val="en-US"/>
          </w:rPr>
          <w:t>www.hubergroup.com</w:t>
        </w:r>
      </w:hyperlink>
      <w:r w:rsidRPr="001F71AB">
        <w:rPr>
          <w:lang w:val="en-US"/>
        </w:rPr>
        <w:t>.</w:t>
      </w:r>
    </w:p>
    <w:p w:rsidR="00D60368" w:rsidRPr="001F71AB" w:rsidRDefault="00D60368" w:rsidP="00D60368">
      <w:pPr>
        <w:spacing w:line="276" w:lineRule="auto"/>
        <w:rPr>
          <w:sz w:val="20"/>
          <w:szCs w:val="20"/>
          <w:lang w:val="en-US"/>
        </w:rPr>
      </w:pPr>
    </w:p>
    <w:p w:rsidR="00D60368" w:rsidRPr="001F71AB" w:rsidRDefault="00D60368" w:rsidP="00D60368">
      <w:pPr>
        <w:suppressAutoHyphens w:val="0"/>
        <w:spacing w:line="276" w:lineRule="auto"/>
        <w:rPr>
          <w:sz w:val="20"/>
          <w:szCs w:val="20"/>
          <w:lang w:val="en-US"/>
        </w:rPr>
      </w:pPr>
      <w:r w:rsidRPr="001F71AB">
        <w:rPr>
          <w:sz w:val="20"/>
          <w:lang w:val="en-US"/>
        </w:rPr>
        <w:t>Press contacts:</w:t>
      </w:r>
      <w:r w:rsidRPr="001F71AB">
        <w:rPr>
          <w:lang w:val="en-US"/>
        </w:rPr>
        <w:tab/>
      </w:r>
      <w:r w:rsidRPr="001F71AB">
        <w:rPr>
          <w:lang w:val="en-US"/>
        </w:rPr>
        <w:tab/>
      </w:r>
      <w:r w:rsidRPr="001F71AB">
        <w:rPr>
          <w:lang w:val="en-US"/>
        </w:rPr>
        <w:tab/>
      </w:r>
      <w:r w:rsidRPr="001F71AB">
        <w:rPr>
          <w:lang w:val="en-US"/>
        </w:rPr>
        <w:tab/>
      </w:r>
      <w:r w:rsidRPr="001F71AB">
        <w:rPr>
          <w:lang w:val="en-US"/>
        </w:rPr>
        <w:tab/>
      </w:r>
      <w:r w:rsidRPr="001F71AB">
        <w:rPr>
          <w:lang w:val="en-US"/>
        </w:rPr>
        <w:tab/>
      </w:r>
      <w:r w:rsidRPr="001F71AB">
        <w:rPr>
          <w:sz w:val="20"/>
          <w:lang w:val="en-US"/>
        </w:rPr>
        <w:t>PR agency:</w:t>
      </w:r>
    </w:p>
    <w:p w:rsidR="00D60368" w:rsidRPr="001F71AB" w:rsidRDefault="00D60368" w:rsidP="00D60368">
      <w:pPr>
        <w:suppressAutoHyphens w:val="0"/>
        <w:spacing w:line="276" w:lineRule="auto"/>
        <w:rPr>
          <w:sz w:val="20"/>
          <w:szCs w:val="20"/>
          <w:lang w:val="en-US"/>
        </w:rPr>
      </w:pPr>
      <w:r w:rsidRPr="001F71AB">
        <w:rPr>
          <w:sz w:val="20"/>
          <w:lang w:val="en-US"/>
        </w:rPr>
        <w:t xml:space="preserve">MHM Holding GmbH </w:t>
      </w:r>
      <w:r w:rsidRPr="001F71AB">
        <w:rPr>
          <w:lang w:val="en-US"/>
        </w:rPr>
        <w:tab/>
      </w:r>
      <w:r w:rsidRPr="001F71AB">
        <w:rPr>
          <w:lang w:val="en-US"/>
        </w:rPr>
        <w:tab/>
      </w:r>
      <w:r w:rsidRPr="001F71AB">
        <w:rPr>
          <w:lang w:val="en-US"/>
        </w:rPr>
        <w:tab/>
      </w:r>
      <w:r w:rsidRPr="001F71AB">
        <w:rPr>
          <w:lang w:val="en-US"/>
        </w:rPr>
        <w:tab/>
      </w:r>
      <w:r w:rsidRPr="001F71AB">
        <w:rPr>
          <w:lang w:val="en-US"/>
        </w:rPr>
        <w:tab/>
      </w:r>
      <w:proofErr w:type="spellStart"/>
      <w:r w:rsidRPr="001F71AB">
        <w:rPr>
          <w:sz w:val="20"/>
          <w:lang w:val="en-US"/>
        </w:rPr>
        <w:t>duomedia</w:t>
      </w:r>
      <w:proofErr w:type="spellEnd"/>
    </w:p>
    <w:p w:rsidR="00D60368" w:rsidRPr="001F71AB" w:rsidRDefault="00D60368" w:rsidP="00D60368">
      <w:pPr>
        <w:suppressAutoHyphens w:val="0"/>
        <w:spacing w:line="276" w:lineRule="auto"/>
        <w:rPr>
          <w:sz w:val="20"/>
          <w:szCs w:val="20"/>
          <w:lang w:val="de-DE"/>
        </w:rPr>
      </w:pPr>
      <w:r w:rsidRPr="001F71AB">
        <w:rPr>
          <w:sz w:val="20"/>
          <w:lang w:val="de-DE"/>
        </w:rPr>
        <w:t xml:space="preserve">Robert </w:t>
      </w:r>
      <w:proofErr w:type="spellStart"/>
      <w:r w:rsidRPr="001F71AB">
        <w:rPr>
          <w:sz w:val="20"/>
          <w:lang w:val="de-DE"/>
        </w:rPr>
        <w:t>Dörffel</w:t>
      </w:r>
      <w:proofErr w:type="spellEnd"/>
      <w:r w:rsidRPr="001F71AB">
        <w:rPr>
          <w:sz w:val="20"/>
          <w:lang w:val="de-DE"/>
        </w:rPr>
        <w:t xml:space="preserve"> </w:t>
      </w:r>
      <w:r w:rsidRPr="001F71AB">
        <w:rPr>
          <w:lang w:val="de-DE"/>
        </w:rPr>
        <w:tab/>
      </w:r>
      <w:r w:rsidRPr="001F71AB">
        <w:rPr>
          <w:lang w:val="de-DE"/>
        </w:rPr>
        <w:tab/>
      </w:r>
      <w:r w:rsidRPr="001F71AB">
        <w:rPr>
          <w:lang w:val="de-DE"/>
        </w:rPr>
        <w:tab/>
      </w:r>
      <w:r w:rsidRPr="001F71AB">
        <w:rPr>
          <w:lang w:val="de-DE"/>
        </w:rPr>
        <w:tab/>
      </w:r>
      <w:r w:rsidRPr="001F71AB">
        <w:rPr>
          <w:lang w:val="de-DE"/>
        </w:rPr>
        <w:tab/>
      </w:r>
      <w:r w:rsidRPr="001F71AB">
        <w:rPr>
          <w:lang w:val="de-DE"/>
        </w:rPr>
        <w:tab/>
      </w:r>
      <w:r w:rsidRPr="001F71AB">
        <w:rPr>
          <w:sz w:val="20"/>
          <w:lang w:val="de-DE"/>
        </w:rPr>
        <w:t>Monika Dürr</w:t>
      </w:r>
    </w:p>
    <w:p w:rsidR="001F5067" w:rsidRPr="001F71AB" w:rsidRDefault="00D60368" w:rsidP="00D60368">
      <w:pPr>
        <w:suppressAutoHyphens w:val="0"/>
        <w:spacing w:line="276" w:lineRule="auto"/>
        <w:rPr>
          <w:rFonts w:eastAsia="Times New Roman"/>
          <w:sz w:val="20"/>
          <w:szCs w:val="20"/>
          <w:lang w:val="de-DE"/>
        </w:rPr>
      </w:pPr>
      <w:proofErr w:type="spellStart"/>
      <w:r w:rsidRPr="001F71AB">
        <w:rPr>
          <w:sz w:val="20"/>
          <w:lang w:val="de-DE"/>
        </w:rPr>
        <w:t>e-mail</w:t>
      </w:r>
      <w:proofErr w:type="spellEnd"/>
      <w:r w:rsidRPr="001F71AB">
        <w:rPr>
          <w:sz w:val="20"/>
          <w:lang w:val="de-DE"/>
        </w:rPr>
        <w:t xml:space="preserve">: </w:t>
      </w:r>
      <w:r w:rsidRPr="001F71AB">
        <w:rPr>
          <w:color w:val="0000FF"/>
          <w:sz w:val="20"/>
          <w:lang w:val="de-DE"/>
        </w:rPr>
        <w:t>robert.doerffel@hubergroup.com</w:t>
      </w:r>
      <w:r w:rsidRPr="001F71AB">
        <w:rPr>
          <w:lang w:val="de-DE"/>
        </w:rPr>
        <w:tab/>
      </w:r>
      <w:r w:rsidRPr="001F71AB">
        <w:rPr>
          <w:lang w:val="de-DE"/>
        </w:rPr>
        <w:tab/>
      </w:r>
      <w:r w:rsidRPr="001F71AB">
        <w:rPr>
          <w:color w:val="0000FF"/>
          <w:sz w:val="20"/>
          <w:lang w:val="de-DE"/>
        </w:rPr>
        <w:t>monika.d@duomedia.com</w:t>
      </w:r>
    </w:p>
    <w:sectPr w:rsidR="001F5067" w:rsidRPr="001F71AB" w:rsidSect="00D441FD">
      <w:headerReference w:type="first" r:id="rId8"/>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FA" w:rsidRDefault="00054DFA" w:rsidP="00D441FD">
      <w:r>
        <w:separator/>
      </w:r>
    </w:p>
  </w:endnote>
  <w:endnote w:type="continuationSeparator" w:id="0">
    <w:p w:rsidR="00054DFA" w:rsidRDefault="00054DFA"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FA" w:rsidRDefault="00054DFA" w:rsidP="00D441FD">
      <w:r>
        <w:separator/>
      </w:r>
    </w:p>
  </w:footnote>
  <w:footnote w:type="continuationSeparator" w:id="0">
    <w:p w:rsidR="00054DFA" w:rsidRDefault="00054DFA"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73" w:rsidRDefault="002F2A73">
    <w:pPr>
      <w:pStyle w:val="Header"/>
    </w:pPr>
    <w:r>
      <w:rPr>
        <w:noProof/>
        <w:lang w:val="nl-BE" w:eastAsia="nl-BE" w:bidi="ar-SA"/>
      </w:rPr>
      <w:drawing>
        <wp:anchor distT="0" distB="0" distL="114300" distR="114300" simplePos="0" relativeHeight="251657728" behindDoc="0" locked="0" layoutInCell="1" allowOverlap="1">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307B9"/>
    <w:rsid w:val="0003479C"/>
    <w:rsid w:val="00050CBB"/>
    <w:rsid w:val="00054DFA"/>
    <w:rsid w:val="00063800"/>
    <w:rsid w:val="0008768C"/>
    <w:rsid w:val="0009205F"/>
    <w:rsid w:val="000F0676"/>
    <w:rsid w:val="00105054"/>
    <w:rsid w:val="00106E00"/>
    <w:rsid w:val="001303B9"/>
    <w:rsid w:val="00143334"/>
    <w:rsid w:val="00183E32"/>
    <w:rsid w:val="0019032F"/>
    <w:rsid w:val="00196E20"/>
    <w:rsid w:val="001A2193"/>
    <w:rsid w:val="001B7327"/>
    <w:rsid w:val="001F0DD7"/>
    <w:rsid w:val="001F5067"/>
    <w:rsid w:val="001F71AB"/>
    <w:rsid w:val="00202D20"/>
    <w:rsid w:val="00246331"/>
    <w:rsid w:val="002A50ED"/>
    <w:rsid w:val="002D1D9D"/>
    <w:rsid w:val="002D2F23"/>
    <w:rsid w:val="002E06DF"/>
    <w:rsid w:val="002E0D9D"/>
    <w:rsid w:val="002E0FA3"/>
    <w:rsid w:val="002F2A73"/>
    <w:rsid w:val="002F58D2"/>
    <w:rsid w:val="003059BD"/>
    <w:rsid w:val="00310AC2"/>
    <w:rsid w:val="003115AE"/>
    <w:rsid w:val="0032414D"/>
    <w:rsid w:val="00326346"/>
    <w:rsid w:val="0033100A"/>
    <w:rsid w:val="00362157"/>
    <w:rsid w:val="00384792"/>
    <w:rsid w:val="003B34CB"/>
    <w:rsid w:val="003F2D87"/>
    <w:rsid w:val="0040306A"/>
    <w:rsid w:val="00416ECA"/>
    <w:rsid w:val="00470165"/>
    <w:rsid w:val="004762B5"/>
    <w:rsid w:val="004800A8"/>
    <w:rsid w:val="004E1466"/>
    <w:rsid w:val="004E3AE0"/>
    <w:rsid w:val="005012EC"/>
    <w:rsid w:val="00524DE3"/>
    <w:rsid w:val="00535E72"/>
    <w:rsid w:val="00554533"/>
    <w:rsid w:val="00570392"/>
    <w:rsid w:val="006009A9"/>
    <w:rsid w:val="00642F18"/>
    <w:rsid w:val="0065083C"/>
    <w:rsid w:val="00654218"/>
    <w:rsid w:val="00663469"/>
    <w:rsid w:val="00666D04"/>
    <w:rsid w:val="006752B7"/>
    <w:rsid w:val="00681946"/>
    <w:rsid w:val="006827C4"/>
    <w:rsid w:val="006A17A7"/>
    <w:rsid w:val="006F4B1C"/>
    <w:rsid w:val="00720CC9"/>
    <w:rsid w:val="00723B41"/>
    <w:rsid w:val="00747867"/>
    <w:rsid w:val="00761EB8"/>
    <w:rsid w:val="00766E72"/>
    <w:rsid w:val="007713AA"/>
    <w:rsid w:val="007E11A6"/>
    <w:rsid w:val="007F1241"/>
    <w:rsid w:val="007F37F9"/>
    <w:rsid w:val="007F6756"/>
    <w:rsid w:val="00800682"/>
    <w:rsid w:val="008052B2"/>
    <w:rsid w:val="00850785"/>
    <w:rsid w:val="00851DFA"/>
    <w:rsid w:val="00883D4C"/>
    <w:rsid w:val="008875F5"/>
    <w:rsid w:val="008A63D5"/>
    <w:rsid w:val="008C2283"/>
    <w:rsid w:val="008E3A09"/>
    <w:rsid w:val="00900112"/>
    <w:rsid w:val="0090178D"/>
    <w:rsid w:val="00911544"/>
    <w:rsid w:val="00930581"/>
    <w:rsid w:val="00962B96"/>
    <w:rsid w:val="00974B31"/>
    <w:rsid w:val="009A468C"/>
    <w:rsid w:val="009B4561"/>
    <w:rsid w:val="009B63C1"/>
    <w:rsid w:val="009C1639"/>
    <w:rsid w:val="009E5E64"/>
    <w:rsid w:val="009F41EB"/>
    <w:rsid w:val="00A23897"/>
    <w:rsid w:val="00A339F6"/>
    <w:rsid w:val="00A418C8"/>
    <w:rsid w:val="00A45D16"/>
    <w:rsid w:val="00A54AF7"/>
    <w:rsid w:val="00A54E07"/>
    <w:rsid w:val="00A60D52"/>
    <w:rsid w:val="00A64111"/>
    <w:rsid w:val="00A86E7B"/>
    <w:rsid w:val="00AA5BF0"/>
    <w:rsid w:val="00AB2DB5"/>
    <w:rsid w:val="00AC2BB9"/>
    <w:rsid w:val="00AE5E3D"/>
    <w:rsid w:val="00B40A09"/>
    <w:rsid w:val="00B43197"/>
    <w:rsid w:val="00BB1430"/>
    <w:rsid w:val="00BB78EA"/>
    <w:rsid w:val="00BC5B19"/>
    <w:rsid w:val="00C534E6"/>
    <w:rsid w:val="00C82677"/>
    <w:rsid w:val="00C83B95"/>
    <w:rsid w:val="00CA5FAA"/>
    <w:rsid w:val="00CA7959"/>
    <w:rsid w:val="00CC2054"/>
    <w:rsid w:val="00CC52B3"/>
    <w:rsid w:val="00CF5B60"/>
    <w:rsid w:val="00D2312C"/>
    <w:rsid w:val="00D2329A"/>
    <w:rsid w:val="00D30D31"/>
    <w:rsid w:val="00D441FD"/>
    <w:rsid w:val="00D471ED"/>
    <w:rsid w:val="00D57F57"/>
    <w:rsid w:val="00D60368"/>
    <w:rsid w:val="00D74199"/>
    <w:rsid w:val="00D86B84"/>
    <w:rsid w:val="00DC709D"/>
    <w:rsid w:val="00DC7B16"/>
    <w:rsid w:val="00DE0998"/>
    <w:rsid w:val="00DE3CE4"/>
    <w:rsid w:val="00DF5B53"/>
    <w:rsid w:val="00E74C9A"/>
    <w:rsid w:val="00E92CDF"/>
    <w:rsid w:val="00E9414D"/>
    <w:rsid w:val="00EA15E9"/>
    <w:rsid w:val="00EC092E"/>
    <w:rsid w:val="00EC5328"/>
    <w:rsid w:val="00EE1902"/>
    <w:rsid w:val="00EE7D48"/>
    <w:rsid w:val="00F3631E"/>
    <w:rsid w:val="00F421E2"/>
    <w:rsid w:val="00F47C7A"/>
    <w:rsid w:val="00F558CD"/>
    <w:rsid w:val="00F70073"/>
    <w:rsid w:val="00FC3BE5"/>
    <w:rsid w:val="00FD13BA"/>
    <w:rsid w:val="00FD7347"/>
    <w:rsid w:val="00FE0B52"/>
    <w:rsid w:val="00FF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CCC233B4-6944-49F8-92FD-BBD09E75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GB"/>
    </w:rPr>
  </w:style>
  <w:style w:type="paragraph" w:customStyle="1" w:styleId="NoSpacing1">
    <w:name w:val="No Spacing1"/>
    <w:qFormat/>
    <w:rsid w:val="00B43197"/>
    <w:rPr>
      <w:rFonts w:ascii="Calibri" w:hAnsi="Calibri" w:cs="Times New Roman"/>
      <w:sz w:val="22"/>
      <w:szCs w:val="22"/>
    </w:rPr>
  </w:style>
  <w:style w:type="paragraph" w:customStyle="1" w:styleId="nospacing10">
    <w:name w:val="no spacing1"/>
    <w:basedOn w:val="Normal"/>
    <w:rsid w:val="00B43197"/>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GB"/>
    </w:rPr>
  </w:style>
  <w:style w:type="paragraph" w:customStyle="1" w:styleId="Default">
    <w:name w:val="Default"/>
    <w:rsid w:val="00D57F5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GB"/>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GB"/>
    </w:rPr>
  </w:style>
  <w:style w:type="character" w:styleId="Hyperlink">
    <w:name w:val="Hyperlink"/>
    <w:basedOn w:val="DefaultParagraphFont"/>
    <w:uiPriority w:val="99"/>
    <w:unhideWhenUsed/>
    <w:rsid w:val="00D60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2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ber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Hubergroup</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presenterar nya PU-baserade tryckfärger för flexotryck!</dc:title>
  <dc:creator>hubergroup</dc:creator>
  <cp:lastModifiedBy>anneleen.c</cp:lastModifiedBy>
  <cp:revision>9</cp:revision>
  <dcterms:created xsi:type="dcterms:W3CDTF">2016-10-31T08:45:00Z</dcterms:created>
  <dcterms:modified xsi:type="dcterms:W3CDTF">2016-10-31T13:11:00Z</dcterms:modified>
</cp:coreProperties>
</file>