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67" w:rsidRPr="00851DFA" w:rsidRDefault="001F5067" w:rsidP="00D6036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480"/>
        <w:rPr>
          <w:bCs/>
          <w:sz w:val="28"/>
          <w:szCs w:val="28"/>
        </w:rPr>
      </w:pPr>
      <w:r w:rsidRPr="00851DFA">
        <w:rPr>
          <w:bCs/>
          <w:sz w:val="28"/>
          <w:szCs w:val="28"/>
        </w:rPr>
        <w:t>Pressemitteilung</w:t>
      </w:r>
    </w:p>
    <w:p w:rsidR="0053468E" w:rsidRPr="002A3F60" w:rsidRDefault="006009A9" w:rsidP="00D86B84">
      <w:pPr>
        <w:spacing w:line="360" w:lineRule="auto"/>
        <w:rPr>
          <w:b/>
        </w:rPr>
      </w:pPr>
      <w:bookmarkStart w:id="0" w:name="_GoBack"/>
      <w:proofErr w:type="spellStart"/>
      <w:r>
        <w:rPr>
          <w:b/>
        </w:rPr>
        <w:t>huber</w:t>
      </w:r>
      <w:r w:rsidRPr="006009A9">
        <w:t>group</w:t>
      </w:r>
      <w:proofErr w:type="spellEnd"/>
      <w:r w:rsidR="00B2185D">
        <w:rPr>
          <w:b/>
        </w:rPr>
        <w:t xml:space="preserve"> </w:t>
      </w:r>
      <w:r w:rsidR="0053468E">
        <w:rPr>
          <w:b/>
        </w:rPr>
        <w:t xml:space="preserve">bietet praxisnahe Gespräche auf der </w:t>
      </w:r>
      <w:proofErr w:type="spellStart"/>
      <w:r w:rsidR="0053468E">
        <w:rPr>
          <w:b/>
        </w:rPr>
        <w:t>ProFlex</w:t>
      </w:r>
      <w:proofErr w:type="spellEnd"/>
    </w:p>
    <w:bookmarkEnd w:id="0"/>
    <w:p w:rsidR="00D86B84" w:rsidRPr="00C05099" w:rsidRDefault="00D86B84" w:rsidP="00D60368">
      <w:pPr>
        <w:spacing w:line="276" w:lineRule="auto"/>
        <w:rPr>
          <w:b/>
          <w:sz w:val="22"/>
          <w:szCs w:val="22"/>
        </w:rPr>
      </w:pPr>
    </w:p>
    <w:p w:rsidR="004E2DE1" w:rsidRPr="00694E16" w:rsidRDefault="00470165" w:rsidP="0053468E">
      <w:pPr>
        <w:tabs>
          <w:tab w:val="left" w:pos="6379"/>
        </w:tabs>
        <w:spacing w:after="240" w:line="360" w:lineRule="auto"/>
        <w:rPr>
          <w:sz w:val="20"/>
          <w:szCs w:val="20"/>
        </w:rPr>
      </w:pPr>
      <w:r w:rsidRPr="00694E16">
        <w:rPr>
          <w:b/>
          <w:sz w:val="20"/>
          <w:szCs w:val="20"/>
        </w:rPr>
        <w:t xml:space="preserve">Kirchheim </w:t>
      </w:r>
      <w:r w:rsidR="00694E16">
        <w:rPr>
          <w:b/>
          <w:sz w:val="20"/>
          <w:szCs w:val="20"/>
        </w:rPr>
        <w:t>bei München, 1</w:t>
      </w:r>
      <w:r w:rsidR="00BF191E" w:rsidRPr="00694E16">
        <w:rPr>
          <w:b/>
          <w:sz w:val="20"/>
          <w:szCs w:val="20"/>
        </w:rPr>
        <w:t xml:space="preserve">. </w:t>
      </w:r>
      <w:r w:rsidR="00694E16">
        <w:rPr>
          <w:b/>
          <w:sz w:val="20"/>
          <w:szCs w:val="20"/>
        </w:rPr>
        <w:t>Februar</w:t>
      </w:r>
      <w:r w:rsidR="00BF191E" w:rsidRPr="00694E16">
        <w:rPr>
          <w:b/>
          <w:sz w:val="20"/>
          <w:szCs w:val="20"/>
        </w:rPr>
        <w:t xml:space="preserve"> </w:t>
      </w:r>
      <w:r w:rsidR="00D60368" w:rsidRPr="00694E16">
        <w:rPr>
          <w:b/>
          <w:sz w:val="20"/>
          <w:szCs w:val="20"/>
        </w:rPr>
        <w:t>201</w:t>
      </w:r>
      <w:r w:rsidR="00FB1785" w:rsidRPr="00694E16">
        <w:rPr>
          <w:b/>
          <w:sz w:val="20"/>
          <w:szCs w:val="20"/>
        </w:rPr>
        <w:t>7</w:t>
      </w:r>
      <w:r w:rsidR="00D60368" w:rsidRPr="00694E16">
        <w:rPr>
          <w:sz w:val="20"/>
          <w:szCs w:val="20"/>
        </w:rPr>
        <w:t xml:space="preserve"> </w:t>
      </w:r>
      <w:r w:rsidR="00CC52B3" w:rsidRPr="00694E16">
        <w:rPr>
          <w:sz w:val="20"/>
          <w:szCs w:val="20"/>
        </w:rPr>
        <w:t>–</w:t>
      </w:r>
      <w:r w:rsidR="0053468E" w:rsidRPr="00694E16">
        <w:rPr>
          <w:sz w:val="20"/>
          <w:szCs w:val="20"/>
        </w:rPr>
        <w:t xml:space="preserve"> Die </w:t>
      </w:r>
      <w:proofErr w:type="spellStart"/>
      <w:r w:rsidR="0053468E" w:rsidRPr="00694E16">
        <w:rPr>
          <w:sz w:val="20"/>
          <w:szCs w:val="20"/>
        </w:rPr>
        <w:t>ProFlex</w:t>
      </w:r>
      <w:proofErr w:type="spellEnd"/>
      <w:r w:rsidR="0053468E" w:rsidRPr="00694E16">
        <w:rPr>
          <w:sz w:val="20"/>
          <w:szCs w:val="20"/>
        </w:rPr>
        <w:t xml:space="preserve"> ist der traditionelle Branchentreffpunkt, auf dem sich die Spezialisten aus der </w:t>
      </w:r>
      <w:proofErr w:type="spellStart"/>
      <w:r w:rsidR="00EB581B" w:rsidRPr="00694E16">
        <w:rPr>
          <w:sz w:val="20"/>
          <w:szCs w:val="20"/>
        </w:rPr>
        <w:t>Flexod</w:t>
      </w:r>
      <w:r w:rsidR="0053468E" w:rsidRPr="00694E16">
        <w:rPr>
          <w:sz w:val="20"/>
          <w:szCs w:val="20"/>
        </w:rPr>
        <w:t>ruckindustrie</w:t>
      </w:r>
      <w:proofErr w:type="spellEnd"/>
      <w:r w:rsidR="0053468E" w:rsidRPr="00694E16">
        <w:rPr>
          <w:sz w:val="20"/>
          <w:szCs w:val="20"/>
        </w:rPr>
        <w:t xml:space="preserve"> begegnen und darüber austauschen, welche Anforderungen in Zukunft an die Marktteilnehmer gestellt werden. Auch der</w:t>
      </w:r>
      <w:r w:rsidR="00507AA7" w:rsidRPr="00694E16">
        <w:rPr>
          <w:sz w:val="20"/>
          <w:szCs w:val="20"/>
        </w:rPr>
        <w:t xml:space="preserve"> im </w:t>
      </w:r>
      <w:r w:rsidR="00FB374E">
        <w:rPr>
          <w:sz w:val="20"/>
          <w:szCs w:val="20"/>
        </w:rPr>
        <w:t>D</w:t>
      </w:r>
      <w:r w:rsidR="00507AA7" w:rsidRPr="00694E16">
        <w:rPr>
          <w:sz w:val="20"/>
          <w:szCs w:val="20"/>
        </w:rPr>
        <w:t>ruckmarkt global vertretene</w:t>
      </w:r>
      <w:r w:rsidR="0053468E" w:rsidRPr="00694E16">
        <w:rPr>
          <w:sz w:val="20"/>
          <w:szCs w:val="20"/>
        </w:rPr>
        <w:t xml:space="preserve"> Druckfarbenhersteller </w:t>
      </w:r>
      <w:proofErr w:type="spellStart"/>
      <w:r w:rsidR="0053468E" w:rsidRPr="00694E16">
        <w:rPr>
          <w:b/>
          <w:sz w:val="20"/>
          <w:szCs w:val="20"/>
        </w:rPr>
        <w:t>huber</w:t>
      </w:r>
      <w:r w:rsidR="0053468E" w:rsidRPr="00694E16">
        <w:rPr>
          <w:sz w:val="20"/>
          <w:szCs w:val="20"/>
        </w:rPr>
        <w:t>group</w:t>
      </w:r>
      <w:proofErr w:type="spellEnd"/>
      <w:r w:rsidR="0053468E" w:rsidRPr="00694E16">
        <w:rPr>
          <w:sz w:val="20"/>
          <w:szCs w:val="20"/>
        </w:rPr>
        <w:t xml:space="preserve"> präsentiert bei der diesjährigen Ausstellung bewährte Konzepte und stellt Produktneuheiten</w:t>
      </w:r>
      <w:r w:rsidR="00507AA7" w:rsidRPr="00694E16">
        <w:rPr>
          <w:sz w:val="20"/>
          <w:szCs w:val="20"/>
        </w:rPr>
        <w:t xml:space="preserve"> vor. </w:t>
      </w:r>
    </w:p>
    <w:p w:rsidR="00C8401C" w:rsidRPr="00694E16" w:rsidRDefault="00507AA7" w:rsidP="0053468E">
      <w:pPr>
        <w:tabs>
          <w:tab w:val="left" w:pos="6379"/>
        </w:tabs>
        <w:spacing w:after="240" w:line="360" w:lineRule="auto"/>
        <w:rPr>
          <w:sz w:val="20"/>
          <w:szCs w:val="20"/>
        </w:rPr>
      </w:pPr>
      <w:r w:rsidRPr="00694E16">
        <w:rPr>
          <w:sz w:val="20"/>
          <w:szCs w:val="20"/>
        </w:rPr>
        <w:t xml:space="preserve">Zu diesen neuen interessanten Produktansätzen zählt ein kürzlich vorgestelltes </w:t>
      </w:r>
      <w:proofErr w:type="spellStart"/>
      <w:r w:rsidRPr="00694E16">
        <w:rPr>
          <w:sz w:val="20"/>
          <w:szCs w:val="20"/>
        </w:rPr>
        <w:t>Flexo</w:t>
      </w:r>
      <w:proofErr w:type="spellEnd"/>
      <w:r w:rsidR="00FB374E">
        <w:rPr>
          <w:sz w:val="20"/>
          <w:szCs w:val="20"/>
        </w:rPr>
        <w:t>-F</w:t>
      </w:r>
      <w:r w:rsidRPr="00694E16">
        <w:rPr>
          <w:sz w:val="20"/>
          <w:szCs w:val="20"/>
        </w:rPr>
        <w:t>arbsystem</w:t>
      </w:r>
      <w:r w:rsidR="00C8401C" w:rsidRPr="00694E16">
        <w:rPr>
          <w:sz w:val="20"/>
          <w:szCs w:val="20"/>
        </w:rPr>
        <w:t xml:space="preserve"> auf Lösemittelbasis</w:t>
      </w:r>
      <w:r w:rsidRPr="00694E16">
        <w:rPr>
          <w:sz w:val="20"/>
          <w:szCs w:val="20"/>
        </w:rPr>
        <w:t xml:space="preserve">, </w:t>
      </w:r>
      <w:r w:rsidR="00C8401C" w:rsidRPr="00694E16">
        <w:rPr>
          <w:sz w:val="20"/>
          <w:szCs w:val="20"/>
        </w:rPr>
        <w:t xml:space="preserve">bei dem Polyurethan (PU) als </w:t>
      </w:r>
      <w:r w:rsidRPr="00694E16">
        <w:rPr>
          <w:sz w:val="20"/>
          <w:szCs w:val="20"/>
        </w:rPr>
        <w:t>Bind</w:t>
      </w:r>
      <w:r w:rsidR="00C8401C" w:rsidRPr="00694E16">
        <w:rPr>
          <w:sz w:val="20"/>
          <w:szCs w:val="20"/>
        </w:rPr>
        <w:t>emittel eingesetzt wird</w:t>
      </w:r>
      <w:r w:rsidRPr="00694E16">
        <w:rPr>
          <w:sz w:val="20"/>
          <w:szCs w:val="20"/>
        </w:rPr>
        <w:t>. Wegen der hohen Stabilität von PU ist die Druckfarbe auch für High-Performance-Kaschieranwendungen</w:t>
      </w:r>
      <w:r w:rsidR="004E2DE1" w:rsidRPr="00694E16">
        <w:rPr>
          <w:sz w:val="20"/>
          <w:szCs w:val="20"/>
        </w:rPr>
        <w:t xml:space="preserve"> </w:t>
      </w:r>
      <w:r w:rsidRPr="00694E16">
        <w:rPr>
          <w:sz w:val="20"/>
          <w:szCs w:val="20"/>
        </w:rPr>
        <w:t>und für die Sterilisation geeignet</w:t>
      </w:r>
      <w:r w:rsidR="00CA69F3">
        <w:rPr>
          <w:sz w:val="20"/>
          <w:szCs w:val="20"/>
        </w:rPr>
        <w:t>, wodurch</w:t>
      </w:r>
      <w:r w:rsidRPr="00694E16">
        <w:rPr>
          <w:sz w:val="20"/>
          <w:szCs w:val="20"/>
        </w:rPr>
        <w:t xml:space="preserve"> sich </w:t>
      </w:r>
      <w:proofErr w:type="spellStart"/>
      <w:r w:rsidRPr="00694E16">
        <w:rPr>
          <w:sz w:val="20"/>
          <w:szCs w:val="20"/>
        </w:rPr>
        <w:t>Flexodruckern</w:t>
      </w:r>
      <w:proofErr w:type="spellEnd"/>
      <w:r w:rsidRPr="00694E16">
        <w:rPr>
          <w:sz w:val="20"/>
          <w:szCs w:val="20"/>
        </w:rPr>
        <w:t xml:space="preserve"> neue Anwendungsgebiete eröffnen.</w:t>
      </w:r>
      <w:r w:rsidR="004E2DE1" w:rsidRPr="00694E16">
        <w:rPr>
          <w:sz w:val="20"/>
          <w:szCs w:val="20"/>
        </w:rPr>
        <w:t xml:space="preserve"> </w:t>
      </w:r>
      <w:r w:rsidR="00DF43A1">
        <w:rPr>
          <w:sz w:val="20"/>
          <w:szCs w:val="20"/>
        </w:rPr>
        <w:t xml:space="preserve">Außerdem werden ergänzende Produkte wie </w:t>
      </w:r>
      <w:r w:rsidR="004E2DE1" w:rsidRPr="00694E16">
        <w:rPr>
          <w:sz w:val="20"/>
          <w:szCs w:val="20"/>
        </w:rPr>
        <w:t>hochopakes Spezialweiß und moderne Effektlacke</w:t>
      </w:r>
      <w:r w:rsidR="00DF43A1">
        <w:rPr>
          <w:sz w:val="20"/>
          <w:szCs w:val="20"/>
        </w:rPr>
        <w:t xml:space="preserve"> vorgestellt</w:t>
      </w:r>
      <w:r w:rsidR="004E2DE1" w:rsidRPr="00694E16">
        <w:rPr>
          <w:sz w:val="20"/>
          <w:szCs w:val="20"/>
        </w:rPr>
        <w:t xml:space="preserve">, mit denen innovative Konzepte im Verpackungsdesign </w:t>
      </w:r>
      <w:r w:rsidR="005B2F98">
        <w:rPr>
          <w:sz w:val="20"/>
          <w:szCs w:val="20"/>
        </w:rPr>
        <w:t>umgesetzt</w:t>
      </w:r>
      <w:r w:rsidR="004E2DE1" w:rsidRPr="00694E16">
        <w:rPr>
          <w:sz w:val="20"/>
          <w:szCs w:val="20"/>
        </w:rPr>
        <w:t xml:space="preserve"> werden</w:t>
      </w:r>
      <w:r w:rsidR="005B2F98">
        <w:rPr>
          <w:sz w:val="20"/>
          <w:szCs w:val="20"/>
        </w:rPr>
        <w:t xml:space="preserve"> können</w:t>
      </w:r>
      <w:r w:rsidR="004E2DE1" w:rsidRPr="00694E16">
        <w:rPr>
          <w:sz w:val="20"/>
          <w:szCs w:val="20"/>
        </w:rPr>
        <w:t>.</w:t>
      </w:r>
    </w:p>
    <w:p w:rsidR="0053468E" w:rsidRPr="00694E16" w:rsidRDefault="00C8401C" w:rsidP="004E2DE1">
      <w:pPr>
        <w:tabs>
          <w:tab w:val="left" w:pos="6379"/>
        </w:tabs>
        <w:spacing w:after="240" w:line="360" w:lineRule="auto"/>
        <w:rPr>
          <w:sz w:val="20"/>
          <w:szCs w:val="20"/>
        </w:rPr>
      </w:pPr>
      <w:r w:rsidRPr="00694E16">
        <w:rPr>
          <w:sz w:val="20"/>
          <w:szCs w:val="20"/>
        </w:rPr>
        <w:t>„</w:t>
      </w:r>
      <w:r w:rsidR="004E2DE1" w:rsidRPr="00694E16">
        <w:rPr>
          <w:sz w:val="20"/>
          <w:szCs w:val="20"/>
        </w:rPr>
        <w:t xml:space="preserve">Die gestiegenen Qualitätsanforderungen und höhere Druckleistungen  verlangen nach entsprechend leistungsfähigen Druckfarben. </w:t>
      </w:r>
      <w:r w:rsidRPr="00694E16">
        <w:rPr>
          <w:sz w:val="20"/>
          <w:szCs w:val="20"/>
        </w:rPr>
        <w:t xml:space="preserve">Sowohl unsere </w:t>
      </w:r>
      <w:r w:rsidR="004E2DE1" w:rsidRPr="00694E16">
        <w:rPr>
          <w:sz w:val="20"/>
          <w:szCs w:val="20"/>
        </w:rPr>
        <w:t>l</w:t>
      </w:r>
      <w:r w:rsidRPr="00694E16">
        <w:rPr>
          <w:sz w:val="20"/>
          <w:szCs w:val="20"/>
        </w:rPr>
        <w:t xml:space="preserve">ösemittel- als auch unsere wasserbasierten Druckfarben garantieren höchste Produktsicherheit und stellen die Lösung vielfältiger Aufgaben dar“, meint Frank Thomas Trinkaus, Vertriebsleiter Verpackungsdruckfarben bei </w:t>
      </w:r>
      <w:proofErr w:type="spellStart"/>
      <w:r w:rsidRPr="00694E16">
        <w:rPr>
          <w:sz w:val="20"/>
          <w:szCs w:val="20"/>
        </w:rPr>
        <w:t>hubergroup</w:t>
      </w:r>
      <w:proofErr w:type="spellEnd"/>
      <w:r w:rsidRPr="00694E16">
        <w:rPr>
          <w:sz w:val="20"/>
          <w:szCs w:val="20"/>
        </w:rPr>
        <w:t xml:space="preserve"> Deutschland.</w:t>
      </w:r>
      <w:r w:rsidR="004E2DE1" w:rsidRPr="00694E16">
        <w:rPr>
          <w:sz w:val="20"/>
          <w:szCs w:val="20"/>
        </w:rPr>
        <w:t xml:space="preserve"> </w:t>
      </w:r>
      <w:r w:rsidR="00694E16" w:rsidRPr="00694E16">
        <w:rPr>
          <w:sz w:val="20"/>
          <w:szCs w:val="20"/>
        </w:rPr>
        <w:t xml:space="preserve">„Die </w:t>
      </w:r>
      <w:proofErr w:type="spellStart"/>
      <w:r w:rsidR="00694E16" w:rsidRPr="00694E16">
        <w:rPr>
          <w:sz w:val="20"/>
          <w:szCs w:val="20"/>
        </w:rPr>
        <w:t>ProFlex</w:t>
      </w:r>
      <w:proofErr w:type="spellEnd"/>
      <w:r w:rsidR="00694E16" w:rsidRPr="00694E16">
        <w:rPr>
          <w:sz w:val="20"/>
          <w:szCs w:val="20"/>
        </w:rPr>
        <w:t xml:space="preserve"> bietet eine gute Gelegenheit, sich über weitergehende Services unseres Hauses zu informieren. So beraten wir gerne über </w:t>
      </w:r>
      <w:r w:rsidR="005B2F98">
        <w:rPr>
          <w:sz w:val="20"/>
          <w:szCs w:val="20"/>
        </w:rPr>
        <w:t>die</w:t>
      </w:r>
      <w:r w:rsidR="00694E16" w:rsidRPr="00694E16">
        <w:rPr>
          <w:sz w:val="20"/>
          <w:szCs w:val="20"/>
        </w:rPr>
        <w:t xml:space="preserve"> spektrale Inlinemessung, die eine höhere Produktstabilität ermöglicht.“   </w:t>
      </w:r>
    </w:p>
    <w:p w:rsidR="00694E16" w:rsidRPr="00694E16" w:rsidRDefault="00694E16" w:rsidP="00694E16">
      <w:pPr>
        <w:spacing w:line="360" w:lineRule="auto"/>
        <w:rPr>
          <w:sz w:val="20"/>
          <w:szCs w:val="20"/>
        </w:rPr>
      </w:pPr>
      <w:r w:rsidRPr="00694E16">
        <w:rPr>
          <w:sz w:val="20"/>
          <w:szCs w:val="20"/>
        </w:rPr>
        <w:t xml:space="preserve">Die </w:t>
      </w:r>
      <w:proofErr w:type="spellStart"/>
      <w:r w:rsidRPr="00694E16">
        <w:rPr>
          <w:sz w:val="20"/>
          <w:szCs w:val="20"/>
        </w:rPr>
        <w:t>ProFlex</w:t>
      </w:r>
      <w:proofErr w:type="spellEnd"/>
      <w:r w:rsidRPr="00694E16">
        <w:rPr>
          <w:sz w:val="20"/>
          <w:szCs w:val="20"/>
        </w:rPr>
        <w:t xml:space="preserve"> findet vom 08. – 09. März 2017 in der Hochschule der Medien in Stuttgart statt und wird vom </w:t>
      </w:r>
      <w:proofErr w:type="spellStart"/>
      <w:r w:rsidRPr="00694E16">
        <w:rPr>
          <w:sz w:val="20"/>
          <w:szCs w:val="20"/>
        </w:rPr>
        <w:t>Flexodruckverband</w:t>
      </w:r>
      <w:proofErr w:type="spellEnd"/>
      <w:r w:rsidRPr="00694E16">
        <w:rPr>
          <w:sz w:val="20"/>
          <w:szCs w:val="20"/>
        </w:rPr>
        <w:t xml:space="preserve"> DFTA veranstaltet.</w:t>
      </w:r>
    </w:p>
    <w:p w:rsidR="00103B59" w:rsidRDefault="00103B59" w:rsidP="00470165">
      <w:pPr>
        <w:tabs>
          <w:tab w:val="left" w:pos="6379"/>
        </w:tabs>
        <w:spacing w:after="240" w:line="360" w:lineRule="auto"/>
        <w:rPr>
          <w:sz w:val="20"/>
          <w:szCs w:val="20"/>
        </w:rPr>
      </w:pPr>
    </w:p>
    <w:p w:rsidR="0080001C" w:rsidRDefault="00CA69F3" w:rsidP="00470165">
      <w:pPr>
        <w:tabs>
          <w:tab w:val="left" w:pos="6379"/>
        </w:tabs>
        <w:spacing w:after="240" w:line="360" w:lineRule="auto"/>
        <w:rPr>
          <w:sz w:val="20"/>
          <w:szCs w:val="20"/>
        </w:rPr>
      </w:pPr>
      <w:r>
        <w:rPr>
          <w:noProof/>
          <w:sz w:val="20"/>
          <w:szCs w:val="20"/>
          <w:lang w:val="it-IT" w:eastAsia="it-IT"/>
        </w:rPr>
        <w:drawing>
          <wp:inline distT="0" distB="0" distL="0" distR="0">
            <wp:extent cx="3591560" cy="2399665"/>
            <wp:effectExtent l="0" t="0" r="8890" b="635"/>
            <wp:docPr id="3" name="Grafik 3" descr="C:\Users\steinhart\Desktop\Druckmotiv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hart\Desktop\Druckmotiv_low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1560" cy="2399665"/>
                    </a:xfrm>
                    <a:prstGeom prst="rect">
                      <a:avLst/>
                    </a:prstGeom>
                    <a:noFill/>
                    <a:ln>
                      <a:noFill/>
                    </a:ln>
                  </pic:spPr>
                </pic:pic>
              </a:graphicData>
            </a:graphic>
          </wp:inline>
        </w:drawing>
      </w:r>
    </w:p>
    <w:p w:rsidR="00DF43A1" w:rsidRDefault="007755F0" w:rsidP="00470165">
      <w:pPr>
        <w:tabs>
          <w:tab w:val="left" w:pos="6379"/>
        </w:tabs>
        <w:spacing w:after="240" w:line="360" w:lineRule="auto"/>
        <w:rPr>
          <w:sz w:val="20"/>
          <w:szCs w:val="20"/>
        </w:rPr>
      </w:pPr>
      <w:r>
        <w:rPr>
          <w:sz w:val="20"/>
          <w:szCs w:val="20"/>
        </w:rPr>
        <w:lastRenderedPageBreak/>
        <w:t>Bildunterschrift</w:t>
      </w:r>
      <w:r w:rsidR="00470165" w:rsidRPr="00470165">
        <w:rPr>
          <w:sz w:val="20"/>
          <w:szCs w:val="20"/>
        </w:rPr>
        <w:t>:</w:t>
      </w:r>
      <w:r w:rsidR="00283B5B">
        <w:rPr>
          <w:sz w:val="20"/>
          <w:szCs w:val="20"/>
        </w:rPr>
        <w:t xml:space="preserve"> </w:t>
      </w:r>
      <w:proofErr w:type="spellStart"/>
      <w:r w:rsidR="00FB374E">
        <w:rPr>
          <w:sz w:val="20"/>
          <w:szCs w:val="20"/>
        </w:rPr>
        <w:t>hubergroup</w:t>
      </w:r>
      <w:proofErr w:type="spellEnd"/>
      <w:r w:rsidR="00FB374E">
        <w:rPr>
          <w:sz w:val="20"/>
          <w:szCs w:val="20"/>
        </w:rPr>
        <w:t xml:space="preserve"> stellt </w:t>
      </w:r>
      <w:r w:rsidR="00CA69F3">
        <w:rPr>
          <w:sz w:val="20"/>
          <w:szCs w:val="20"/>
        </w:rPr>
        <w:t xml:space="preserve">bei der </w:t>
      </w:r>
      <w:proofErr w:type="spellStart"/>
      <w:r w:rsidR="00CA69F3">
        <w:rPr>
          <w:sz w:val="20"/>
          <w:szCs w:val="20"/>
        </w:rPr>
        <w:t>ProFlex</w:t>
      </w:r>
      <w:proofErr w:type="spellEnd"/>
      <w:r w:rsidR="00CA69F3">
        <w:rPr>
          <w:sz w:val="20"/>
          <w:szCs w:val="20"/>
        </w:rPr>
        <w:t xml:space="preserve"> neue Druckfarbe</w:t>
      </w:r>
      <w:r w:rsidR="00FB374E">
        <w:rPr>
          <w:sz w:val="20"/>
          <w:szCs w:val="20"/>
        </w:rPr>
        <w:t>n</w:t>
      </w:r>
      <w:r w:rsidR="00CA69F3">
        <w:rPr>
          <w:sz w:val="20"/>
          <w:szCs w:val="20"/>
        </w:rPr>
        <w:t xml:space="preserve"> für den HD-</w:t>
      </w:r>
      <w:proofErr w:type="spellStart"/>
      <w:r w:rsidR="00CA69F3">
        <w:rPr>
          <w:sz w:val="20"/>
          <w:szCs w:val="20"/>
        </w:rPr>
        <w:t>Fl</w:t>
      </w:r>
      <w:r w:rsidR="00FB374E">
        <w:rPr>
          <w:sz w:val="20"/>
          <w:szCs w:val="20"/>
        </w:rPr>
        <w:t>exodruck</w:t>
      </w:r>
      <w:proofErr w:type="spellEnd"/>
      <w:r w:rsidR="00FB374E">
        <w:rPr>
          <w:sz w:val="20"/>
          <w:szCs w:val="20"/>
        </w:rPr>
        <w:t xml:space="preserve"> vor</w:t>
      </w:r>
    </w:p>
    <w:p w:rsidR="00CA69F3" w:rsidRDefault="00CA69F3" w:rsidP="00470165">
      <w:pPr>
        <w:tabs>
          <w:tab w:val="left" w:pos="6379"/>
        </w:tabs>
        <w:spacing w:after="240" w:line="360" w:lineRule="auto"/>
        <w:rPr>
          <w:sz w:val="20"/>
          <w:szCs w:val="20"/>
        </w:rPr>
      </w:pPr>
    </w:p>
    <w:p w:rsidR="00DF43A1" w:rsidRPr="00C05099" w:rsidRDefault="00DF43A1" w:rsidP="00DF43A1">
      <w:pPr>
        <w:spacing w:line="276" w:lineRule="auto"/>
        <w:rPr>
          <w:sz w:val="20"/>
          <w:szCs w:val="20"/>
        </w:rPr>
      </w:pPr>
      <w:r w:rsidRPr="00C05099">
        <w:rPr>
          <w:sz w:val="20"/>
          <w:szCs w:val="20"/>
        </w:rPr>
        <w:t xml:space="preserve">Über die </w:t>
      </w:r>
      <w:proofErr w:type="spellStart"/>
      <w:r w:rsidRPr="00C05099">
        <w:rPr>
          <w:b/>
          <w:sz w:val="20"/>
          <w:szCs w:val="20"/>
        </w:rPr>
        <w:t>huber</w:t>
      </w:r>
      <w:r w:rsidRPr="00C05099">
        <w:rPr>
          <w:sz w:val="20"/>
          <w:szCs w:val="20"/>
        </w:rPr>
        <w:t>group</w:t>
      </w:r>
      <w:proofErr w:type="spellEnd"/>
      <w:r w:rsidRPr="00C05099">
        <w:rPr>
          <w:sz w:val="20"/>
          <w:szCs w:val="20"/>
        </w:rPr>
        <w:t xml:space="preserve">: </w:t>
      </w:r>
    </w:p>
    <w:p w:rsidR="00DF43A1" w:rsidRPr="00C05099" w:rsidRDefault="00DF43A1" w:rsidP="00DF43A1">
      <w:pPr>
        <w:spacing w:line="276" w:lineRule="auto"/>
        <w:rPr>
          <w:sz w:val="20"/>
          <w:szCs w:val="20"/>
        </w:rPr>
      </w:pPr>
    </w:p>
    <w:p w:rsidR="00DF43A1" w:rsidRPr="0029738E" w:rsidRDefault="00DF43A1" w:rsidP="00DF43A1">
      <w:pPr>
        <w:spacing w:line="276" w:lineRule="auto"/>
        <w:rPr>
          <w:sz w:val="20"/>
          <w:szCs w:val="20"/>
        </w:rPr>
      </w:pPr>
      <w:r>
        <w:rPr>
          <w:sz w:val="20"/>
          <w:szCs w:val="20"/>
        </w:rPr>
        <w:t xml:space="preserve">Die </w:t>
      </w:r>
      <w:proofErr w:type="spellStart"/>
      <w:r>
        <w:rPr>
          <w:b/>
          <w:bCs/>
          <w:sz w:val="20"/>
          <w:szCs w:val="20"/>
        </w:rPr>
        <w:t>huber</w:t>
      </w:r>
      <w:r>
        <w:rPr>
          <w:sz w:val="20"/>
          <w:szCs w:val="20"/>
        </w:rPr>
        <w:t>group</w:t>
      </w:r>
      <w:proofErr w:type="spellEnd"/>
      <w:r>
        <w:rPr>
          <w:sz w:val="20"/>
          <w:szCs w:val="20"/>
        </w:rPr>
        <w:t xml:space="preserve"> ist einer der weltweit führenden Spezialisten für Druckfarben, Lacke und Druckhilfsmittel, mit derzeit 40 Unternehmen und 130 Standorten. Das erfolgreiche Familienunternehmen verfügt über mehr als 250 Jahre Erfahrung in der Druckfarbenbranche und fertigt mit dem Anspruch der Qualitätsführerschaft Produkte für den Verpackungsdruck, Zeitungsdruck und für Akzidenzen. Im Jahr 2016 erwirtschaftete die Gruppe mit ihren mehr als 3500 Mitarbeitern einen Jahresumsatz von </w:t>
      </w:r>
      <w:r w:rsidRPr="0029738E">
        <w:rPr>
          <w:sz w:val="20"/>
          <w:szCs w:val="20"/>
        </w:rPr>
        <w:t xml:space="preserve">ca. 820 Millionen Euro. </w:t>
      </w:r>
    </w:p>
    <w:p w:rsidR="00DF43A1" w:rsidRPr="00C05099" w:rsidRDefault="00DF43A1" w:rsidP="00DF43A1">
      <w:pPr>
        <w:spacing w:line="276" w:lineRule="auto"/>
        <w:rPr>
          <w:sz w:val="20"/>
          <w:szCs w:val="20"/>
        </w:rPr>
      </w:pPr>
    </w:p>
    <w:p w:rsidR="00DF43A1" w:rsidRPr="00C05099" w:rsidRDefault="00DF43A1" w:rsidP="00DF43A1">
      <w:pPr>
        <w:spacing w:line="276" w:lineRule="auto"/>
        <w:rPr>
          <w:sz w:val="20"/>
          <w:szCs w:val="20"/>
        </w:rPr>
      </w:pPr>
      <w:r w:rsidRPr="00C05099">
        <w:rPr>
          <w:sz w:val="20"/>
          <w:szCs w:val="20"/>
        </w:rPr>
        <w:t xml:space="preserve">Weitere Informationen zum Unternehmen finden Sie im Internet unter </w:t>
      </w:r>
      <w:hyperlink r:id="rId8" w:history="1">
        <w:r w:rsidRPr="00C05099">
          <w:rPr>
            <w:rStyle w:val="Hyperlink"/>
            <w:sz w:val="20"/>
            <w:szCs w:val="20"/>
          </w:rPr>
          <w:t>www.hubergroup.com</w:t>
        </w:r>
      </w:hyperlink>
    </w:p>
    <w:p w:rsidR="00DF43A1" w:rsidRPr="00C05099" w:rsidRDefault="00DF43A1" w:rsidP="00DF43A1">
      <w:pPr>
        <w:spacing w:line="276" w:lineRule="auto"/>
        <w:rPr>
          <w:sz w:val="20"/>
          <w:szCs w:val="20"/>
        </w:rPr>
      </w:pPr>
    </w:p>
    <w:p w:rsidR="00DF43A1" w:rsidRPr="00C05099" w:rsidRDefault="00DF43A1" w:rsidP="00DF43A1">
      <w:pPr>
        <w:suppressAutoHyphens w:val="0"/>
        <w:spacing w:line="276" w:lineRule="auto"/>
        <w:rPr>
          <w:sz w:val="20"/>
          <w:szCs w:val="20"/>
        </w:rPr>
      </w:pPr>
      <w:r w:rsidRPr="00C05099">
        <w:rPr>
          <w:sz w:val="20"/>
          <w:szCs w:val="20"/>
        </w:rPr>
        <w:t>Pressekontakte:</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PR-Agentur:</w:t>
      </w:r>
    </w:p>
    <w:p w:rsidR="00DF43A1" w:rsidRPr="00C05099" w:rsidRDefault="00DF43A1" w:rsidP="00DF43A1">
      <w:pPr>
        <w:suppressAutoHyphens w:val="0"/>
        <w:spacing w:line="276" w:lineRule="auto"/>
        <w:rPr>
          <w:sz w:val="20"/>
          <w:szCs w:val="20"/>
        </w:rPr>
      </w:pPr>
      <w:r w:rsidRPr="00C05099">
        <w:rPr>
          <w:sz w:val="20"/>
          <w:szCs w:val="20"/>
        </w:rPr>
        <w:t xml:space="preserve">MHM Holding GmbH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proofErr w:type="spellStart"/>
      <w:r w:rsidRPr="00C05099">
        <w:rPr>
          <w:sz w:val="20"/>
          <w:szCs w:val="20"/>
        </w:rPr>
        <w:t>duomedia</w:t>
      </w:r>
      <w:proofErr w:type="spellEnd"/>
    </w:p>
    <w:p w:rsidR="00DF43A1" w:rsidRPr="00C05099" w:rsidRDefault="00DF43A1" w:rsidP="00DF43A1">
      <w:pPr>
        <w:suppressAutoHyphens w:val="0"/>
        <w:spacing w:line="276" w:lineRule="auto"/>
        <w:rPr>
          <w:sz w:val="20"/>
          <w:szCs w:val="20"/>
        </w:rPr>
      </w:pPr>
      <w:r w:rsidRPr="00C05099">
        <w:rPr>
          <w:sz w:val="20"/>
          <w:szCs w:val="20"/>
        </w:rPr>
        <w:t xml:space="preserve">Robert </w:t>
      </w:r>
      <w:proofErr w:type="spellStart"/>
      <w:r w:rsidRPr="00C05099">
        <w:rPr>
          <w:sz w:val="20"/>
          <w:szCs w:val="20"/>
        </w:rPr>
        <w:t>Dörffel</w:t>
      </w:r>
      <w:proofErr w:type="spellEnd"/>
      <w:r w:rsidRPr="00C05099">
        <w:rPr>
          <w:sz w:val="20"/>
          <w:szCs w:val="20"/>
        </w:rPr>
        <w:t xml:space="preserve">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Monika Dürr</w:t>
      </w:r>
    </w:p>
    <w:p w:rsidR="00DF43A1" w:rsidRPr="00D471ED" w:rsidRDefault="00DF43A1" w:rsidP="00DF43A1">
      <w:pPr>
        <w:suppressAutoHyphens w:val="0"/>
        <w:spacing w:line="276" w:lineRule="auto"/>
        <w:rPr>
          <w:rFonts w:eastAsia="Times New Roman"/>
          <w:sz w:val="20"/>
          <w:szCs w:val="20"/>
          <w:lang w:eastAsia="de-DE"/>
        </w:rPr>
      </w:pPr>
      <w:r w:rsidRPr="00C05099">
        <w:rPr>
          <w:sz w:val="20"/>
          <w:szCs w:val="20"/>
        </w:rPr>
        <w:t xml:space="preserve">Email: </w:t>
      </w:r>
      <w:hyperlink r:id="rId9" w:history="1">
        <w:r w:rsidR="00FD43B2">
          <w:rPr>
            <w:rStyle w:val="Hyperlink"/>
            <w:sz w:val="20"/>
            <w:szCs w:val="20"/>
          </w:rPr>
          <w:t>robert.doerffel@hubergroup.com</w:t>
        </w:r>
      </w:hyperlink>
      <w:r w:rsidRPr="00C05099">
        <w:rPr>
          <w:color w:val="0000FF"/>
          <w:sz w:val="20"/>
          <w:szCs w:val="20"/>
        </w:rPr>
        <w:tab/>
      </w:r>
      <w:r w:rsidRPr="00C05099">
        <w:rPr>
          <w:color w:val="0000FF"/>
          <w:sz w:val="20"/>
          <w:szCs w:val="20"/>
        </w:rPr>
        <w:tab/>
      </w:r>
      <w:r w:rsidRPr="00C05099">
        <w:rPr>
          <w:color w:val="0000FF"/>
          <w:sz w:val="20"/>
          <w:szCs w:val="20"/>
        </w:rPr>
        <w:tab/>
      </w:r>
      <w:r w:rsidRPr="00C05099">
        <w:rPr>
          <w:color w:val="0000FF"/>
          <w:sz w:val="20"/>
          <w:szCs w:val="20"/>
        </w:rPr>
        <w:tab/>
      </w:r>
      <w:hyperlink r:id="rId10" w:history="1">
        <w:r w:rsidRPr="00FD43B2">
          <w:rPr>
            <w:rStyle w:val="Hyperlink"/>
            <w:sz w:val="20"/>
            <w:szCs w:val="20"/>
          </w:rPr>
          <w:t>monika.d@duomedia.com</w:t>
        </w:r>
      </w:hyperlink>
    </w:p>
    <w:p w:rsidR="00DF43A1" w:rsidRDefault="00DF43A1" w:rsidP="00470165">
      <w:pPr>
        <w:tabs>
          <w:tab w:val="left" w:pos="6379"/>
        </w:tabs>
        <w:spacing w:after="240" w:line="360" w:lineRule="auto"/>
        <w:rPr>
          <w:sz w:val="20"/>
          <w:szCs w:val="20"/>
        </w:rPr>
      </w:pPr>
    </w:p>
    <w:p w:rsidR="00EB581B" w:rsidRDefault="00EB581B" w:rsidP="00470165">
      <w:pPr>
        <w:tabs>
          <w:tab w:val="left" w:pos="6379"/>
        </w:tabs>
        <w:spacing w:after="240" w:line="360" w:lineRule="auto"/>
        <w:rPr>
          <w:sz w:val="20"/>
          <w:szCs w:val="20"/>
        </w:rPr>
      </w:pPr>
    </w:p>
    <w:p w:rsidR="001F5067" w:rsidRPr="00D471ED" w:rsidRDefault="001F5067" w:rsidP="00D60368">
      <w:pPr>
        <w:suppressAutoHyphens w:val="0"/>
        <w:spacing w:line="276" w:lineRule="auto"/>
        <w:rPr>
          <w:rFonts w:eastAsia="Times New Roman"/>
          <w:sz w:val="20"/>
          <w:szCs w:val="20"/>
          <w:lang w:eastAsia="de-DE"/>
        </w:rPr>
      </w:pPr>
    </w:p>
    <w:sectPr w:rsidR="001F5067" w:rsidRPr="00D471ED" w:rsidSect="00D441FD">
      <w:headerReference w:type="first" r:id="rId11"/>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3A" w:rsidRDefault="00AC2C3A" w:rsidP="00D441FD">
      <w:r>
        <w:separator/>
      </w:r>
    </w:p>
  </w:endnote>
  <w:endnote w:type="continuationSeparator" w:id="0">
    <w:p w:rsidR="00AC2C3A" w:rsidRDefault="00AC2C3A"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3A" w:rsidRDefault="00AC2C3A" w:rsidP="00D441FD">
      <w:r>
        <w:separator/>
      </w:r>
    </w:p>
  </w:footnote>
  <w:footnote w:type="continuationSeparator" w:id="0">
    <w:p w:rsidR="00AC2C3A" w:rsidRDefault="00AC2C3A"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73" w:rsidRDefault="002F2A73">
    <w:pPr>
      <w:pStyle w:val="Header"/>
    </w:pPr>
    <w:r>
      <w:rPr>
        <w:noProof/>
        <w:lang w:val="it-IT" w:eastAsia="it-IT"/>
      </w:rPr>
      <w:drawing>
        <wp:anchor distT="0" distB="0" distL="114300" distR="114300" simplePos="0" relativeHeight="251657728" behindDoc="0" locked="0" layoutInCell="1" allowOverlap="1">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30"/>
    <w:rsid w:val="000307B9"/>
    <w:rsid w:val="0003479C"/>
    <w:rsid w:val="00050549"/>
    <w:rsid w:val="00050CBB"/>
    <w:rsid w:val="00063800"/>
    <w:rsid w:val="0008768C"/>
    <w:rsid w:val="0009205F"/>
    <w:rsid w:val="000C54B1"/>
    <w:rsid w:val="000F0676"/>
    <w:rsid w:val="00103B59"/>
    <w:rsid w:val="00105054"/>
    <w:rsid w:val="00106E00"/>
    <w:rsid w:val="001303B9"/>
    <w:rsid w:val="00143334"/>
    <w:rsid w:val="0015292D"/>
    <w:rsid w:val="0016639D"/>
    <w:rsid w:val="0019032F"/>
    <w:rsid w:val="00196E20"/>
    <w:rsid w:val="001A2193"/>
    <w:rsid w:val="001B7327"/>
    <w:rsid w:val="001F0DD7"/>
    <w:rsid w:val="001F5067"/>
    <w:rsid w:val="00202D20"/>
    <w:rsid w:val="00211F69"/>
    <w:rsid w:val="002155A5"/>
    <w:rsid w:val="00246331"/>
    <w:rsid w:val="00283B5B"/>
    <w:rsid w:val="0029738E"/>
    <w:rsid w:val="002A3F60"/>
    <w:rsid w:val="002A4933"/>
    <w:rsid w:val="002D1D9D"/>
    <w:rsid w:val="002D2F23"/>
    <w:rsid w:val="002E06DF"/>
    <w:rsid w:val="002E0FA3"/>
    <w:rsid w:val="002F2A73"/>
    <w:rsid w:val="002F58D2"/>
    <w:rsid w:val="002F6802"/>
    <w:rsid w:val="003059BD"/>
    <w:rsid w:val="00310AC2"/>
    <w:rsid w:val="003115AE"/>
    <w:rsid w:val="0032313E"/>
    <w:rsid w:val="0032414D"/>
    <w:rsid w:val="00326346"/>
    <w:rsid w:val="003268A8"/>
    <w:rsid w:val="0033100A"/>
    <w:rsid w:val="00362157"/>
    <w:rsid w:val="003B34CB"/>
    <w:rsid w:val="003D5758"/>
    <w:rsid w:val="003F2D87"/>
    <w:rsid w:val="0040306A"/>
    <w:rsid w:val="00416ECA"/>
    <w:rsid w:val="00470165"/>
    <w:rsid w:val="004762B5"/>
    <w:rsid w:val="004800A8"/>
    <w:rsid w:val="004E1466"/>
    <w:rsid w:val="004E2DE1"/>
    <w:rsid w:val="004E3AE0"/>
    <w:rsid w:val="005012EC"/>
    <w:rsid w:val="00507AA7"/>
    <w:rsid w:val="00524DE3"/>
    <w:rsid w:val="0053468E"/>
    <w:rsid w:val="0054459C"/>
    <w:rsid w:val="00554533"/>
    <w:rsid w:val="00570392"/>
    <w:rsid w:val="005B2F98"/>
    <w:rsid w:val="006009A9"/>
    <w:rsid w:val="00623760"/>
    <w:rsid w:val="00642F18"/>
    <w:rsid w:val="0065083C"/>
    <w:rsid w:val="00654218"/>
    <w:rsid w:val="00663469"/>
    <w:rsid w:val="00666D04"/>
    <w:rsid w:val="006752B7"/>
    <w:rsid w:val="00681946"/>
    <w:rsid w:val="00694E16"/>
    <w:rsid w:val="006A17A7"/>
    <w:rsid w:val="006F4B1C"/>
    <w:rsid w:val="006F7FF3"/>
    <w:rsid w:val="007010E7"/>
    <w:rsid w:val="00720CC9"/>
    <w:rsid w:val="00723B41"/>
    <w:rsid w:val="00731432"/>
    <w:rsid w:val="00747867"/>
    <w:rsid w:val="00761EB8"/>
    <w:rsid w:val="00766E72"/>
    <w:rsid w:val="007713AA"/>
    <w:rsid w:val="007755F0"/>
    <w:rsid w:val="007A0AD3"/>
    <w:rsid w:val="007E0692"/>
    <w:rsid w:val="007F1241"/>
    <w:rsid w:val="007F37F9"/>
    <w:rsid w:val="007F6756"/>
    <w:rsid w:val="0080001C"/>
    <w:rsid w:val="00800682"/>
    <w:rsid w:val="008052B2"/>
    <w:rsid w:val="00821D5E"/>
    <w:rsid w:val="00821F04"/>
    <w:rsid w:val="00822B95"/>
    <w:rsid w:val="00827F15"/>
    <w:rsid w:val="00850785"/>
    <w:rsid w:val="00851DFA"/>
    <w:rsid w:val="00875FF5"/>
    <w:rsid w:val="00883D4C"/>
    <w:rsid w:val="008875F5"/>
    <w:rsid w:val="008A63D5"/>
    <w:rsid w:val="008C2283"/>
    <w:rsid w:val="008F1715"/>
    <w:rsid w:val="00900112"/>
    <w:rsid w:val="0090178D"/>
    <w:rsid w:val="00911544"/>
    <w:rsid w:val="00930581"/>
    <w:rsid w:val="00962B96"/>
    <w:rsid w:val="00974B31"/>
    <w:rsid w:val="0097737A"/>
    <w:rsid w:val="00984553"/>
    <w:rsid w:val="009A78BA"/>
    <w:rsid w:val="009B4561"/>
    <w:rsid w:val="009B63C1"/>
    <w:rsid w:val="009E5E64"/>
    <w:rsid w:val="009F41EB"/>
    <w:rsid w:val="00A23897"/>
    <w:rsid w:val="00A339F6"/>
    <w:rsid w:val="00A45D16"/>
    <w:rsid w:val="00A54AF7"/>
    <w:rsid w:val="00A54E07"/>
    <w:rsid w:val="00A60D52"/>
    <w:rsid w:val="00A64111"/>
    <w:rsid w:val="00A86E7B"/>
    <w:rsid w:val="00AA5BF0"/>
    <w:rsid w:val="00AB2DB5"/>
    <w:rsid w:val="00AC2BB9"/>
    <w:rsid w:val="00AC2C3A"/>
    <w:rsid w:val="00AE5E3D"/>
    <w:rsid w:val="00AF1E32"/>
    <w:rsid w:val="00B1184F"/>
    <w:rsid w:val="00B13EE2"/>
    <w:rsid w:val="00B2185D"/>
    <w:rsid w:val="00B40A09"/>
    <w:rsid w:val="00B43197"/>
    <w:rsid w:val="00B64B6D"/>
    <w:rsid w:val="00B90BFD"/>
    <w:rsid w:val="00BB1430"/>
    <w:rsid w:val="00BB78EA"/>
    <w:rsid w:val="00BC5B19"/>
    <w:rsid w:val="00BF191E"/>
    <w:rsid w:val="00C534E6"/>
    <w:rsid w:val="00C60BC8"/>
    <w:rsid w:val="00C627FC"/>
    <w:rsid w:val="00C64FF4"/>
    <w:rsid w:val="00C82677"/>
    <w:rsid w:val="00C83B95"/>
    <w:rsid w:val="00C8401C"/>
    <w:rsid w:val="00C91DF4"/>
    <w:rsid w:val="00CA5FAA"/>
    <w:rsid w:val="00CA69F3"/>
    <w:rsid w:val="00CA7959"/>
    <w:rsid w:val="00CC2054"/>
    <w:rsid w:val="00CC52B3"/>
    <w:rsid w:val="00CF5B60"/>
    <w:rsid w:val="00D2312C"/>
    <w:rsid w:val="00D2329A"/>
    <w:rsid w:val="00D441FD"/>
    <w:rsid w:val="00D471ED"/>
    <w:rsid w:val="00D528AF"/>
    <w:rsid w:val="00D57F57"/>
    <w:rsid w:val="00D60368"/>
    <w:rsid w:val="00D74199"/>
    <w:rsid w:val="00D82E6B"/>
    <w:rsid w:val="00D86B84"/>
    <w:rsid w:val="00D9456A"/>
    <w:rsid w:val="00DA0D8E"/>
    <w:rsid w:val="00DC709D"/>
    <w:rsid w:val="00DE0998"/>
    <w:rsid w:val="00DE3CE4"/>
    <w:rsid w:val="00DF43A1"/>
    <w:rsid w:val="00DF5B53"/>
    <w:rsid w:val="00E10064"/>
    <w:rsid w:val="00E53B75"/>
    <w:rsid w:val="00E74C9A"/>
    <w:rsid w:val="00EB581B"/>
    <w:rsid w:val="00EC092E"/>
    <w:rsid w:val="00EC5328"/>
    <w:rsid w:val="00EE1902"/>
    <w:rsid w:val="00F3631E"/>
    <w:rsid w:val="00F421E2"/>
    <w:rsid w:val="00F47C7A"/>
    <w:rsid w:val="00F558CD"/>
    <w:rsid w:val="00F70073"/>
    <w:rsid w:val="00FB1785"/>
    <w:rsid w:val="00FB374E"/>
    <w:rsid w:val="00FC3BE5"/>
    <w:rsid w:val="00FD13BA"/>
    <w:rsid w:val="00FD43B2"/>
    <w:rsid w:val="00FD7347"/>
    <w:rsid w:val="00FE0B52"/>
    <w:rsid w:val="00FE73F7"/>
    <w:rsid w:val="00FF5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35A99A6-EE0C-4928-984D-D082388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lang w:eastAsia="en-US"/>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US"/>
    </w:rPr>
  </w:style>
  <w:style w:type="paragraph" w:customStyle="1" w:styleId="NoSpacing1">
    <w:name w:val="No Spacing1"/>
    <w:qFormat/>
    <w:rsid w:val="00B43197"/>
    <w:rPr>
      <w:rFonts w:ascii="Calibri" w:hAnsi="Calibri" w:cs="Times New Roman"/>
      <w:sz w:val="22"/>
      <w:szCs w:val="22"/>
      <w:lang w:val="en-GB" w:eastAsia="en-US"/>
    </w:rPr>
  </w:style>
  <w:style w:type="paragraph" w:customStyle="1" w:styleId="nospacing10">
    <w:name w:val="no spacing1"/>
    <w:basedOn w:val="Normal"/>
    <w:rsid w:val="00B43197"/>
    <w:pPr>
      <w:suppressAutoHyphens w:val="0"/>
    </w:pPr>
    <w:rPr>
      <w:rFonts w:ascii="Verdana" w:hAnsi="Verdana" w:cs="Times New Roman"/>
      <w:sz w:val="20"/>
      <w:szCs w:val="18"/>
      <w:lang w:val="en-GB"/>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US"/>
    </w:rPr>
  </w:style>
  <w:style w:type="paragraph" w:customStyle="1" w:styleId="Default">
    <w:name w:val="Default"/>
    <w:rsid w:val="00D57F57"/>
    <w:pPr>
      <w:autoSpaceDE w:val="0"/>
      <w:autoSpaceDN w:val="0"/>
      <w:adjustRightInd w:val="0"/>
    </w:pPr>
    <w:rPr>
      <w:rFonts w:ascii="Arial" w:hAnsi="Arial" w:cs="Arial"/>
      <w:color w:val="000000"/>
      <w:sz w:val="24"/>
      <w:szCs w:val="24"/>
      <w:lang w:val="en-US"/>
    </w:rPr>
  </w:style>
  <w:style w:type="paragraph" w:styleId="Header">
    <w:name w:val="header"/>
    <w:basedOn w:val="Normal"/>
    <w:link w:val="HeaderChar"/>
    <w:uiPriority w:val="99"/>
    <w:unhideWhenUsed/>
    <w:rsid w:val="00D441FD"/>
    <w:pPr>
      <w:tabs>
        <w:tab w:val="center" w:pos="4536"/>
        <w:tab w:val="right" w:pos="9072"/>
      </w:tabs>
    </w:pPr>
    <w:rPr>
      <w:rFonts w:cs="Times New Roman"/>
    </w:rPr>
  </w:style>
  <w:style w:type="character" w:customStyle="1" w:styleId="HeaderChar">
    <w:name w:val="Header Char"/>
    <w:link w:val="Header"/>
    <w:uiPriority w:val="99"/>
    <w:rsid w:val="00D441FD"/>
    <w:rPr>
      <w:rFonts w:ascii="Arial" w:eastAsia="MS Mincho" w:hAnsi="Arial" w:cs="Arial"/>
      <w:sz w:val="24"/>
      <w:szCs w:val="24"/>
      <w:lang w:eastAsia="en-US"/>
    </w:rPr>
  </w:style>
  <w:style w:type="paragraph" w:styleId="Footer">
    <w:name w:val="footer"/>
    <w:basedOn w:val="Normal"/>
    <w:link w:val="FooterChar"/>
    <w:uiPriority w:val="99"/>
    <w:unhideWhenUsed/>
    <w:rsid w:val="00D441FD"/>
    <w:pPr>
      <w:tabs>
        <w:tab w:val="center" w:pos="4536"/>
        <w:tab w:val="right" w:pos="9072"/>
      </w:tabs>
    </w:pPr>
    <w:rPr>
      <w:rFonts w:cs="Times New Roman"/>
    </w:rPr>
  </w:style>
  <w:style w:type="character" w:customStyle="1" w:styleId="FooterChar">
    <w:name w:val="Footer Char"/>
    <w:link w:val="Footer"/>
    <w:uiPriority w:val="99"/>
    <w:rsid w:val="00D441FD"/>
    <w:rPr>
      <w:rFonts w:ascii="Arial" w:eastAsia="MS Mincho" w:hAnsi="Arial" w:cs="Arial"/>
      <w:sz w:val="24"/>
      <w:szCs w:val="24"/>
      <w:lang w:eastAsia="en-US"/>
    </w:rPr>
  </w:style>
  <w:style w:type="character" w:styleId="Hyperlink">
    <w:name w:val="Hyperlink"/>
    <w:basedOn w:val="DefaultParagraphFont"/>
    <w:uiPriority w:val="99"/>
    <w:unhideWhenUsed/>
    <w:rsid w:val="00D60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ber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mailto:robert.doerffel@huber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315</Words>
  <Characters>2491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Hubergroup</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bietet praxisnahe Gespräche auf der ProFlex</dc:title>
  <dc:creator>hubergroup</dc:creator>
  <cp:keywords>hubergroup, ProFlex</cp:keywords>
  <cp:lastModifiedBy>Office</cp:lastModifiedBy>
  <cp:revision>9</cp:revision>
  <dcterms:created xsi:type="dcterms:W3CDTF">2017-01-26T15:35:00Z</dcterms:created>
  <dcterms:modified xsi:type="dcterms:W3CDTF">2017-02-01T08:03:00Z</dcterms:modified>
</cp:coreProperties>
</file>