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34E2F2" w14:textId="77777777" w:rsidR="00BB2E46" w:rsidRPr="00BB2E46" w:rsidRDefault="00BF4781" w:rsidP="00BF4781">
      <w:pPr>
        <w:pStyle w:val="Heading1"/>
        <w:widowControl w:val="0"/>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480"/>
        <w:rPr>
          <w:bCs/>
          <w:sz w:val="28"/>
          <w:szCs w:val="28"/>
          <w:lang w:val="en-GB"/>
        </w:rPr>
      </w:pPr>
      <w:bookmarkStart w:id="0" w:name="_GoBack"/>
      <w:bookmarkEnd w:id="0"/>
      <w:r w:rsidRPr="000B164A">
        <w:rPr>
          <w:sz w:val="28"/>
          <w:lang w:val="en-GB"/>
        </w:rPr>
        <w:t>Press Release</w:t>
      </w:r>
      <w:r w:rsidR="00321692">
        <w:rPr>
          <w:sz w:val="28"/>
          <w:lang w:val="en-GB"/>
        </w:rPr>
        <w:t xml:space="preserve"> </w:t>
      </w:r>
    </w:p>
    <w:p w14:paraId="09E1F779" w14:textId="5949D86C" w:rsidR="00C06FFC" w:rsidRPr="000B164A" w:rsidRDefault="00C06FFC" w:rsidP="00C06FFC">
      <w:pPr>
        <w:spacing w:line="360" w:lineRule="auto"/>
        <w:rPr>
          <w:lang w:val="en-GB"/>
        </w:rPr>
      </w:pPr>
      <w:r w:rsidRPr="000B164A">
        <w:rPr>
          <w:b/>
          <w:lang w:val="en-GB"/>
        </w:rPr>
        <w:t>huber</w:t>
      </w:r>
      <w:r w:rsidRPr="000B164A">
        <w:rPr>
          <w:lang w:val="en-GB"/>
        </w:rPr>
        <w:t>group</w:t>
      </w:r>
      <w:r w:rsidRPr="000B164A">
        <w:rPr>
          <w:b/>
          <w:lang w:val="en-GB"/>
        </w:rPr>
        <w:t xml:space="preserve"> </w:t>
      </w:r>
      <w:r w:rsidR="00B933DE" w:rsidRPr="00B933DE">
        <w:rPr>
          <w:b/>
          <w:lang w:val="en-GB"/>
        </w:rPr>
        <w:t>acquires Alden &amp; Ott Printing Inks Company</w:t>
      </w:r>
      <w:r w:rsidRPr="000B164A">
        <w:rPr>
          <w:b/>
          <w:lang w:val="en-GB"/>
        </w:rPr>
        <w:t xml:space="preserve"> </w:t>
      </w:r>
    </w:p>
    <w:p w14:paraId="668411B4" w14:textId="54FE894F" w:rsidR="00C06FFC" w:rsidRDefault="00B933DE" w:rsidP="00C06FFC">
      <w:pPr>
        <w:spacing w:line="276" w:lineRule="auto"/>
        <w:rPr>
          <w:sz w:val="20"/>
          <w:szCs w:val="20"/>
          <w:lang w:val="en-GB"/>
        </w:rPr>
      </w:pPr>
      <w:r w:rsidRPr="00B933DE">
        <w:rPr>
          <w:sz w:val="20"/>
          <w:szCs w:val="20"/>
          <w:lang w:val="en-GB"/>
        </w:rPr>
        <w:t>Capabilities of both companies will enhance the position of hubergroup, USA as a leading provider of printing inks to the North American market.</w:t>
      </w:r>
    </w:p>
    <w:p w14:paraId="43E68CEA" w14:textId="77777777" w:rsidR="00B933DE" w:rsidRPr="000B164A" w:rsidRDefault="00B933DE" w:rsidP="00C06FFC">
      <w:pPr>
        <w:spacing w:line="276" w:lineRule="auto"/>
        <w:rPr>
          <w:b/>
          <w:sz w:val="22"/>
          <w:szCs w:val="22"/>
          <w:lang w:val="en-GB"/>
        </w:rPr>
      </w:pPr>
    </w:p>
    <w:p w14:paraId="6161D636" w14:textId="34DAED13" w:rsidR="00B933DE" w:rsidRPr="00B933DE" w:rsidRDefault="00B933DE" w:rsidP="00B933DE">
      <w:pPr>
        <w:tabs>
          <w:tab w:val="left" w:pos="6379"/>
        </w:tabs>
        <w:spacing w:after="240" w:line="360" w:lineRule="auto"/>
        <w:rPr>
          <w:sz w:val="20"/>
          <w:szCs w:val="20"/>
          <w:lang w:val="en-GB"/>
        </w:rPr>
      </w:pPr>
      <w:r w:rsidRPr="00B933DE">
        <w:rPr>
          <w:b/>
          <w:sz w:val="20"/>
          <w:szCs w:val="20"/>
          <w:lang w:val="en-GB"/>
        </w:rPr>
        <w:t xml:space="preserve">KANKAKEE and ARLINGTON </w:t>
      </w:r>
      <w:r>
        <w:rPr>
          <w:b/>
          <w:sz w:val="20"/>
          <w:szCs w:val="20"/>
          <w:lang w:val="en-GB"/>
        </w:rPr>
        <w:t>HEIGHTS, IL, USA, 7 April 2017</w:t>
      </w:r>
      <w:r w:rsidR="00C06FFC" w:rsidRPr="000B164A">
        <w:rPr>
          <w:sz w:val="20"/>
          <w:szCs w:val="20"/>
          <w:lang w:val="en-GB"/>
        </w:rPr>
        <w:t xml:space="preserve"> – </w:t>
      </w:r>
      <w:r w:rsidRPr="00B933DE">
        <w:rPr>
          <w:sz w:val="20"/>
          <w:szCs w:val="20"/>
          <w:lang w:val="en-GB"/>
        </w:rPr>
        <w:t>hubergroup, USA, Inc. and Alden &amp; Ott Printing Inks Company announced today that hubergroup has acquired substantially all of the assets of Alden &amp; Ott in a private deal. hubergroup expects to retain virtually all employees and management team in order to continue operations in the Midwest and Northeast without interruption.</w:t>
      </w:r>
    </w:p>
    <w:p w14:paraId="0163CA96" w14:textId="77777777" w:rsidR="00B933DE" w:rsidRPr="00B933DE" w:rsidRDefault="00B933DE" w:rsidP="00B933DE">
      <w:pPr>
        <w:tabs>
          <w:tab w:val="left" w:pos="6379"/>
        </w:tabs>
        <w:spacing w:after="240" w:line="360" w:lineRule="auto"/>
        <w:rPr>
          <w:sz w:val="20"/>
          <w:szCs w:val="20"/>
          <w:lang w:val="en-GB"/>
        </w:rPr>
      </w:pPr>
      <w:r w:rsidRPr="00B933DE">
        <w:rPr>
          <w:sz w:val="20"/>
          <w:szCs w:val="20"/>
          <w:lang w:val="en-GB"/>
        </w:rPr>
        <w:t xml:space="preserve">hubergroup is one of the world’s leading specialists for printing inks, coatings and press room auxiliaries, currently comprising 40 companies and 130 sites. This successful, family-owned enterprise with more than 250 years of experience and expertise in the printing inks industry manufactures top quality products for packaging, commercial and newsprinting. In 2016, the Group with its global workforce exceeding 3500, generated sales of approximately $885 million. </w:t>
      </w:r>
    </w:p>
    <w:p w14:paraId="6C5F7E5B" w14:textId="77777777" w:rsidR="00B933DE" w:rsidRPr="00B933DE" w:rsidRDefault="00B933DE" w:rsidP="00B933DE">
      <w:pPr>
        <w:tabs>
          <w:tab w:val="left" w:pos="6379"/>
        </w:tabs>
        <w:spacing w:after="240" w:line="360" w:lineRule="auto"/>
        <w:rPr>
          <w:sz w:val="20"/>
          <w:szCs w:val="20"/>
          <w:lang w:val="en-GB"/>
        </w:rPr>
      </w:pPr>
      <w:r w:rsidRPr="00B933DE">
        <w:rPr>
          <w:sz w:val="20"/>
          <w:szCs w:val="20"/>
          <w:lang w:val="en-GB"/>
        </w:rPr>
        <w:t>“The addition of Alden &amp; Ott to the hubergroup family is an exciting opportunity for our customers, employees and shareholders,” said Derek McFarland, president of hubergroup, USA. “As a key raw material supplier, we already had a great relationship with the talented Alden &amp; Ott team and had discovered how much we share a commitment to providing our print customers with products and service that help them delight their customers.  Specifically, our combined capabilities in conventional, water-based, low-migration and energy-cured inks will create an enviable offering to the growing packaging market.”</w:t>
      </w:r>
    </w:p>
    <w:p w14:paraId="267F6D29" w14:textId="77777777" w:rsidR="00B933DE" w:rsidRPr="00B933DE" w:rsidRDefault="00B933DE" w:rsidP="00B933DE">
      <w:pPr>
        <w:tabs>
          <w:tab w:val="left" w:pos="6379"/>
        </w:tabs>
        <w:spacing w:after="240" w:line="360" w:lineRule="auto"/>
        <w:rPr>
          <w:sz w:val="20"/>
          <w:szCs w:val="20"/>
          <w:lang w:val="en-GB"/>
        </w:rPr>
      </w:pPr>
      <w:r w:rsidRPr="00B933DE">
        <w:rPr>
          <w:sz w:val="20"/>
          <w:szCs w:val="20"/>
          <w:lang w:val="en-GB"/>
        </w:rPr>
        <w:t xml:space="preserve">Alden &amp; Ott Printing Inks Company was founded by Joe Alden and Henry Ott in 1957 and has transformed itself many times.  Anticipating customer needs, the company expanded its products from heat set to sheet fed, UV inks, and flexo inks. Today, Alden &amp; Ott is a comprehensive ink manufacturer developing custom solutions for both the offset and flexo printing markets in the Midwest and Northeast. </w:t>
      </w:r>
    </w:p>
    <w:p w14:paraId="018B85C1" w14:textId="77777777" w:rsidR="00B933DE" w:rsidRPr="00B933DE" w:rsidRDefault="00B933DE" w:rsidP="00B933DE">
      <w:pPr>
        <w:tabs>
          <w:tab w:val="left" w:pos="6379"/>
        </w:tabs>
        <w:spacing w:after="240" w:line="360" w:lineRule="auto"/>
        <w:rPr>
          <w:sz w:val="20"/>
          <w:szCs w:val="20"/>
          <w:lang w:val="en-GB"/>
        </w:rPr>
      </w:pPr>
      <w:r w:rsidRPr="00B933DE">
        <w:rPr>
          <w:sz w:val="20"/>
          <w:szCs w:val="20"/>
          <w:lang w:val="en-GB"/>
        </w:rPr>
        <w:t xml:space="preserve">“Joining the global hubergroup family will bring many benefits to our existing customers, including access to their technical knowledge base, expanded product lines, security of supply and an instantly expanded geographical footprint,” said Tom Alden, president of Alden &amp; Ott.  “The cultural alignment of the family-owned businesses was a key factor and we are happy that the combined team will continue to serve and grow our existing business.”  </w:t>
      </w:r>
    </w:p>
    <w:p w14:paraId="50BF3B0E" w14:textId="1DDB2739" w:rsidR="00B933DE" w:rsidRDefault="00B933DE" w:rsidP="00B933DE">
      <w:pPr>
        <w:tabs>
          <w:tab w:val="left" w:pos="6379"/>
        </w:tabs>
        <w:spacing w:after="240" w:line="360" w:lineRule="auto"/>
        <w:rPr>
          <w:sz w:val="20"/>
          <w:szCs w:val="20"/>
          <w:lang w:val="en-GB"/>
        </w:rPr>
      </w:pPr>
      <w:r w:rsidRPr="00B933DE">
        <w:rPr>
          <w:sz w:val="20"/>
          <w:szCs w:val="20"/>
          <w:lang w:val="en-GB"/>
        </w:rPr>
        <w:t xml:space="preserve">More information can be found at </w:t>
      </w:r>
      <w:hyperlink r:id="rId7" w:history="1">
        <w:r w:rsidR="00072DD4" w:rsidRPr="00B20358">
          <w:rPr>
            <w:rStyle w:val="Hyperlink"/>
            <w:sz w:val="20"/>
            <w:szCs w:val="20"/>
            <w:lang w:val="en-GB"/>
          </w:rPr>
          <w:t>www.hubergroup.net</w:t>
        </w:r>
      </w:hyperlink>
    </w:p>
    <w:p w14:paraId="41E6BE7F" w14:textId="77777777" w:rsidR="0011072E" w:rsidRDefault="0011072E">
      <w:pPr>
        <w:suppressAutoHyphens w:val="0"/>
        <w:rPr>
          <w:sz w:val="20"/>
          <w:szCs w:val="20"/>
          <w:lang w:val="en-GB"/>
        </w:rPr>
      </w:pPr>
      <w:r>
        <w:rPr>
          <w:sz w:val="20"/>
          <w:szCs w:val="20"/>
          <w:lang w:val="en-GB"/>
        </w:rPr>
        <w:br w:type="page"/>
      </w:r>
    </w:p>
    <w:p w14:paraId="0EDCE4AF" w14:textId="52131A5A" w:rsidR="00BF4781" w:rsidRPr="0042568D" w:rsidRDefault="00BF4781" w:rsidP="0042568D">
      <w:pPr>
        <w:tabs>
          <w:tab w:val="left" w:pos="5103"/>
        </w:tabs>
        <w:suppressAutoHyphens w:val="0"/>
        <w:spacing w:line="276" w:lineRule="auto"/>
        <w:rPr>
          <w:sz w:val="20"/>
          <w:szCs w:val="20"/>
          <w:lang w:val="en-GB"/>
        </w:rPr>
      </w:pPr>
      <w:r w:rsidRPr="0042568D">
        <w:rPr>
          <w:sz w:val="20"/>
          <w:szCs w:val="20"/>
          <w:lang w:val="en-GB"/>
        </w:rPr>
        <w:lastRenderedPageBreak/>
        <w:t>Press contacts:</w:t>
      </w:r>
      <w:r w:rsidRPr="0042568D">
        <w:rPr>
          <w:sz w:val="20"/>
          <w:szCs w:val="20"/>
          <w:lang w:val="en-GB"/>
        </w:rPr>
        <w:tab/>
        <w:t>PR agency:</w:t>
      </w:r>
    </w:p>
    <w:p w14:paraId="4FD75316" w14:textId="77777777" w:rsidR="00072DD4" w:rsidRPr="00C05099" w:rsidRDefault="00072DD4" w:rsidP="00072DD4">
      <w:pPr>
        <w:tabs>
          <w:tab w:val="left" w:pos="5103"/>
        </w:tabs>
        <w:suppressAutoHyphens w:val="0"/>
        <w:spacing w:line="276" w:lineRule="auto"/>
        <w:rPr>
          <w:sz w:val="20"/>
          <w:szCs w:val="20"/>
        </w:rPr>
      </w:pPr>
      <w:r>
        <w:rPr>
          <w:sz w:val="20"/>
          <w:szCs w:val="20"/>
        </w:rPr>
        <w:t>hubergroup Deutschland</w:t>
      </w:r>
      <w:r w:rsidRPr="00C05099">
        <w:rPr>
          <w:sz w:val="20"/>
          <w:szCs w:val="20"/>
        </w:rPr>
        <w:tab/>
        <w:t>duomedia</w:t>
      </w:r>
    </w:p>
    <w:p w14:paraId="129B511B" w14:textId="77777777" w:rsidR="00072DD4" w:rsidRPr="000009C1" w:rsidRDefault="00072DD4" w:rsidP="00072DD4">
      <w:pPr>
        <w:tabs>
          <w:tab w:val="left" w:pos="5103"/>
        </w:tabs>
        <w:suppressAutoHyphens w:val="0"/>
        <w:spacing w:line="276" w:lineRule="auto"/>
        <w:rPr>
          <w:sz w:val="20"/>
          <w:szCs w:val="20"/>
          <w:lang w:val="sv-SE"/>
        </w:rPr>
      </w:pPr>
      <w:r w:rsidRPr="000009C1">
        <w:rPr>
          <w:sz w:val="20"/>
          <w:szCs w:val="20"/>
          <w:lang w:val="sv-SE"/>
        </w:rPr>
        <w:t>Robert Dörffel</w:t>
      </w:r>
      <w:r w:rsidRPr="000009C1">
        <w:rPr>
          <w:sz w:val="20"/>
          <w:szCs w:val="20"/>
          <w:lang w:val="sv-SE"/>
        </w:rPr>
        <w:tab/>
        <w:t>Monika Dürr</w:t>
      </w:r>
    </w:p>
    <w:p w14:paraId="6B8331AD" w14:textId="0B786E80" w:rsidR="00072DD4" w:rsidRPr="00072DD4" w:rsidRDefault="00072DD4" w:rsidP="00072DD4">
      <w:pPr>
        <w:tabs>
          <w:tab w:val="left" w:pos="5103"/>
        </w:tabs>
        <w:suppressAutoHyphens w:val="0"/>
        <w:spacing w:line="276" w:lineRule="auto"/>
        <w:rPr>
          <w:rFonts w:eastAsia="Times New Roman"/>
          <w:sz w:val="20"/>
          <w:szCs w:val="20"/>
          <w:lang w:val="sv-SE" w:eastAsia="de-DE"/>
        </w:rPr>
      </w:pPr>
      <w:r w:rsidRPr="00072DD4">
        <w:rPr>
          <w:sz w:val="20"/>
          <w:szCs w:val="20"/>
          <w:lang w:val="sv-SE"/>
        </w:rPr>
        <w:t xml:space="preserve">Email: </w:t>
      </w:r>
      <w:hyperlink r:id="rId8" w:history="1">
        <w:r w:rsidRPr="0011072E">
          <w:rPr>
            <w:rStyle w:val="Hyperlink"/>
            <w:sz w:val="20"/>
            <w:szCs w:val="20"/>
            <w:lang w:val="sv-SE"/>
          </w:rPr>
          <w:t>robert.doerffel@hubergroup.com</w:t>
        </w:r>
      </w:hyperlink>
      <w:r w:rsidRPr="00072DD4">
        <w:rPr>
          <w:color w:val="0000FF"/>
          <w:sz w:val="20"/>
          <w:szCs w:val="20"/>
          <w:lang w:val="sv-SE"/>
        </w:rPr>
        <w:tab/>
      </w:r>
      <w:hyperlink r:id="rId9" w:history="1">
        <w:r w:rsidRPr="0011072E">
          <w:rPr>
            <w:rStyle w:val="Hyperlink"/>
            <w:sz w:val="20"/>
            <w:szCs w:val="20"/>
            <w:lang w:val="sv-SE"/>
          </w:rPr>
          <w:t>monika.d@duomedia.com</w:t>
        </w:r>
      </w:hyperlink>
    </w:p>
    <w:p w14:paraId="07F69D71" w14:textId="77777777" w:rsidR="00072DD4" w:rsidRPr="00072DD4" w:rsidRDefault="00072DD4" w:rsidP="0042568D">
      <w:pPr>
        <w:tabs>
          <w:tab w:val="left" w:pos="5103"/>
        </w:tabs>
        <w:suppressAutoHyphens w:val="0"/>
        <w:spacing w:line="276" w:lineRule="auto"/>
        <w:rPr>
          <w:color w:val="0000FF"/>
          <w:sz w:val="20"/>
          <w:szCs w:val="20"/>
          <w:lang w:val="sv-SE"/>
        </w:rPr>
      </w:pPr>
    </w:p>
    <w:p w14:paraId="1C1A70F1" w14:textId="77777777" w:rsidR="00F40FFD" w:rsidRPr="00072DD4" w:rsidRDefault="00F40FFD" w:rsidP="0042568D">
      <w:pPr>
        <w:tabs>
          <w:tab w:val="left" w:pos="5103"/>
        </w:tabs>
        <w:suppressAutoHyphens w:val="0"/>
        <w:spacing w:line="276" w:lineRule="auto"/>
        <w:rPr>
          <w:sz w:val="20"/>
          <w:szCs w:val="20"/>
          <w:lang w:val="sv-SE"/>
        </w:rPr>
      </w:pPr>
    </w:p>
    <w:sectPr w:rsidR="00F40FFD" w:rsidRPr="00072DD4" w:rsidSect="00D441FD">
      <w:headerReference w:type="first" r:id="rId10"/>
      <w:pgSz w:w="11900" w:h="16840" w:code="9"/>
      <w:pgMar w:top="1667"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EB404A" w14:textId="77777777" w:rsidR="00C4466E" w:rsidRDefault="00C4466E" w:rsidP="00D441FD">
      <w:r>
        <w:separator/>
      </w:r>
    </w:p>
  </w:endnote>
  <w:endnote w:type="continuationSeparator" w:id="0">
    <w:p w14:paraId="426B2BB1" w14:textId="77777777" w:rsidR="00C4466E" w:rsidRDefault="00C4466E" w:rsidP="00D44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95525B" w14:textId="77777777" w:rsidR="00C4466E" w:rsidRDefault="00C4466E" w:rsidP="00D441FD">
      <w:r>
        <w:separator/>
      </w:r>
    </w:p>
  </w:footnote>
  <w:footnote w:type="continuationSeparator" w:id="0">
    <w:p w14:paraId="38572A3D" w14:textId="77777777" w:rsidR="00C4466E" w:rsidRDefault="00C4466E" w:rsidP="00D441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0279C" w14:textId="77777777" w:rsidR="002F2A73" w:rsidRDefault="002F2A73">
    <w:pPr>
      <w:pStyle w:val="Header"/>
    </w:pPr>
    <w:r>
      <w:rPr>
        <w:noProof/>
        <w:lang w:val="it-IT" w:eastAsia="it-IT"/>
      </w:rPr>
      <w:drawing>
        <wp:anchor distT="0" distB="0" distL="114300" distR="114300" simplePos="0" relativeHeight="251657728" behindDoc="0" locked="0" layoutInCell="1" allowOverlap="1" wp14:anchorId="5FECAE67" wp14:editId="15EB8CBF">
          <wp:simplePos x="0" y="0"/>
          <wp:positionH relativeFrom="column">
            <wp:posOffset>4484370</wp:posOffset>
          </wp:positionH>
          <wp:positionV relativeFrom="paragraph">
            <wp:posOffset>-100965</wp:posOffset>
          </wp:positionV>
          <wp:extent cx="1295400" cy="615950"/>
          <wp:effectExtent l="1905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295400" cy="6159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CEE5C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pStyle w:val="Heading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430"/>
    <w:rsid w:val="000307B9"/>
    <w:rsid w:val="0003479C"/>
    <w:rsid w:val="00034D8D"/>
    <w:rsid w:val="00050CBB"/>
    <w:rsid w:val="00063800"/>
    <w:rsid w:val="00072DD4"/>
    <w:rsid w:val="00076DA6"/>
    <w:rsid w:val="00077BC7"/>
    <w:rsid w:val="0008768C"/>
    <w:rsid w:val="0009205F"/>
    <w:rsid w:val="000B164A"/>
    <w:rsid w:val="000F0676"/>
    <w:rsid w:val="000F3282"/>
    <w:rsid w:val="00105054"/>
    <w:rsid w:val="00106E00"/>
    <w:rsid w:val="0011072E"/>
    <w:rsid w:val="0011180B"/>
    <w:rsid w:val="001303B9"/>
    <w:rsid w:val="00136C26"/>
    <w:rsid w:val="00143334"/>
    <w:rsid w:val="0015292D"/>
    <w:rsid w:val="0016639D"/>
    <w:rsid w:val="0019032F"/>
    <w:rsid w:val="00195C1E"/>
    <w:rsid w:val="00196E20"/>
    <w:rsid w:val="001971B5"/>
    <w:rsid w:val="001A2193"/>
    <w:rsid w:val="001A7933"/>
    <w:rsid w:val="001B7327"/>
    <w:rsid w:val="001C0793"/>
    <w:rsid w:val="001F0DD7"/>
    <w:rsid w:val="001F5067"/>
    <w:rsid w:val="00201218"/>
    <w:rsid w:val="00202D20"/>
    <w:rsid w:val="002155A5"/>
    <w:rsid w:val="00246331"/>
    <w:rsid w:val="002516F0"/>
    <w:rsid w:val="00272130"/>
    <w:rsid w:val="00283B5B"/>
    <w:rsid w:val="002A4933"/>
    <w:rsid w:val="002B0B19"/>
    <w:rsid w:val="002C3542"/>
    <w:rsid w:val="002D1D9D"/>
    <w:rsid w:val="002D2F23"/>
    <w:rsid w:val="002E06DF"/>
    <w:rsid w:val="002E0FA3"/>
    <w:rsid w:val="002F2A73"/>
    <w:rsid w:val="002F3C77"/>
    <w:rsid w:val="002F58D2"/>
    <w:rsid w:val="003059BD"/>
    <w:rsid w:val="00310AC2"/>
    <w:rsid w:val="003115AE"/>
    <w:rsid w:val="00321692"/>
    <w:rsid w:val="0032414D"/>
    <w:rsid w:val="00326346"/>
    <w:rsid w:val="0033100A"/>
    <w:rsid w:val="00362157"/>
    <w:rsid w:val="00367E18"/>
    <w:rsid w:val="00391F53"/>
    <w:rsid w:val="003B1BA7"/>
    <w:rsid w:val="003B34CB"/>
    <w:rsid w:val="003C25EE"/>
    <w:rsid w:val="003D5758"/>
    <w:rsid w:val="003F2D87"/>
    <w:rsid w:val="0040306A"/>
    <w:rsid w:val="00416ECA"/>
    <w:rsid w:val="0042568D"/>
    <w:rsid w:val="00470165"/>
    <w:rsid w:val="004762B5"/>
    <w:rsid w:val="004800A8"/>
    <w:rsid w:val="004C24CE"/>
    <w:rsid w:val="004C7E30"/>
    <w:rsid w:val="004D2067"/>
    <w:rsid w:val="004E1466"/>
    <w:rsid w:val="004E3AE0"/>
    <w:rsid w:val="005012EC"/>
    <w:rsid w:val="00511AA3"/>
    <w:rsid w:val="00524DE3"/>
    <w:rsid w:val="0054459C"/>
    <w:rsid w:val="00554533"/>
    <w:rsid w:val="00565F45"/>
    <w:rsid w:val="00570392"/>
    <w:rsid w:val="00586E80"/>
    <w:rsid w:val="005A1EA2"/>
    <w:rsid w:val="005B16E9"/>
    <w:rsid w:val="005E5A18"/>
    <w:rsid w:val="006009A9"/>
    <w:rsid w:val="00642F18"/>
    <w:rsid w:val="0065083C"/>
    <w:rsid w:val="00654218"/>
    <w:rsid w:val="006566E2"/>
    <w:rsid w:val="00663469"/>
    <w:rsid w:val="00666D04"/>
    <w:rsid w:val="006752B7"/>
    <w:rsid w:val="00681946"/>
    <w:rsid w:val="006A17A7"/>
    <w:rsid w:val="006F4B1C"/>
    <w:rsid w:val="006F506C"/>
    <w:rsid w:val="006F5DF0"/>
    <w:rsid w:val="006F7FF3"/>
    <w:rsid w:val="00720CC9"/>
    <w:rsid w:val="00723B41"/>
    <w:rsid w:val="00731432"/>
    <w:rsid w:val="00747867"/>
    <w:rsid w:val="00761EB8"/>
    <w:rsid w:val="00766E72"/>
    <w:rsid w:val="007713AA"/>
    <w:rsid w:val="007755F0"/>
    <w:rsid w:val="007E0692"/>
    <w:rsid w:val="007F1241"/>
    <w:rsid w:val="007F37F9"/>
    <w:rsid w:val="007F6756"/>
    <w:rsid w:val="0080001C"/>
    <w:rsid w:val="00800682"/>
    <w:rsid w:val="008052B2"/>
    <w:rsid w:val="00821D5E"/>
    <w:rsid w:val="00821F04"/>
    <w:rsid w:val="00827F15"/>
    <w:rsid w:val="00850785"/>
    <w:rsid w:val="00851DFA"/>
    <w:rsid w:val="00875FF5"/>
    <w:rsid w:val="00883D4C"/>
    <w:rsid w:val="008875F5"/>
    <w:rsid w:val="008942FC"/>
    <w:rsid w:val="008A63D5"/>
    <w:rsid w:val="008C1756"/>
    <w:rsid w:val="008C2283"/>
    <w:rsid w:val="008C3E2C"/>
    <w:rsid w:val="00900112"/>
    <w:rsid w:val="0090178D"/>
    <w:rsid w:val="00911544"/>
    <w:rsid w:val="00930581"/>
    <w:rsid w:val="00962B96"/>
    <w:rsid w:val="00974B31"/>
    <w:rsid w:val="009856FF"/>
    <w:rsid w:val="009A78BA"/>
    <w:rsid w:val="009B4561"/>
    <w:rsid w:val="009B63C1"/>
    <w:rsid w:val="009E5E64"/>
    <w:rsid w:val="009F41EB"/>
    <w:rsid w:val="00A03530"/>
    <w:rsid w:val="00A03B3E"/>
    <w:rsid w:val="00A1279E"/>
    <w:rsid w:val="00A23897"/>
    <w:rsid w:val="00A339F6"/>
    <w:rsid w:val="00A45D16"/>
    <w:rsid w:val="00A54AF7"/>
    <w:rsid w:val="00A54E07"/>
    <w:rsid w:val="00A60D52"/>
    <w:rsid w:val="00A64111"/>
    <w:rsid w:val="00A65D08"/>
    <w:rsid w:val="00A71787"/>
    <w:rsid w:val="00A86E7B"/>
    <w:rsid w:val="00AA5BF0"/>
    <w:rsid w:val="00AB2DB5"/>
    <w:rsid w:val="00AC2BB9"/>
    <w:rsid w:val="00AD63BC"/>
    <w:rsid w:val="00AE5E3D"/>
    <w:rsid w:val="00AF07D5"/>
    <w:rsid w:val="00B13EE2"/>
    <w:rsid w:val="00B2185D"/>
    <w:rsid w:val="00B2483F"/>
    <w:rsid w:val="00B27A01"/>
    <w:rsid w:val="00B40A09"/>
    <w:rsid w:val="00B43197"/>
    <w:rsid w:val="00B62CBE"/>
    <w:rsid w:val="00B64B6D"/>
    <w:rsid w:val="00B933DE"/>
    <w:rsid w:val="00BA21B9"/>
    <w:rsid w:val="00BB1430"/>
    <w:rsid w:val="00BB2E46"/>
    <w:rsid w:val="00BB78EA"/>
    <w:rsid w:val="00BC2975"/>
    <w:rsid w:val="00BC5B19"/>
    <w:rsid w:val="00BF191E"/>
    <w:rsid w:val="00BF2AFD"/>
    <w:rsid w:val="00BF33D0"/>
    <w:rsid w:val="00BF4781"/>
    <w:rsid w:val="00C06FFC"/>
    <w:rsid w:val="00C4466E"/>
    <w:rsid w:val="00C534E6"/>
    <w:rsid w:val="00C60BC8"/>
    <w:rsid w:val="00C613AA"/>
    <w:rsid w:val="00C627FC"/>
    <w:rsid w:val="00C64FF4"/>
    <w:rsid w:val="00C82677"/>
    <w:rsid w:val="00C83B95"/>
    <w:rsid w:val="00CA5FAA"/>
    <w:rsid w:val="00CA7959"/>
    <w:rsid w:val="00CC2054"/>
    <w:rsid w:val="00CC52B3"/>
    <w:rsid w:val="00CF5B60"/>
    <w:rsid w:val="00D2312C"/>
    <w:rsid w:val="00D2329A"/>
    <w:rsid w:val="00D441FD"/>
    <w:rsid w:val="00D471ED"/>
    <w:rsid w:val="00D528AF"/>
    <w:rsid w:val="00D57F57"/>
    <w:rsid w:val="00D60368"/>
    <w:rsid w:val="00D74199"/>
    <w:rsid w:val="00D82E6B"/>
    <w:rsid w:val="00D8604B"/>
    <w:rsid w:val="00D86B84"/>
    <w:rsid w:val="00D9456A"/>
    <w:rsid w:val="00DC709D"/>
    <w:rsid w:val="00DE0998"/>
    <w:rsid w:val="00DE3CE4"/>
    <w:rsid w:val="00DF5B53"/>
    <w:rsid w:val="00E4320C"/>
    <w:rsid w:val="00E53B75"/>
    <w:rsid w:val="00E54405"/>
    <w:rsid w:val="00E74C9A"/>
    <w:rsid w:val="00EA24E7"/>
    <w:rsid w:val="00EB7B4D"/>
    <w:rsid w:val="00EC092E"/>
    <w:rsid w:val="00EC5328"/>
    <w:rsid w:val="00EE1902"/>
    <w:rsid w:val="00F3631E"/>
    <w:rsid w:val="00F40FFD"/>
    <w:rsid w:val="00F421E2"/>
    <w:rsid w:val="00F47C7A"/>
    <w:rsid w:val="00F51493"/>
    <w:rsid w:val="00F558CD"/>
    <w:rsid w:val="00F66336"/>
    <w:rsid w:val="00F70073"/>
    <w:rsid w:val="00F755B3"/>
    <w:rsid w:val="00F94790"/>
    <w:rsid w:val="00FC3BE5"/>
    <w:rsid w:val="00FD13BA"/>
    <w:rsid w:val="00FD420A"/>
    <w:rsid w:val="00FD7347"/>
    <w:rsid w:val="00FE0B52"/>
    <w:rsid w:val="00FE73F7"/>
    <w:rsid w:val="00FF5C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E6FA604"/>
  <w15:docId w15:val="{1F50755E-5FFA-40BC-A638-496EC7405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Cambria"/>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197"/>
    <w:pPr>
      <w:suppressAutoHyphens/>
    </w:pPr>
    <w:rPr>
      <w:rFonts w:ascii="Arial" w:eastAsia="MS Mincho" w:hAnsi="Arial" w:cs="Arial"/>
      <w:sz w:val="24"/>
      <w:szCs w:val="24"/>
      <w:lang w:eastAsia="en-US"/>
    </w:rPr>
  </w:style>
  <w:style w:type="paragraph" w:styleId="Heading1">
    <w:name w:val="heading 1"/>
    <w:basedOn w:val="Normal"/>
    <w:next w:val="Normal"/>
    <w:link w:val="Heading1Char"/>
    <w:uiPriority w:val="9"/>
    <w:qFormat/>
    <w:rsid w:val="00B43197"/>
    <w:pPr>
      <w:keepNext/>
      <w:numPr>
        <w:numId w:val="1"/>
      </w:numPr>
      <w:outlineLvl w:val="0"/>
    </w:pPr>
    <w:rPr>
      <w:rFonts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43197"/>
    <w:rPr>
      <w:rFonts w:ascii="Arial" w:eastAsia="MS Mincho" w:hAnsi="Arial"/>
      <w:b/>
      <w:lang w:eastAsia="en-US"/>
    </w:rPr>
  </w:style>
  <w:style w:type="paragraph" w:customStyle="1" w:styleId="NoSpacing1">
    <w:name w:val="No Spacing1"/>
    <w:qFormat/>
    <w:rsid w:val="00B43197"/>
    <w:rPr>
      <w:rFonts w:ascii="Calibri" w:hAnsi="Calibri" w:cs="Times New Roman"/>
      <w:sz w:val="22"/>
      <w:szCs w:val="22"/>
      <w:lang w:val="en-GB" w:eastAsia="en-US"/>
    </w:rPr>
  </w:style>
  <w:style w:type="paragraph" w:customStyle="1" w:styleId="nospacing10">
    <w:name w:val="no spacing1"/>
    <w:basedOn w:val="Normal"/>
    <w:rsid w:val="00B43197"/>
    <w:pPr>
      <w:suppressAutoHyphens w:val="0"/>
    </w:pPr>
    <w:rPr>
      <w:rFonts w:ascii="Verdana" w:hAnsi="Verdana" w:cs="Times New Roman"/>
      <w:sz w:val="20"/>
      <w:szCs w:val="18"/>
      <w:lang w:val="en-GB"/>
    </w:rPr>
  </w:style>
  <w:style w:type="paragraph" w:styleId="BalloonText">
    <w:name w:val="Balloon Text"/>
    <w:basedOn w:val="Normal"/>
    <w:link w:val="BalloonTextChar"/>
    <w:uiPriority w:val="99"/>
    <w:semiHidden/>
    <w:unhideWhenUsed/>
    <w:rsid w:val="00D57F57"/>
    <w:rPr>
      <w:rFonts w:ascii="Tahoma" w:hAnsi="Tahoma" w:cs="Times New Roman"/>
      <w:sz w:val="16"/>
      <w:szCs w:val="20"/>
    </w:rPr>
  </w:style>
  <w:style w:type="character" w:customStyle="1" w:styleId="BalloonTextChar">
    <w:name w:val="Balloon Text Char"/>
    <w:link w:val="BalloonText"/>
    <w:uiPriority w:val="99"/>
    <w:semiHidden/>
    <w:locked/>
    <w:rsid w:val="00D57F57"/>
    <w:rPr>
      <w:rFonts w:ascii="Tahoma" w:eastAsia="MS Mincho" w:hAnsi="Tahoma"/>
      <w:sz w:val="16"/>
      <w:lang w:eastAsia="en-US"/>
    </w:rPr>
  </w:style>
  <w:style w:type="paragraph" w:customStyle="1" w:styleId="Default">
    <w:name w:val="Default"/>
    <w:rsid w:val="00D57F57"/>
    <w:pPr>
      <w:autoSpaceDE w:val="0"/>
      <w:autoSpaceDN w:val="0"/>
      <w:adjustRightInd w:val="0"/>
    </w:pPr>
    <w:rPr>
      <w:rFonts w:ascii="Arial" w:hAnsi="Arial" w:cs="Arial"/>
      <w:color w:val="000000"/>
      <w:sz w:val="24"/>
      <w:szCs w:val="24"/>
      <w:lang w:val="en-US"/>
    </w:rPr>
  </w:style>
  <w:style w:type="paragraph" w:styleId="Header">
    <w:name w:val="header"/>
    <w:basedOn w:val="Normal"/>
    <w:link w:val="HeaderChar"/>
    <w:uiPriority w:val="99"/>
    <w:unhideWhenUsed/>
    <w:rsid w:val="00D441FD"/>
    <w:pPr>
      <w:tabs>
        <w:tab w:val="center" w:pos="4536"/>
        <w:tab w:val="right" w:pos="9072"/>
      </w:tabs>
    </w:pPr>
    <w:rPr>
      <w:rFonts w:cs="Times New Roman"/>
    </w:rPr>
  </w:style>
  <w:style w:type="character" w:customStyle="1" w:styleId="HeaderChar">
    <w:name w:val="Header Char"/>
    <w:link w:val="Header"/>
    <w:uiPriority w:val="99"/>
    <w:rsid w:val="00D441FD"/>
    <w:rPr>
      <w:rFonts w:ascii="Arial" w:eastAsia="MS Mincho" w:hAnsi="Arial" w:cs="Arial"/>
      <w:sz w:val="24"/>
      <w:szCs w:val="24"/>
      <w:lang w:eastAsia="en-US"/>
    </w:rPr>
  </w:style>
  <w:style w:type="paragraph" w:styleId="Footer">
    <w:name w:val="footer"/>
    <w:basedOn w:val="Normal"/>
    <w:link w:val="FooterChar"/>
    <w:uiPriority w:val="99"/>
    <w:unhideWhenUsed/>
    <w:rsid w:val="00D441FD"/>
    <w:pPr>
      <w:tabs>
        <w:tab w:val="center" w:pos="4536"/>
        <w:tab w:val="right" w:pos="9072"/>
      </w:tabs>
    </w:pPr>
    <w:rPr>
      <w:rFonts w:cs="Times New Roman"/>
    </w:rPr>
  </w:style>
  <w:style w:type="character" w:customStyle="1" w:styleId="FooterChar">
    <w:name w:val="Footer Char"/>
    <w:link w:val="Footer"/>
    <w:uiPriority w:val="99"/>
    <w:rsid w:val="00D441FD"/>
    <w:rPr>
      <w:rFonts w:ascii="Arial" w:eastAsia="MS Mincho" w:hAnsi="Arial" w:cs="Arial"/>
      <w:sz w:val="24"/>
      <w:szCs w:val="24"/>
      <w:lang w:eastAsia="en-US"/>
    </w:rPr>
  </w:style>
  <w:style w:type="character" w:styleId="Hyperlink">
    <w:name w:val="Hyperlink"/>
    <w:basedOn w:val="DefaultParagraphFont"/>
    <w:uiPriority w:val="99"/>
    <w:unhideWhenUsed/>
    <w:rsid w:val="00D60368"/>
    <w:rPr>
      <w:color w:val="0000FF" w:themeColor="hyperlink"/>
      <w:u w:val="single"/>
    </w:rPr>
  </w:style>
  <w:style w:type="paragraph" w:styleId="BodyText">
    <w:name w:val="Body Text"/>
    <w:basedOn w:val="Normal"/>
    <w:link w:val="BodyTextChar"/>
    <w:uiPriority w:val="99"/>
    <w:unhideWhenUsed/>
    <w:rsid w:val="00F51493"/>
    <w:pPr>
      <w:suppressAutoHyphens w:val="0"/>
      <w:spacing w:after="120"/>
    </w:pPr>
    <w:rPr>
      <w:rFonts w:eastAsia="Times" w:cs="Times New Roman"/>
      <w:sz w:val="21"/>
      <w:szCs w:val="20"/>
      <w:lang w:val="en-GB" w:eastAsia="en-GB" w:bidi="en-GB"/>
    </w:rPr>
  </w:style>
  <w:style w:type="character" w:customStyle="1" w:styleId="BodyTextChar">
    <w:name w:val="Body Text Char"/>
    <w:basedOn w:val="DefaultParagraphFont"/>
    <w:link w:val="BodyText"/>
    <w:uiPriority w:val="99"/>
    <w:rsid w:val="00F51493"/>
    <w:rPr>
      <w:rFonts w:ascii="Arial" w:eastAsia="Times" w:hAnsi="Arial" w:cs="Times New Roman"/>
      <w:sz w:val="21"/>
      <w:lang w:val="en-GB" w:eastAsia="en-GB" w:bidi="en-GB"/>
    </w:rPr>
  </w:style>
  <w:style w:type="character" w:styleId="CommentReference">
    <w:name w:val="annotation reference"/>
    <w:basedOn w:val="DefaultParagraphFont"/>
    <w:uiPriority w:val="99"/>
    <w:semiHidden/>
    <w:unhideWhenUsed/>
    <w:rsid w:val="008C1756"/>
    <w:rPr>
      <w:sz w:val="16"/>
      <w:szCs w:val="16"/>
    </w:rPr>
  </w:style>
  <w:style w:type="paragraph" w:styleId="CommentText">
    <w:name w:val="annotation text"/>
    <w:basedOn w:val="Normal"/>
    <w:link w:val="CommentTextChar"/>
    <w:uiPriority w:val="99"/>
    <w:semiHidden/>
    <w:unhideWhenUsed/>
    <w:rsid w:val="008C1756"/>
    <w:rPr>
      <w:sz w:val="20"/>
      <w:szCs w:val="20"/>
    </w:rPr>
  </w:style>
  <w:style w:type="character" w:customStyle="1" w:styleId="CommentTextChar">
    <w:name w:val="Comment Text Char"/>
    <w:basedOn w:val="DefaultParagraphFont"/>
    <w:link w:val="CommentText"/>
    <w:uiPriority w:val="99"/>
    <w:semiHidden/>
    <w:rsid w:val="008C1756"/>
    <w:rPr>
      <w:rFonts w:ascii="Arial" w:eastAsia="MS Mincho" w:hAnsi="Arial" w:cs="Arial"/>
      <w:lang w:eastAsia="en-US"/>
    </w:rPr>
  </w:style>
  <w:style w:type="paragraph" w:styleId="CommentSubject">
    <w:name w:val="annotation subject"/>
    <w:basedOn w:val="CommentText"/>
    <w:next w:val="CommentText"/>
    <w:link w:val="CommentSubjectChar"/>
    <w:uiPriority w:val="99"/>
    <w:semiHidden/>
    <w:unhideWhenUsed/>
    <w:rsid w:val="008C1756"/>
    <w:rPr>
      <w:b/>
      <w:bCs/>
    </w:rPr>
  </w:style>
  <w:style w:type="character" w:customStyle="1" w:styleId="CommentSubjectChar">
    <w:name w:val="Comment Subject Char"/>
    <w:basedOn w:val="CommentTextChar"/>
    <w:link w:val="CommentSubject"/>
    <w:uiPriority w:val="99"/>
    <w:semiHidden/>
    <w:rsid w:val="008C1756"/>
    <w:rPr>
      <w:rFonts w:ascii="Arial" w:eastAsia="MS Mincho" w:hAnsi="Arial" w:cs="Arial"/>
      <w:b/>
      <w:bCs/>
      <w:lang w:eastAsia="en-US"/>
    </w:rPr>
  </w:style>
  <w:style w:type="paragraph" w:styleId="Revision">
    <w:name w:val="Revision"/>
    <w:hidden/>
    <w:uiPriority w:val="99"/>
    <w:semiHidden/>
    <w:rsid w:val="008C1756"/>
    <w:rPr>
      <w:rFonts w:ascii="Arial" w:eastAsia="MS Mincho"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obert.doerffel@hubergroup.com" TargetMode="External"/><Relationship Id="rId3" Type="http://schemas.openxmlformats.org/officeDocument/2006/relationships/settings" Target="settings.xml"/><Relationship Id="rId7" Type="http://schemas.openxmlformats.org/officeDocument/2006/relationships/hyperlink" Target="http://www.hubergroup.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onika.d@duomedi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405</Words>
  <Characters>2462</Characters>
  <Application>Microsoft Office Word</Application>
  <DocSecurity>0</DocSecurity>
  <Lines>42</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hubergroup acquires Alden &amp; Ott Printing Inks Company </vt:lpstr>
      <vt:lpstr/>
    </vt:vector>
  </TitlesOfParts>
  <Company>Hubergroup</Company>
  <LinksUpToDate>false</LinksUpToDate>
  <CharactersWithSpaces>2851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hubergroup acquires Alden &amp; Ott Printing Inks Company </dc:title>
  <dc:creator>hubergroup</dc:creator>
  <cp:keywords>hubergroup, Alden &amp; Ott</cp:keywords>
  <cp:lastModifiedBy>Office</cp:lastModifiedBy>
  <cp:revision>6</cp:revision>
  <dcterms:created xsi:type="dcterms:W3CDTF">2017-04-06T12:33:00Z</dcterms:created>
  <dcterms:modified xsi:type="dcterms:W3CDTF">2017-04-07T13:06:00Z</dcterms:modified>
</cp:coreProperties>
</file>