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AFE" w:rsidRPr="004B190B" w:rsidRDefault="00895AFE" w:rsidP="000D103B">
      <w:pPr>
        <w:rPr>
          <w:sz w:val="32"/>
          <w:szCs w:val="32"/>
        </w:rPr>
      </w:pPr>
      <w:bookmarkStart w:id="0" w:name="OLE_LINK1"/>
      <w:bookmarkStart w:id="1" w:name="OLE_LINK2"/>
    </w:p>
    <w:p w:rsidR="00895AFE" w:rsidRPr="004B190B" w:rsidRDefault="00895AFE" w:rsidP="0045209D">
      <w:pPr>
        <w:jc w:val="center"/>
        <w:rPr>
          <w:b/>
          <w:bCs/>
          <w:sz w:val="32"/>
          <w:szCs w:val="32"/>
        </w:rPr>
      </w:pPr>
      <w:r w:rsidRPr="004B190B">
        <w:rPr>
          <w:b/>
          <w:bCs/>
          <w:sz w:val="32"/>
          <w:szCs w:val="32"/>
        </w:rPr>
        <w:t xml:space="preserve">Ricoh en Methis Software zorgen voor snelle en flexibele data cleansing op wereldwijde schaal </w:t>
      </w:r>
    </w:p>
    <w:bookmarkEnd w:id="0"/>
    <w:bookmarkEnd w:id="1"/>
    <w:p w:rsidR="00895AFE" w:rsidRPr="004B190B" w:rsidRDefault="00895AFE" w:rsidP="0045209D"/>
    <w:p w:rsidR="00895AFE" w:rsidRPr="004B190B" w:rsidRDefault="00EC3BFA" w:rsidP="00BA2576">
      <w:hyperlink r:id="rId7" w:history="1">
        <w:r w:rsidR="006B43AB" w:rsidRPr="00EC3BFA">
          <w:rPr>
            <w:rStyle w:val="Hyperlink"/>
            <w:rFonts w:cs="Arial"/>
            <w:bCs/>
          </w:rPr>
          <w:t>Ricoh Europe</w:t>
        </w:r>
      </w:hyperlink>
      <w:r w:rsidR="006B43AB">
        <w:rPr>
          <w:b/>
          <w:bCs/>
        </w:rPr>
        <w:t>, 7</w:t>
      </w:r>
      <w:r w:rsidR="00895AFE" w:rsidRPr="004B190B">
        <w:rPr>
          <w:b/>
          <w:bCs/>
        </w:rPr>
        <w:t xml:space="preserve"> maart 2016</w:t>
      </w:r>
      <w:r w:rsidR="00895AFE" w:rsidRPr="004B190B">
        <w:t xml:space="preserve"> </w:t>
      </w:r>
      <w:r w:rsidR="00895AFE" w:rsidRPr="004B190B">
        <w:rPr>
          <w:b/>
          <w:bCs/>
        </w:rPr>
        <w:t xml:space="preserve">– </w:t>
      </w:r>
      <w:bookmarkStart w:id="2" w:name="_GoBack"/>
      <w:bookmarkEnd w:id="2"/>
      <w:r w:rsidR="00895AFE" w:rsidRPr="00EC3BFA">
        <w:t>Ricoh</w:t>
      </w:r>
      <w:r w:rsidR="00895AFE" w:rsidRPr="004B190B">
        <w:t xml:space="preserve"> biedt samen met Methis Software, een partner die lid is van het Ricoh Developer Program, /data.mill aan: een oplossing voor automatische controle van data en correctie van onnauwkeurigheden. /data.mill klaart de klus snel, eenvoudig en betaalbaar en werkt op wereldwijde schaal. Het samenwerkingsverband speelt in op de behoefte aan opgeschoonde klantdata. Die zijn van fundamenteel belang om op rendabele wijze pakkende, gepersonaliseerde campagnes te realiseren met drukwerk en via digitale media. </w:t>
      </w:r>
    </w:p>
    <w:p w:rsidR="00895AFE" w:rsidRPr="004B190B" w:rsidRDefault="00895AFE" w:rsidP="00BA2576"/>
    <w:p w:rsidR="00895AFE" w:rsidRPr="004B190B" w:rsidRDefault="00895AFE" w:rsidP="00BA2576">
      <w:r w:rsidRPr="004B190B">
        <w:t>“We hebben allemaal wel al eens direct mail ontvangen waarin onze gegevens verkeerd waren. Als ontvanger heb je dan de neiging om die linea recta de prullenbak in te gooien”, zegt Benoit Chatelard, Vice President, Production Printing, Ricoh Europe.</w:t>
      </w:r>
      <w:r>
        <w:rPr>
          <w:rStyle w:val="st"/>
          <w:rFonts w:cs="Arial"/>
          <w:i/>
          <w:iCs/>
        </w:rPr>
        <w:t xml:space="preserve"> </w:t>
      </w:r>
      <w:r w:rsidRPr="004B190B">
        <w:t>“Vroeger kon het vele uren handmatige correctie in beslag nemen om ervoor te zorgen dat je beschikte over actuele datasets. Dat had een negatieve invloed op de doorlooptijd en rentabiliteit van een project.”</w:t>
      </w:r>
    </w:p>
    <w:p w:rsidR="00895AFE" w:rsidRPr="004B190B" w:rsidRDefault="00895AFE" w:rsidP="00BA2576"/>
    <w:p w:rsidR="00895AFE" w:rsidRPr="004B190B" w:rsidRDefault="00895AFE" w:rsidP="00BA2576">
      <w:r w:rsidRPr="004B190B">
        <w:t>“Dankzij onze samenwerking met data cleansing- en adresmanagementspecialist Methis Software,” voegt Chatelard eraan toe, “kunnen onze klanten nu sneller en eenvoudiger zeer specifiek gerichte communicatie creëren met data die automatisch zijn gedubbelcheckt, gecrosscheckt en verrijkt voor maximale nauwkeurigheid, inclusief de juiste notatie. Om efficiëntere workflows met variabele data mogelijk te maken, integreert /data.mill met bestaande CRM-oplossingen. Bovendien kan de data cleansing-API worden toegevoegd aan webformulieren om te voorkomen dat verkeerde data in een database terechtkomen.”</w:t>
      </w:r>
    </w:p>
    <w:p w:rsidR="00895AFE" w:rsidRPr="004B190B" w:rsidRDefault="00895AFE" w:rsidP="00BA2576"/>
    <w:p w:rsidR="00895AFE" w:rsidRPr="004B190B" w:rsidRDefault="00895AFE" w:rsidP="00BA2576">
      <w:r w:rsidRPr="004B190B">
        <w:t>Deze krachtige, gebruiksvriendelijke oplossing is beschikbaar als gratis Microsoft Excel-plug-in en maakt automatische correctie mogelijk van data zoals namen, adressen en telefoonnummers. Dankzij herkenning van mannen- en vrouwennamen kan voor tal van regio’s ook automatisch het juiste geslacht worden gebruikt voor elk record. Ricoh biedt momenteel keuze uit zes verschillende creditbundels voor de opschoningsfuncties.</w:t>
      </w:r>
    </w:p>
    <w:p w:rsidR="00895AFE" w:rsidRPr="004B190B" w:rsidRDefault="00895AFE" w:rsidP="00BA2576"/>
    <w:p w:rsidR="00895AFE" w:rsidRPr="004B190B" w:rsidRDefault="00895AFE" w:rsidP="00BA2576">
      <w:r w:rsidRPr="004B190B">
        <w:t xml:space="preserve">“/data.mill kan op basis van een groot aantal databases onnauwkeurigheden corrigeren, typefouten verwijderen en zelfs geomarketingdata toevoegen”, legt Chatelard uit. “De oplossing past de juiste aanspreking toe en standaardiseert tekst om verkeerd hoofdlettergebruik uit te sluiten. IBAN-nummers en BIC-codes worden beoordeeld, e-mailadressen worden gevalideerd en telefoonnummers kunnen zelfs worden herkend als vaste of mobiele nummers. Bovendien kan worden gecontroleerd of mobiele nummers nog in gebruik zijn.” </w:t>
      </w:r>
    </w:p>
    <w:p w:rsidR="00895AFE" w:rsidRPr="004B190B" w:rsidRDefault="00895AFE" w:rsidP="007F45D7"/>
    <w:p w:rsidR="00895AFE" w:rsidRPr="004B190B" w:rsidRDefault="00895AFE" w:rsidP="00B81735">
      <w:r w:rsidRPr="004B190B">
        <w:t xml:space="preserve">Het voorbereiden en gebruiken van opgeschoonde data zal steeds belangrijker worden in de toekomst. Dankzij /data.mill hoeft er tot </w:t>
      </w:r>
      <w:r w:rsidR="00774517">
        <w:t xml:space="preserve">wel </w:t>
      </w:r>
      <w:r w:rsidRPr="004B190B">
        <w:t xml:space="preserve">95% minder tijd te worden besteed aan data cleansing. Tegelijkertijd verkleint de oplossing de kans op fouten. Gezien de </w:t>
      </w:r>
      <w:r w:rsidR="009F1567">
        <w:t>enorme</w:t>
      </w:r>
      <w:r w:rsidRPr="004B190B">
        <w:t xml:space="preserve"> hoeveelheid data op internet, die niet altijd kloppen, kan het snel misgaan als onjuiste data worden verzameld en gebruikt. De integratie van /data.mill in webformulieren helpt om te voorkomen dat mensen onjuiste gegevens invullen. Regelmatige beoordeling van bestaande data zorgt ervoor dat databases worden bijgewerkt als mensen verhuizen of hun gegevens wijzigen. </w:t>
      </w:r>
    </w:p>
    <w:p w:rsidR="00895AFE" w:rsidRPr="004B190B" w:rsidRDefault="00895AFE" w:rsidP="00B81735"/>
    <w:p w:rsidR="00895AFE" w:rsidRPr="004B190B" w:rsidRDefault="00895AFE" w:rsidP="00B81735">
      <w:pPr>
        <w:rPr>
          <w:color w:val="FF0000"/>
        </w:rPr>
      </w:pPr>
      <w:r w:rsidRPr="004B190B">
        <w:t>Wat ook een zorg minder is voor wie gepersonaliseerde communicatie wil creëren, is het fei</w:t>
      </w:r>
      <w:r w:rsidR="005002B5">
        <w:t xml:space="preserve">t dat /data.mill voldoet aan </w:t>
      </w:r>
      <w:r w:rsidRPr="004B190B">
        <w:t xml:space="preserve">wetgeving op het gebied van gegevensbescherming. Als cloudgebaseerde oplossing met servers in Oostenrijk en Duitsland blinkt /data.mill uit in gebruiksgemak en kostenefficiëntie. </w:t>
      </w:r>
    </w:p>
    <w:p w:rsidR="00895AFE" w:rsidRPr="004B190B" w:rsidRDefault="00895AFE" w:rsidP="00B81735"/>
    <w:p w:rsidR="00895AFE" w:rsidRPr="004B190B" w:rsidRDefault="00895AFE" w:rsidP="00395313">
      <w:r w:rsidRPr="004B190B">
        <w:t>Een ander belangrijk pluspunt van /data.mill zijn de flexibele tariefplannen. Klanten kunnen het aantal credits kiezen dat ze nodig hebben voor een campagne. Dat maakt het gemakkelijker om te werken binnen bepaalde budgetten. Ricoh biedt zes standaardbundels aan, elk met de optie om in een handomdraai meer credits toe te voegen als dat nodig is. “Organisaties kunnen altijd aangeven hoeveel credits ze willen gebruiken. Ze kunnen zelf kiezen welke elementen ze willen controleren</w:t>
      </w:r>
      <w:r w:rsidR="00A903FF">
        <w:t xml:space="preserve"> </w:t>
      </w:r>
      <w:r w:rsidR="00A903FF" w:rsidRPr="004B190B">
        <w:t>en hoeveel</w:t>
      </w:r>
      <w:r w:rsidRPr="004B190B">
        <w:t>. Zo kunnen ze hun budget nauwgezet onder controle houden en hebben ze altijd een duidelijk beeld van hoeveel een campagne zal kosten. Ook belangrijk is dat hun calculatieproces enorm aan nauwkeurigheid wint, waardoor ze hun concurrentiekracht versterken en het risico op verlies van winstgevendheid verkleinen.”</w:t>
      </w:r>
    </w:p>
    <w:p w:rsidR="00895AFE" w:rsidRPr="004B190B" w:rsidRDefault="00895AFE" w:rsidP="00395313"/>
    <w:p w:rsidR="00895AFE" w:rsidRPr="004B190B" w:rsidRDefault="00895AFE" w:rsidP="0028254E">
      <w:r w:rsidRPr="004B190B">
        <w:t>Het waren die voordelen waar marketingbureau arge zeit media behoefte aan had voor een van haar klanten, een internationale oliemaatschappij. Het koos ervoor om 5,5 miljoen /data.mill-credits te nemen om de adressen van klantenkaarthouders in Oostenrijk op te schonen en te corrigeren voor livepost, een hybride mailservice. Chatelard vervolgt: “Voor arge zeit media maakten we gebruik van tien soorten data-analyse, beoordeelden we 234.000 datasets en ontdekten we 10.000 gevallen van onbezorgbaarheid. Door nog voor het ter perse gaan de kans op onbezorgbare post te elimineren, werd er maar liefst € 7.000 bespaard voor één campagne.”</w:t>
      </w:r>
    </w:p>
    <w:p w:rsidR="00895AFE" w:rsidRPr="004B190B" w:rsidRDefault="00895AFE" w:rsidP="0028254E"/>
    <w:p w:rsidR="00895AFE" w:rsidRPr="004B190B" w:rsidRDefault="00895AFE" w:rsidP="009C7957">
      <w:r w:rsidRPr="004B190B">
        <w:t xml:space="preserve">Chatelard voegt eraan toe: “Als de elementaire data niet kloppen, zullen ontvangers niet geïnteresseerd zijn in het product dat je aanprijst, hoe goed dat ook is. Dankzij /data.mill kunnen marketeers zeker zijn van de nauwkeurigheid van data en eenvoudiger nieuwe deuren openen bij zowel bestaande als potentiële nieuwe klanten. Door dan op basis van die campagnes te analyseren wat er is gekocht, kunnen marketeers hun aanbod verder verfijnen. Dat maakt het eenvoudiger om </w:t>
      </w:r>
      <w:r w:rsidRPr="004B190B">
        <w:lastRenderedPageBreak/>
        <w:t>Precision Marketing-campagnes te ontwikkelen voor zeer specifiek gerichte en uiteindelijk meer succesvolle communicatie.”</w:t>
      </w:r>
    </w:p>
    <w:p w:rsidR="00895AFE" w:rsidRPr="004B190B" w:rsidRDefault="00895AFE" w:rsidP="009C7957"/>
    <w:p w:rsidR="00895AFE" w:rsidRPr="004B190B" w:rsidRDefault="00895AFE" w:rsidP="00395313">
      <w:r w:rsidRPr="004B190B">
        <w:t xml:space="preserve">/data.mill-creditbundels zijn momenteel beschikbaar in </w:t>
      </w:r>
      <w:hyperlink r:id="rId8">
        <w:r w:rsidRPr="004B190B">
          <w:rPr>
            <w:rStyle w:val="Hyperlink"/>
            <w:rFonts w:cs="Arial"/>
          </w:rPr>
          <w:t>Midden-Europa (Duitsland, Oostenrijk en Zwitserland)</w:t>
        </w:r>
      </w:hyperlink>
      <w:r w:rsidRPr="004B190B">
        <w:t xml:space="preserve"> en zullen in de loop van de komende maanden worden gelanceerd in </w:t>
      </w:r>
      <w:r w:rsidR="00282EF2">
        <w:t xml:space="preserve">andere landen in </w:t>
      </w:r>
      <w:r w:rsidRPr="004B190B">
        <w:t>Europa.</w:t>
      </w:r>
    </w:p>
    <w:p w:rsidR="00895AFE" w:rsidRPr="004B190B" w:rsidRDefault="00895AFE" w:rsidP="00BA2576"/>
    <w:p w:rsidR="00895AFE" w:rsidRPr="004B190B" w:rsidRDefault="00895AFE" w:rsidP="00151B50">
      <w:pPr>
        <w:spacing w:line="360" w:lineRule="auto"/>
        <w:jc w:val="center"/>
        <w:rPr>
          <w:b/>
          <w:bCs/>
          <w:u w:color="000000"/>
        </w:rPr>
      </w:pPr>
    </w:p>
    <w:p w:rsidR="00895AFE" w:rsidRPr="004B190B" w:rsidRDefault="00895AFE" w:rsidP="00151B50">
      <w:pPr>
        <w:spacing w:line="360" w:lineRule="auto"/>
        <w:jc w:val="center"/>
        <w:rPr>
          <w:b/>
          <w:bCs/>
          <w:u w:color="000000"/>
        </w:rPr>
      </w:pPr>
      <w:r w:rsidRPr="004B190B">
        <w:rPr>
          <w:b/>
          <w:bCs/>
          <w:u w:color="000000"/>
        </w:rPr>
        <w:t>-einde-</w:t>
      </w:r>
    </w:p>
    <w:p w:rsidR="00895AFE" w:rsidRPr="004B190B" w:rsidRDefault="00895AFE" w:rsidP="00151B50">
      <w:pPr>
        <w:spacing w:line="360" w:lineRule="auto"/>
        <w:rPr>
          <w:u w:color="000000"/>
        </w:rPr>
      </w:pPr>
    </w:p>
    <w:p w:rsidR="00895AFE" w:rsidRPr="004B190B" w:rsidRDefault="00895AFE" w:rsidP="00151B50">
      <w:pPr>
        <w:spacing w:line="360" w:lineRule="auto"/>
        <w:rPr>
          <w:b/>
          <w:bCs/>
        </w:rPr>
      </w:pPr>
      <w:r w:rsidRPr="004B190B">
        <w:rPr>
          <w:b/>
          <w:bCs/>
          <w:color w:val="333333"/>
        </w:rPr>
        <w:t xml:space="preserve">| </w:t>
      </w:r>
      <w:r w:rsidRPr="004B190B">
        <w:rPr>
          <w:b/>
          <w:bCs/>
        </w:rPr>
        <w:t>Ricoh op drupa 2016</w:t>
      </w:r>
      <w:r w:rsidRPr="004B190B">
        <w:rPr>
          <w:b/>
          <w:bCs/>
          <w:color w:val="333333"/>
        </w:rPr>
        <w:t>|</w:t>
      </w:r>
    </w:p>
    <w:p w:rsidR="00895AFE" w:rsidRPr="00F4206D" w:rsidRDefault="00895AFE" w:rsidP="00151B50">
      <w:pPr>
        <w:spacing w:line="360" w:lineRule="auto"/>
        <w:rPr>
          <w:u w:color="000000"/>
        </w:rPr>
      </w:pPr>
      <w:r w:rsidRPr="00F4206D">
        <w:t>Ricoh zal op drupa 2016 een variëteit aan producten en diensten presenteren, waarmee grafische bedrijven nog sneller bedrijfstransformaties kunnen ondergaan. De tentoongestelde oplossingen openen deuren naar nieuwe kansen en leiden tot hogere productie en winstgevendheid voor vooruitstrevende printprofessionals. Ook de Pro</w:t>
      </w:r>
      <w:r w:rsidRPr="00F4206D">
        <w:rPr>
          <w:vertAlign w:val="superscript"/>
        </w:rPr>
        <w:t>TM</w:t>
      </w:r>
      <w:r w:rsidRPr="00F4206D">
        <w:t xml:space="preserve"> VC60000 zal op de beursstand van Ricoh te vinden zijn. De grootste grafische vakbeurs ter wereld zal plaatsvinden van 31 mei tot 10 juni in de Messe in Düsseldorf, Duitsland. Ricoh zal wederom te vinden zijn in hal 8a.</w:t>
      </w:r>
    </w:p>
    <w:p w:rsidR="00895AFE" w:rsidRPr="004B190B" w:rsidRDefault="00895AFE" w:rsidP="00EB1A6F">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rightChars="143" w:right="300"/>
        <w:rPr>
          <w:rFonts w:eastAsia="MS PGothic"/>
          <w:color w:val="333333"/>
        </w:rPr>
      </w:pPr>
      <w:r w:rsidRPr="004B190B">
        <w:rPr>
          <w:b/>
          <w:bCs/>
          <w:color w:val="333333"/>
        </w:rPr>
        <w:t xml:space="preserve">| </w:t>
      </w:r>
      <w:r w:rsidRPr="004B190B">
        <w:rPr>
          <w:b/>
          <w:bCs/>
          <w:color w:val="000000"/>
        </w:rPr>
        <w:t xml:space="preserve">Over Ricoh </w:t>
      </w:r>
      <w:r w:rsidRPr="004B190B">
        <w:rPr>
          <w:b/>
          <w:bCs/>
          <w:color w:val="333333"/>
        </w:rPr>
        <w:t>|</w:t>
      </w:r>
    </w:p>
    <w:p w:rsidR="00895AFE" w:rsidRPr="00F4206D" w:rsidRDefault="00895AFE" w:rsidP="00EB1A6F">
      <w:pPr>
        <w:pStyle w:val="BodyText2"/>
        <w:spacing w:beforeLines="0" w:line="360" w:lineRule="auto"/>
        <w:ind w:rightChars="143" w:right="300"/>
        <w:rPr>
          <w:sz w:val="21"/>
          <w:szCs w:val="21"/>
        </w:rPr>
      </w:pPr>
      <w:r w:rsidRPr="00F4206D">
        <w:rPr>
          <w:sz w:val="21"/>
          <w:szCs w:val="21"/>
        </w:rPr>
        <w:t xml:space="preserve">Ricoh is een wereldwijd technologiebedrijf, gespecialiseerd in oplossingen voor kantooromgevingen zoals printing, documentmanagement, production printing en IT- en outsourcingsdiensten. </w:t>
      </w:r>
    </w:p>
    <w:p w:rsidR="00895AFE" w:rsidRPr="00F4206D" w:rsidRDefault="00895AFE" w:rsidP="00EB1A6F">
      <w:pPr>
        <w:pStyle w:val="BodyText2"/>
        <w:spacing w:beforeLines="0" w:line="360" w:lineRule="auto"/>
        <w:ind w:rightChars="143" w:right="300"/>
        <w:rPr>
          <w:sz w:val="21"/>
          <w:szCs w:val="21"/>
        </w:rPr>
      </w:pPr>
    </w:p>
    <w:p w:rsidR="00895AFE" w:rsidRPr="00F4206D" w:rsidRDefault="00895AFE" w:rsidP="00EB1A6F">
      <w:pPr>
        <w:pStyle w:val="BodyText2"/>
        <w:spacing w:beforeLines="0" w:line="360" w:lineRule="auto"/>
        <w:ind w:rightChars="143" w:right="300"/>
        <w:rPr>
          <w:sz w:val="21"/>
          <w:szCs w:val="21"/>
        </w:rPr>
      </w:pPr>
      <w:r w:rsidRPr="00F4206D">
        <w:rPr>
          <w:sz w:val="21"/>
          <w:szCs w:val="21"/>
        </w:rPr>
        <w:t>Met het hoofdkantoor van de Ricoh Group in Tokio, is het bedrijf actief in ongeveer 200 landen en regio’s. In het financiële jaar dat afliep op 31 maart 2015 realiseerde de Ricoh Group wereldwijd een verkoopomzet van 2.231 miljard yen (ongeveer 18,5 miljard USD).</w:t>
      </w:r>
    </w:p>
    <w:p w:rsidR="00895AFE" w:rsidRPr="00F4206D" w:rsidRDefault="00895AFE" w:rsidP="00EB1A6F">
      <w:pPr>
        <w:pStyle w:val="BodyText2"/>
        <w:spacing w:beforeLines="0" w:line="360" w:lineRule="auto"/>
        <w:ind w:rightChars="143" w:right="300"/>
        <w:rPr>
          <w:sz w:val="21"/>
          <w:szCs w:val="21"/>
        </w:rPr>
      </w:pPr>
    </w:p>
    <w:p w:rsidR="00895AFE" w:rsidRPr="00F4206D" w:rsidRDefault="00895AFE" w:rsidP="00EB1A6F">
      <w:pPr>
        <w:pStyle w:val="BodyText2"/>
        <w:spacing w:beforeLines="0" w:line="360" w:lineRule="auto"/>
        <w:ind w:rightChars="143" w:right="300"/>
        <w:rPr>
          <w:sz w:val="21"/>
          <w:szCs w:val="21"/>
        </w:rPr>
      </w:pPr>
      <w:r w:rsidRPr="00F4206D">
        <w:rPr>
          <w:sz w:val="21"/>
          <w:szCs w:val="21"/>
        </w:rPr>
        <w:t>Het grootse deel van de omzet is afkomstig uit producten, oplossingen en diensten die de interactie tussen mensen en informatie verbeteren. Ricoh ontwikkelt en produceert daarnaast award-winning digitale camera’s en gespecialiseerde industriële producten. Ricoh staat bekend om de hoge technologische kwaliteit, de sterke klantenservice, het dichte servicenetwerk en initiatieven op het gebied van duurzaamheid.</w:t>
      </w:r>
    </w:p>
    <w:p w:rsidR="00895AFE" w:rsidRPr="00F4206D" w:rsidRDefault="00895AFE" w:rsidP="00EB1A6F">
      <w:pPr>
        <w:pStyle w:val="BodyText2"/>
        <w:spacing w:beforeLines="0" w:line="360" w:lineRule="auto"/>
        <w:ind w:rightChars="143" w:right="300"/>
        <w:rPr>
          <w:sz w:val="21"/>
          <w:szCs w:val="21"/>
        </w:rPr>
      </w:pPr>
    </w:p>
    <w:p w:rsidR="00895AFE" w:rsidRPr="00F4206D" w:rsidRDefault="00895AFE" w:rsidP="00EB1A6F">
      <w:pPr>
        <w:pStyle w:val="BodyText2"/>
        <w:spacing w:beforeLines="0" w:line="360" w:lineRule="auto"/>
        <w:ind w:rightChars="143" w:right="300"/>
        <w:rPr>
          <w:sz w:val="21"/>
          <w:szCs w:val="21"/>
        </w:rPr>
      </w:pPr>
      <w:r w:rsidRPr="00F4206D">
        <w:rPr>
          <w:sz w:val="21"/>
          <w:szCs w:val="21"/>
        </w:rPr>
        <w:lastRenderedPageBreak/>
        <w:t xml:space="preserve">Vanuit de tagline </w:t>
      </w:r>
      <w:r w:rsidRPr="00F4206D">
        <w:rPr>
          <w:i/>
          <w:iCs/>
          <w:sz w:val="21"/>
          <w:szCs w:val="21"/>
        </w:rPr>
        <w:t>imagine. change.</w:t>
      </w:r>
      <w:r w:rsidRPr="00F4206D">
        <w:rPr>
          <w:sz w:val="21"/>
          <w:szCs w:val="21"/>
        </w:rPr>
        <w:t xml:space="preserve"> helpt Ricoh organisaties de manier waarop ze werken te veranderen en te optimaliseren, en daarbij gebruik te maken van de collectieve verbeeldingskracht van hun medewerkers.</w:t>
      </w:r>
    </w:p>
    <w:p w:rsidR="00895AFE" w:rsidRPr="00F4206D" w:rsidRDefault="00895AFE" w:rsidP="00EB1A6F">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205" w:right="430"/>
        <w:rPr>
          <w:color w:val="000000"/>
        </w:rPr>
      </w:pPr>
    </w:p>
    <w:p w:rsidR="00895AFE" w:rsidRPr="00F4206D" w:rsidRDefault="00895AFE" w:rsidP="00EB1A6F">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rPr>
      </w:pPr>
      <w:r w:rsidRPr="00F4206D">
        <w:rPr>
          <w:color w:val="000000"/>
        </w:rPr>
        <w:t xml:space="preserve">Ga voor meer informatie naar </w:t>
      </w:r>
      <w:hyperlink r:id="rId9">
        <w:r w:rsidRPr="00F4206D">
          <w:rPr>
            <w:rStyle w:val="Hyperlink"/>
            <w:rFonts w:cs="Arial"/>
            <w:b/>
            <w:bCs/>
          </w:rPr>
          <w:t>www.ricoh-europe.com</w:t>
        </w:r>
      </w:hyperlink>
    </w:p>
    <w:p w:rsidR="00895AFE" w:rsidRPr="004B190B" w:rsidRDefault="00895AFE" w:rsidP="00151B50"/>
    <w:p w:rsidR="00895AFE" w:rsidRPr="004B190B" w:rsidRDefault="00895AFE" w:rsidP="00151B50">
      <w:pPr>
        <w:rPr>
          <w:b/>
          <w:bCs/>
          <w:u w:color="000000"/>
        </w:rPr>
      </w:pPr>
      <w:r w:rsidRPr="004B190B">
        <w:rPr>
          <w:b/>
          <w:bCs/>
          <w:u w:color="000000"/>
        </w:rPr>
        <w:t>Neem voor meer informatie contact op met:</w:t>
      </w:r>
    </w:p>
    <w:p w:rsidR="00895AFE" w:rsidRPr="00F4206D" w:rsidRDefault="00895AFE" w:rsidP="00151B50">
      <w:pPr>
        <w:rPr>
          <w:u w:color="000000"/>
          <w:lang w:val="fr-BE"/>
        </w:rPr>
      </w:pPr>
      <w:r w:rsidRPr="00F4206D">
        <w:rPr>
          <w:u w:color="000000"/>
          <w:lang w:val="fr-BE"/>
        </w:rPr>
        <w:t>Ricoh Europe PLC</w:t>
      </w:r>
    </w:p>
    <w:p w:rsidR="00895AFE" w:rsidRPr="00F4206D" w:rsidRDefault="00895AFE" w:rsidP="00151B50">
      <w:pPr>
        <w:rPr>
          <w:u w:color="000000"/>
          <w:lang w:val="fr-BE"/>
        </w:rPr>
      </w:pPr>
      <w:r w:rsidRPr="00F4206D">
        <w:rPr>
          <w:u w:color="000000"/>
          <w:lang w:val="fr-BE"/>
        </w:rPr>
        <w:t>Jack Gibson</w:t>
      </w:r>
    </w:p>
    <w:p w:rsidR="00895AFE" w:rsidRPr="00F4206D" w:rsidRDefault="00895AFE" w:rsidP="00151B50">
      <w:pPr>
        <w:rPr>
          <w:u w:color="000000"/>
          <w:lang w:val="fr-BE"/>
        </w:rPr>
      </w:pPr>
      <w:r w:rsidRPr="00F4206D">
        <w:rPr>
          <w:u w:color="000000"/>
          <w:lang w:val="fr-BE"/>
        </w:rPr>
        <w:t>Tel.: +44 (0) 20 3033 3632</w:t>
      </w:r>
    </w:p>
    <w:p w:rsidR="00895AFE" w:rsidRPr="00F4206D" w:rsidRDefault="00895AFE" w:rsidP="00151B50">
      <w:pPr>
        <w:rPr>
          <w:u w:color="000000"/>
          <w:lang w:val="fr-BE"/>
        </w:rPr>
      </w:pPr>
      <w:r w:rsidRPr="00F4206D">
        <w:rPr>
          <w:u w:color="000000"/>
          <w:lang w:val="fr-BE"/>
        </w:rPr>
        <w:t xml:space="preserve">E-mail: </w:t>
      </w:r>
      <w:hyperlink r:id="rId10">
        <w:r w:rsidRPr="00F4206D">
          <w:rPr>
            <w:rStyle w:val="Hyperlink"/>
            <w:rFonts w:cs="Arial"/>
            <w:u w:color="000000"/>
            <w:lang w:val="fr-BE"/>
          </w:rPr>
          <w:t>press@ricoh-europe.com</w:t>
        </w:r>
      </w:hyperlink>
    </w:p>
    <w:p w:rsidR="00895AFE" w:rsidRPr="00F4206D" w:rsidRDefault="00895AFE" w:rsidP="00151B50">
      <w:pPr>
        <w:rPr>
          <w:u w:val="single"/>
        </w:rPr>
      </w:pPr>
      <w:r w:rsidRPr="00F4206D">
        <w:rPr>
          <w:u w:color="000000"/>
        </w:rPr>
        <w:t xml:space="preserve">Ricoh op drupa: </w:t>
      </w:r>
      <w:hyperlink r:id="rId11">
        <w:r w:rsidRPr="00F4206D">
          <w:rPr>
            <w:rStyle w:val="Hyperlink"/>
            <w:rFonts w:cs="Arial"/>
            <w:shd w:val="clear" w:color="auto" w:fill="FFFFFF"/>
          </w:rPr>
          <w:t>www.ricoh-europe.com/drupa2016</w:t>
        </w:r>
      </w:hyperlink>
    </w:p>
    <w:p w:rsidR="00895AFE" w:rsidRPr="00F4206D" w:rsidRDefault="00895AFE" w:rsidP="00151B50">
      <w:pPr>
        <w:rPr>
          <w:u w:color="000000"/>
        </w:rPr>
      </w:pPr>
      <w:r w:rsidRPr="00F4206D">
        <w:rPr>
          <w:u w:color="000000"/>
        </w:rPr>
        <w:t xml:space="preserve">Website: </w:t>
      </w:r>
      <w:hyperlink r:id="rId12">
        <w:r w:rsidRPr="00F4206D">
          <w:rPr>
            <w:rStyle w:val="Hyperlink"/>
            <w:rFonts w:cs="Arial"/>
            <w:u w:color="000000"/>
          </w:rPr>
          <w:t>www.ricoh-europe.com</w:t>
        </w:r>
      </w:hyperlink>
    </w:p>
    <w:p w:rsidR="00895AFE" w:rsidRPr="00F4206D" w:rsidRDefault="00895AFE" w:rsidP="00151B50">
      <w:pPr>
        <w:rPr>
          <w:color w:val="000000"/>
          <w:u w:color="000000"/>
        </w:rPr>
      </w:pPr>
      <w:r w:rsidRPr="00F4206D">
        <w:rPr>
          <w:color w:val="000000"/>
          <w:u w:color="000000"/>
        </w:rPr>
        <w:t xml:space="preserve">Vind ons op Facebook: </w:t>
      </w:r>
      <w:hyperlink r:id="rId13">
        <w:r w:rsidRPr="00F4206D">
          <w:rPr>
            <w:color w:val="0000FF"/>
            <w:u w:val="single" w:color="0000FF"/>
          </w:rPr>
          <w:t>www.facebook.com/ricoheurope</w:t>
        </w:r>
      </w:hyperlink>
    </w:p>
    <w:p w:rsidR="00895AFE" w:rsidRPr="00F4206D" w:rsidRDefault="00895AFE" w:rsidP="00151B50">
      <w:pPr>
        <w:rPr>
          <w:color w:val="000000"/>
          <w:u w:color="000000"/>
        </w:rPr>
      </w:pPr>
      <w:r w:rsidRPr="00F4206D">
        <w:rPr>
          <w:color w:val="000000"/>
          <w:u w:color="000000"/>
        </w:rPr>
        <w:t xml:space="preserve">Volg ons op Twitter: </w:t>
      </w:r>
      <w:hyperlink r:id="rId14">
        <w:r w:rsidRPr="00F4206D">
          <w:rPr>
            <w:color w:val="0000FF"/>
            <w:u w:val="single" w:color="0000FF"/>
          </w:rPr>
          <w:t>www.twitter.com/ricoheurope</w:t>
        </w:r>
      </w:hyperlink>
    </w:p>
    <w:p w:rsidR="00895AFE" w:rsidRPr="00F4206D" w:rsidRDefault="00895AFE" w:rsidP="00151B50">
      <w:pPr>
        <w:rPr>
          <w:color w:val="000000"/>
          <w:u w:color="000000"/>
        </w:rPr>
      </w:pPr>
      <w:r w:rsidRPr="00F4206D">
        <w:rPr>
          <w:color w:val="000000"/>
          <w:u w:color="000000"/>
        </w:rPr>
        <w:t xml:space="preserve">Bezoek het Ricoh Media Centre op: </w:t>
      </w:r>
      <w:hyperlink r:id="rId15">
        <w:r w:rsidRPr="00F4206D">
          <w:rPr>
            <w:color w:val="0000FF"/>
            <w:u w:val="single" w:color="0000FF"/>
          </w:rPr>
          <w:t>www.ricoh-europe.com/press</w:t>
        </w:r>
      </w:hyperlink>
    </w:p>
    <w:p w:rsidR="00895AFE" w:rsidRPr="004B190B" w:rsidRDefault="00895AFE" w:rsidP="00151B50">
      <w:pPr>
        <w:rPr>
          <w:color w:val="000000"/>
          <w:sz w:val="18"/>
          <w:szCs w:val="18"/>
          <w:u w:color="000000"/>
        </w:rPr>
      </w:pPr>
    </w:p>
    <w:sectPr w:rsidR="00895AFE" w:rsidRPr="004B190B" w:rsidSect="00034FCE">
      <w:headerReference w:type="default" r:id="rId16"/>
      <w:footerReference w:type="default" r:id="rId17"/>
      <w:pgSz w:w="12240" w:h="15840"/>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996" w:rsidRDefault="00DF6996" w:rsidP="0045209D">
      <w:r>
        <w:separator/>
      </w:r>
    </w:p>
  </w:endnote>
  <w:endnote w:type="continuationSeparator" w:id="0">
    <w:p w:rsidR="00DF6996" w:rsidRDefault="00DF6996"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AFE" w:rsidRPr="004B190B" w:rsidRDefault="00895AFE" w:rsidP="00151B50">
    <w:pPr>
      <w:pBdr>
        <w:bottom w:val="single" w:sz="6" w:space="5" w:color="auto"/>
      </w:pBdr>
      <w:autoSpaceDE w:val="0"/>
      <w:autoSpaceDN w:val="0"/>
      <w:snapToGrid w:val="0"/>
      <w:spacing w:line="340" w:lineRule="atLeast"/>
      <w:textAlignment w:val="bottom"/>
      <w:rPr>
        <w:rFonts w:ascii="MS Gothic" w:eastAsia="MS Gothic" w:hAnsi="MS Gothic"/>
        <w:color w:val="000000"/>
        <w:sz w:val="20"/>
        <w:szCs w:val="20"/>
        <w:lang w:val="it-IT"/>
      </w:rPr>
    </w:pPr>
    <w:r w:rsidRPr="004B190B">
      <w:rPr>
        <w:sz w:val="20"/>
        <w:szCs w:val="20"/>
        <w:lang w:val="it-IT"/>
      </w:rPr>
      <w:t>RICOH Europe</w:t>
    </w:r>
    <w:r w:rsidRPr="004B190B">
      <w:rPr>
        <w:rFonts w:ascii="MS Gothic" w:eastAsia="MS Gothic" w:cs="MS Gothic"/>
        <w:color w:val="000000"/>
        <w:sz w:val="20"/>
        <w:szCs w:val="20"/>
        <w:lang w:val="it-IT"/>
      </w:rPr>
      <w:t xml:space="preserve">  </w:t>
    </w:r>
    <w:r w:rsidRPr="004B190B">
      <w:rPr>
        <w:color w:val="000000"/>
        <w:sz w:val="18"/>
        <w:szCs w:val="18"/>
        <w:lang w:val="it-IT"/>
      </w:rPr>
      <w:t xml:space="preserve"> </w:t>
    </w:r>
    <w:r w:rsidRPr="004B190B">
      <w:rPr>
        <w:sz w:val="16"/>
        <w:szCs w:val="16"/>
        <w:lang w:val="it-IT"/>
      </w:rPr>
      <w:t xml:space="preserve"> </w:t>
    </w:r>
    <w:r w:rsidRPr="004B190B">
      <w:rPr>
        <w:sz w:val="18"/>
        <w:szCs w:val="18"/>
        <w:lang w:val="it-IT"/>
      </w:rPr>
      <w:t>www.ricoh-europe.com</w:t>
    </w:r>
  </w:p>
  <w:p w:rsidR="00895AFE" w:rsidRPr="006B43AB" w:rsidRDefault="00895AFE" w:rsidP="00151B50">
    <w:pPr>
      <w:autoSpaceDE w:val="0"/>
      <w:autoSpaceDN w:val="0"/>
      <w:snapToGrid w:val="0"/>
      <w:textAlignment w:val="bottom"/>
      <w:rPr>
        <w:sz w:val="18"/>
        <w:szCs w:val="18"/>
        <w:lang w:val="en-GB"/>
      </w:rPr>
    </w:pPr>
    <w:r w:rsidRPr="006B43AB">
      <w:rPr>
        <w:sz w:val="18"/>
        <w:szCs w:val="18"/>
        <w:lang w:val="en-GB"/>
      </w:rPr>
      <w:t xml:space="preserve">20 Triton Street, </w:t>
    </w:r>
    <w:proofErr w:type="spellStart"/>
    <w:r w:rsidRPr="006B43AB">
      <w:rPr>
        <w:sz w:val="18"/>
        <w:szCs w:val="18"/>
        <w:lang w:val="en-GB"/>
      </w:rPr>
      <w:t>Londen</w:t>
    </w:r>
    <w:proofErr w:type="spellEnd"/>
    <w:r w:rsidRPr="006B43AB">
      <w:rPr>
        <w:sz w:val="18"/>
        <w:szCs w:val="18"/>
        <w:lang w:val="en-GB"/>
      </w:rPr>
      <w:t xml:space="preserve">, NW1 3BF.  Tel.: +44 (0) 207 465 1153  </w:t>
    </w:r>
  </w:p>
  <w:p w:rsidR="00895AFE" w:rsidRPr="006B43AB" w:rsidRDefault="00895AFE" w:rsidP="00151B50">
    <w:pPr>
      <w:tabs>
        <w:tab w:val="center" w:pos="4320"/>
        <w:tab w:val="right" w:pos="8640"/>
      </w:tabs>
      <w:rPr>
        <w:lang w:val="en-GB"/>
      </w:rPr>
    </w:pPr>
    <w:r w:rsidRPr="006B43AB">
      <w:rPr>
        <w:color w:val="000000"/>
        <w:sz w:val="18"/>
        <w:szCs w:val="18"/>
        <w:lang w:val="en-GB"/>
      </w:rPr>
      <w:t xml:space="preserve">E-mail: </w:t>
    </w:r>
    <w:r w:rsidRPr="006B43AB">
      <w:rPr>
        <w:sz w:val="18"/>
        <w:szCs w:val="18"/>
        <w:lang w:val="en-GB"/>
      </w:rPr>
      <w:t>press@ricoh-europe.com</w:t>
    </w:r>
  </w:p>
  <w:p w:rsidR="00895AFE" w:rsidRPr="006B43AB" w:rsidRDefault="00895AFE" w:rsidP="0045209D">
    <w:pPr>
      <w:rPr>
        <w:lang w:val="en-GB"/>
      </w:rPr>
    </w:pPr>
  </w:p>
  <w:p w:rsidR="00895AFE" w:rsidRPr="006B43AB" w:rsidRDefault="00895AFE" w:rsidP="0045209D">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996" w:rsidRDefault="00DF6996" w:rsidP="0045209D">
      <w:r>
        <w:separator/>
      </w:r>
    </w:p>
  </w:footnote>
  <w:footnote w:type="continuationSeparator" w:id="0">
    <w:p w:rsidR="00DF6996" w:rsidRDefault="00DF6996"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AFE" w:rsidRDefault="00EC3BFA" w:rsidP="0045209D">
    <w:pPr>
      <w:pStyle w:val="Header"/>
    </w:pPr>
    <w:r>
      <w:rPr>
        <w:noProof/>
      </w:rPr>
      <w:pict>
        <v:shapetype id="_x0000_t202" coordsize="21600,21600" o:spt="202" path="m,l,21600r21600,l21600,xe">
          <v:stroke joinstyle="miter"/>
          <v:path gradientshapeok="t" o:connecttype="rect"/>
        </v:shapetype>
        <v:shape id="Text Box 4" o:spid="_x0000_s2049" type="#_x0000_t202" style="position:absolute;left:0;text-align:left;margin-left:41.25pt;margin-top:11.35pt;width:230.25pt;height:24.6pt;z-index:251660288;visibility:visible" filled="f" stroked="f">
          <v:textbox inset="0,0,0,0">
            <w:txbxContent>
              <w:p w:rsidR="00895AFE" w:rsidRPr="00A369EB" w:rsidRDefault="00895AFE" w:rsidP="00151B50">
                <w:pPr>
                  <w:rPr>
                    <w:sz w:val="44"/>
                    <w:szCs w:val="44"/>
                  </w:rPr>
                </w:pPr>
                <w:r>
                  <w:rPr>
                    <w:sz w:val="44"/>
                    <w:szCs w:val="44"/>
                  </w:rPr>
                  <w:t>Persbericht</w:t>
                </w:r>
              </w:p>
            </w:txbxContent>
          </v:textbox>
        </v:shape>
      </w:pict>
    </w: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40.95pt;margin-top:-.45pt;width:110.8pt;height:40.2pt;z-index:251657216;visibility:visible;mso-wrap-edited:f">
          <v:imagedata r:id="rId1" o:title=""/>
        </v:shape>
        <o:OLEObject Type="Embed" ProgID="Word.Picture.8" ShapeID="_x0000_s2050" DrawAspect="Content" ObjectID="_1521290576" r:id="rId2"/>
      </w:object>
    </w:r>
    <w:r>
      <w:rPr>
        <w:noProof/>
      </w:rPr>
      <w:pict>
        <v:line id="Line 2" o:spid="_x0000_s2051" style="position:absolute;left:0;text-align:left;z-index:251655168;visibility:visible" from="0,48.2pt" to="449.85pt,48.2pt"/>
      </w:pict>
    </w:r>
    <w:r w:rsidR="00EB1A6F">
      <w:rPr>
        <w:noProof/>
        <w:lang w:val="nl-BE" w:eastAsia="nl-BE"/>
      </w:rPr>
      <w:drawing>
        <wp:anchor distT="0" distB="0" distL="114300" distR="114300" simplePos="0" relativeHeight="251656192" behindDoc="0" locked="0" layoutInCell="1" allowOverlap="1">
          <wp:simplePos x="0" y="0"/>
          <wp:positionH relativeFrom="column">
            <wp:posOffset>0</wp:posOffset>
          </wp:positionH>
          <wp:positionV relativeFrom="paragraph">
            <wp:posOffset>-635</wp:posOffset>
          </wp:positionV>
          <wp:extent cx="457200" cy="457200"/>
          <wp:effectExtent l="19050" t="0" r="0" b="0"/>
          <wp:wrapNone/>
          <wp:docPr id="4"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srcRect/>
                  <a:stretch>
                    <a:fillRect/>
                  </a:stretch>
                </pic:blipFill>
                <pic:spPr bwMode="auto">
                  <a:xfrm>
                    <a:off x="0" y="0"/>
                    <a:ext cx="457200" cy="457200"/>
                  </a:xfrm>
                  <a:prstGeom prst="rect">
                    <a:avLst/>
                  </a:prstGeom>
                  <a:noFill/>
                </pic:spPr>
              </pic:pic>
            </a:graphicData>
          </a:graphic>
        </wp:anchor>
      </w:drawing>
    </w:r>
  </w:p>
  <w:p w:rsidR="00895AFE" w:rsidRPr="00A369EB" w:rsidRDefault="00895AFE" w:rsidP="00151B50">
    <w:pPr>
      <w:rPr>
        <w:sz w:val="44"/>
        <w:szCs w:val="44"/>
      </w:rPr>
    </w:pPr>
    <w:r>
      <w:tab/>
    </w:r>
    <w:r>
      <w:rPr>
        <w:sz w:val="44"/>
        <w:szCs w:val="44"/>
      </w:rPr>
      <w:t xml:space="preserve"> </w:t>
    </w:r>
  </w:p>
  <w:p w:rsidR="00895AFE" w:rsidRDefault="00895AFE" w:rsidP="00151B50">
    <w:pPr>
      <w:pStyle w:val="Header"/>
      <w:tabs>
        <w:tab w:val="clear" w:pos="4320"/>
        <w:tab w:val="clear" w:pos="8640"/>
        <w:tab w:val="left" w:pos="1125"/>
      </w:tabs>
    </w:pPr>
  </w:p>
  <w:p w:rsidR="00895AFE" w:rsidRDefault="00895AFE" w:rsidP="00151B50">
    <w:pPr>
      <w:tabs>
        <w:tab w:val="left" w:pos="1575"/>
        <w:tab w:val="left" w:pos="222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cs="Wingdings" w:hint="default"/>
      </w:rPr>
    </w:lvl>
    <w:lvl w:ilvl="1" w:tplc="6ABE817A">
      <w:start w:val="1"/>
      <w:numFmt w:val="bullet"/>
      <w:lvlText w:val=""/>
      <w:lvlJc w:val="left"/>
      <w:pPr>
        <w:tabs>
          <w:tab w:val="num" w:pos="1647"/>
        </w:tabs>
        <w:ind w:left="1647" w:hanging="360"/>
      </w:pPr>
      <w:rPr>
        <w:rFonts w:ascii="Wingdings" w:hAnsi="Wingdings" w:cs="Wingdings" w:hint="default"/>
      </w:rPr>
    </w:lvl>
    <w:lvl w:ilvl="2" w:tplc="A3021154">
      <w:start w:val="1"/>
      <w:numFmt w:val="bullet"/>
      <w:lvlText w:val=""/>
      <w:lvlJc w:val="left"/>
      <w:pPr>
        <w:tabs>
          <w:tab w:val="num" w:pos="2367"/>
        </w:tabs>
        <w:ind w:left="2367" w:hanging="360"/>
      </w:pPr>
      <w:rPr>
        <w:rFonts w:ascii="Wingdings" w:hAnsi="Wingdings" w:cs="Wingdings" w:hint="default"/>
      </w:rPr>
    </w:lvl>
    <w:lvl w:ilvl="3" w:tplc="445E2932">
      <w:start w:val="1"/>
      <w:numFmt w:val="bullet"/>
      <w:lvlText w:val=""/>
      <w:lvlJc w:val="left"/>
      <w:pPr>
        <w:tabs>
          <w:tab w:val="num" w:pos="3087"/>
        </w:tabs>
        <w:ind w:left="3087" w:hanging="360"/>
      </w:pPr>
      <w:rPr>
        <w:rFonts w:ascii="Wingdings" w:hAnsi="Wingdings" w:cs="Wingdings" w:hint="default"/>
      </w:rPr>
    </w:lvl>
    <w:lvl w:ilvl="4" w:tplc="D24E7494">
      <w:start w:val="1"/>
      <w:numFmt w:val="bullet"/>
      <w:lvlText w:val=""/>
      <w:lvlJc w:val="left"/>
      <w:pPr>
        <w:tabs>
          <w:tab w:val="num" w:pos="3807"/>
        </w:tabs>
        <w:ind w:left="3807" w:hanging="360"/>
      </w:pPr>
      <w:rPr>
        <w:rFonts w:ascii="Wingdings" w:hAnsi="Wingdings" w:cs="Wingdings" w:hint="default"/>
      </w:rPr>
    </w:lvl>
    <w:lvl w:ilvl="5" w:tplc="BE92904A">
      <w:start w:val="1"/>
      <w:numFmt w:val="bullet"/>
      <w:lvlText w:val=""/>
      <w:lvlJc w:val="left"/>
      <w:pPr>
        <w:tabs>
          <w:tab w:val="num" w:pos="4527"/>
        </w:tabs>
        <w:ind w:left="4527" w:hanging="360"/>
      </w:pPr>
      <w:rPr>
        <w:rFonts w:ascii="Wingdings" w:hAnsi="Wingdings" w:cs="Wingdings" w:hint="default"/>
      </w:rPr>
    </w:lvl>
    <w:lvl w:ilvl="6" w:tplc="0E6477BE">
      <w:start w:val="1"/>
      <w:numFmt w:val="bullet"/>
      <w:lvlText w:val=""/>
      <w:lvlJc w:val="left"/>
      <w:pPr>
        <w:tabs>
          <w:tab w:val="num" w:pos="5247"/>
        </w:tabs>
        <w:ind w:left="5247" w:hanging="360"/>
      </w:pPr>
      <w:rPr>
        <w:rFonts w:ascii="Wingdings" w:hAnsi="Wingdings" w:cs="Wingdings" w:hint="default"/>
      </w:rPr>
    </w:lvl>
    <w:lvl w:ilvl="7" w:tplc="1A1C0C94">
      <w:start w:val="1"/>
      <w:numFmt w:val="bullet"/>
      <w:lvlText w:val=""/>
      <w:lvlJc w:val="left"/>
      <w:pPr>
        <w:tabs>
          <w:tab w:val="num" w:pos="5967"/>
        </w:tabs>
        <w:ind w:left="5967" w:hanging="360"/>
      </w:pPr>
      <w:rPr>
        <w:rFonts w:ascii="Wingdings" w:hAnsi="Wingdings" w:cs="Wingdings" w:hint="default"/>
      </w:rPr>
    </w:lvl>
    <w:lvl w:ilvl="8" w:tplc="FCB2C020">
      <w:start w:val="1"/>
      <w:numFmt w:val="bullet"/>
      <w:lvlText w:val=""/>
      <w:lvlJc w:val="left"/>
      <w:pPr>
        <w:tabs>
          <w:tab w:val="num" w:pos="6687"/>
        </w:tabs>
        <w:ind w:left="6687" w:hanging="360"/>
      </w:pPr>
      <w:rPr>
        <w:rFonts w:ascii="Wingdings" w:hAnsi="Wingdings" w:cs="Wingdings" w:hint="default"/>
      </w:rPr>
    </w:lvl>
  </w:abstractNum>
  <w:abstractNum w:abstractNumId="1"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cs="Wingdings" w:hint="default"/>
      </w:rPr>
    </w:lvl>
    <w:lvl w:ilvl="1" w:tplc="7E90DCEC">
      <w:start w:val="1"/>
      <w:numFmt w:val="bullet"/>
      <w:lvlText w:val=""/>
      <w:lvlJc w:val="left"/>
      <w:pPr>
        <w:tabs>
          <w:tab w:val="num" w:pos="1440"/>
        </w:tabs>
        <w:ind w:left="1440" w:hanging="360"/>
      </w:pPr>
      <w:rPr>
        <w:rFonts w:ascii="Wingdings" w:hAnsi="Wingdings" w:cs="Wingdings" w:hint="default"/>
      </w:rPr>
    </w:lvl>
    <w:lvl w:ilvl="2" w:tplc="DA0C8D8C">
      <w:start w:val="1"/>
      <w:numFmt w:val="bullet"/>
      <w:lvlText w:val=""/>
      <w:lvlJc w:val="left"/>
      <w:pPr>
        <w:tabs>
          <w:tab w:val="num" w:pos="2160"/>
        </w:tabs>
        <w:ind w:left="2160" w:hanging="360"/>
      </w:pPr>
      <w:rPr>
        <w:rFonts w:ascii="Wingdings" w:hAnsi="Wingdings" w:cs="Wingdings" w:hint="default"/>
      </w:rPr>
    </w:lvl>
    <w:lvl w:ilvl="3" w:tplc="D692535C">
      <w:start w:val="1"/>
      <w:numFmt w:val="bullet"/>
      <w:lvlText w:val=""/>
      <w:lvlJc w:val="left"/>
      <w:pPr>
        <w:tabs>
          <w:tab w:val="num" w:pos="2880"/>
        </w:tabs>
        <w:ind w:left="2880" w:hanging="360"/>
      </w:pPr>
      <w:rPr>
        <w:rFonts w:ascii="Wingdings" w:hAnsi="Wingdings" w:cs="Wingdings" w:hint="default"/>
      </w:rPr>
    </w:lvl>
    <w:lvl w:ilvl="4" w:tplc="4BDA5768">
      <w:start w:val="1"/>
      <w:numFmt w:val="bullet"/>
      <w:lvlText w:val=""/>
      <w:lvlJc w:val="left"/>
      <w:pPr>
        <w:tabs>
          <w:tab w:val="num" w:pos="3600"/>
        </w:tabs>
        <w:ind w:left="3600" w:hanging="360"/>
      </w:pPr>
      <w:rPr>
        <w:rFonts w:ascii="Wingdings" w:hAnsi="Wingdings" w:cs="Wingdings" w:hint="default"/>
      </w:rPr>
    </w:lvl>
    <w:lvl w:ilvl="5" w:tplc="926A760A">
      <w:start w:val="1"/>
      <w:numFmt w:val="bullet"/>
      <w:lvlText w:val=""/>
      <w:lvlJc w:val="left"/>
      <w:pPr>
        <w:tabs>
          <w:tab w:val="num" w:pos="4320"/>
        </w:tabs>
        <w:ind w:left="4320" w:hanging="360"/>
      </w:pPr>
      <w:rPr>
        <w:rFonts w:ascii="Wingdings" w:hAnsi="Wingdings" w:cs="Wingdings" w:hint="default"/>
      </w:rPr>
    </w:lvl>
    <w:lvl w:ilvl="6" w:tplc="F2DCAD26">
      <w:start w:val="1"/>
      <w:numFmt w:val="bullet"/>
      <w:lvlText w:val=""/>
      <w:lvlJc w:val="left"/>
      <w:pPr>
        <w:tabs>
          <w:tab w:val="num" w:pos="5040"/>
        </w:tabs>
        <w:ind w:left="5040" w:hanging="360"/>
      </w:pPr>
      <w:rPr>
        <w:rFonts w:ascii="Wingdings" w:hAnsi="Wingdings" w:cs="Wingdings" w:hint="default"/>
      </w:rPr>
    </w:lvl>
    <w:lvl w:ilvl="7" w:tplc="10A2582E">
      <w:start w:val="1"/>
      <w:numFmt w:val="bullet"/>
      <w:lvlText w:val=""/>
      <w:lvlJc w:val="left"/>
      <w:pPr>
        <w:tabs>
          <w:tab w:val="num" w:pos="5760"/>
        </w:tabs>
        <w:ind w:left="5760" w:hanging="360"/>
      </w:pPr>
      <w:rPr>
        <w:rFonts w:ascii="Wingdings" w:hAnsi="Wingdings" w:cs="Wingdings" w:hint="default"/>
      </w:rPr>
    </w:lvl>
    <w:lvl w:ilvl="8" w:tplc="3F286332">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cs="Wingdings" w:hint="default"/>
      </w:rPr>
    </w:lvl>
    <w:lvl w:ilvl="1" w:tplc="9F868624">
      <w:start w:val="1"/>
      <w:numFmt w:val="bullet"/>
      <w:lvlText w:val=""/>
      <w:lvlJc w:val="left"/>
      <w:pPr>
        <w:tabs>
          <w:tab w:val="num" w:pos="1440"/>
        </w:tabs>
        <w:ind w:left="1440" w:hanging="360"/>
      </w:pPr>
      <w:rPr>
        <w:rFonts w:ascii="Wingdings" w:hAnsi="Wingdings" w:cs="Wingdings" w:hint="default"/>
      </w:rPr>
    </w:lvl>
    <w:lvl w:ilvl="2" w:tplc="B1D6F0DE">
      <w:start w:val="1"/>
      <w:numFmt w:val="bullet"/>
      <w:lvlText w:val=""/>
      <w:lvlJc w:val="left"/>
      <w:pPr>
        <w:tabs>
          <w:tab w:val="num" w:pos="2160"/>
        </w:tabs>
        <w:ind w:left="2160" w:hanging="360"/>
      </w:pPr>
      <w:rPr>
        <w:rFonts w:ascii="Wingdings" w:hAnsi="Wingdings" w:cs="Wingdings" w:hint="default"/>
      </w:rPr>
    </w:lvl>
    <w:lvl w:ilvl="3" w:tplc="396649A4">
      <w:start w:val="1"/>
      <w:numFmt w:val="bullet"/>
      <w:lvlText w:val=""/>
      <w:lvlJc w:val="left"/>
      <w:pPr>
        <w:tabs>
          <w:tab w:val="num" w:pos="2880"/>
        </w:tabs>
        <w:ind w:left="2880" w:hanging="360"/>
      </w:pPr>
      <w:rPr>
        <w:rFonts w:ascii="Wingdings" w:hAnsi="Wingdings" w:cs="Wingdings" w:hint="default"/>
      </w:rPr>
    </w:lvl>
    <w:lvl w:ilvl="4" w:tplc="82F2FCE2">
      <w:start w:val="1"/>
      <w:numFmt w:val="bullet"/>
      <w:lvlText w:val=""/>
      <w:lvlJc w:val="left"/>
      <w:pPr>
        <w:tabs>
          <w:tab w:val="num" w:pos="3600"/>
        </w:tabs>
        <w:ind w:left="3600" w:hanging="360"/>
      </w:pPr>
      <w:rPr>
        <w:rFonts w:ascii="Wingdings" w:hAnsi="Wingdings" w:cs="Wingdings" w:hint="default"/>
      </w:rPr>
    </w:lvl>
    <w:lvl w:ilvl="5" w:tplc="21D8E50C">
      <w:start w:val="1"/>
      <w:numFmt w:val="bullet"/>
      <w:lvlText w:val=""/>
      <w:lvlJc w:val="left"/>
      <w:pPr>
        <w:tabs>
          <w:tab w:val="num" w:pos="4320"/>
        </w:tabs>
        <w:ind w:left="4320" w:hanging="360"/>
      </w:pPr>
      <w:rPr>
        <w:rFonts w:ascii="Wingdings" w:hAnsi="Wingdings" w:cs="Wingdings" w:hint="default"/>
      </w:rPr>
    </w:lvl>
    <w:lvl w:ilvl="6" w:tplc="7BDAEE38">
      <w:start w:val="1"/>
      <w:numFmt w:val="bullet"/>
      <w:lvlText w:val=""/>
      <w:lvlJc w:val="left"/>
      <w:pPr>
        <w:tabs>
          <w:tab w:val="num" w:pos="5040"/>
        </w:tabs>
        <w:ind w:left="5040" w:hanging="360"/>
      </w:pPr>
      <w:rPr>
        <w:rFonts w:ascii="Wingdings" w:hAnsi="Wingdings" w:cs="Wingdings" w:hint="default"/>
      </w:rPr>
    </w:lvl>
    <w:lvl w:ilvl="7" w:tplc="8794BCE6">
      <w:start w:val="1"/>
      <w:numFmt w:val="bullet"/>
      <w:lvlText w:val=""/>
      <w:lvlJc w:val="left"/>
      <w:pPr>
        <w:tabs>
          <w:tab w:val="num" w:pos="5760"/>
        </w:tabs>
        <w:ind w:left="5760" w:hanging="360"/>
      </w:pPr>
      <w:rPr>
        <w:rFonts w:ascii="Wingdings" w:hAnsi="Wingdings" w:cs="Wingdings" w:hint="default"/>
      </w:rPr>
    </w:lvl>
    <w:lvl w:ilvl="8" w:tplc="358800C2">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cs="Wingdings" w:hint="default"/>
      </w:rPr>
    </w:lvl>
    <w:lvl w:ilvl="1" w:tplc="F0545BC4">
      <w:start w:val="1"/>
      <w:numFmt w:val="bullet"/>
      <w:lvlText w:val=""/>
      <w:lvlJc w:val="left"/>
      <w:pPr>
        <w:tabs>
          <w:tab w:val="num" w:pos="1440"/>
        </w:tabs>
        <w:ind w:left="1440" w:hanging="360"/>
      </w:pPr>
      <w:rPr>
        <w:rFonts w:ascii="Wingdings" w:hAnsi="Wingdings" w:cs="Wingdings" w:hint="default"/>
      </w:rPr>
    </w:lvl>
    <w:lvl w:ilvl="2" w:tplc="C2FE356E">
      <w:start w:val="1"/>
      <w:numFmt w:val="bullet"/>
      <w:lvlText w:val=""/>
      <w:lvlJc w:val="left"/>
      <w:pPr>
        <w:tabs>
          <w:tab w:val="num" w:pos="2160"/>
        </w:tabs>
        <w:ind w:left="2160" w:hanging="360"/>
      </w:pPr>
      <w:rPr>
        <w:rFonts w:ascii="Wingdings" w:hAnsi="Wingdings" w:cs="Wingdings" w:hint="default"/>
      </w:rPr>
    </w:lvl>
    <w:lvl w:ilvl="3" w:tplc="07C8C7DC">
      <w:start w:val="1"/>
      <w:numFmt w:val="bullet"/>
      <w:lvlText w:val=""/>
      <w:lvlJc w:val="left"/>
      <w:pPr>
        <w:tabs>
          <w:tab w:val="num" w:pos="2880"/>
        </w:tabs>
        <w:ind w:left="2880" w:hanging="360"/>
      </w:pPr>
      <w:rPr>
        <w:rFonts w:ascii="Wingdings" w:hAnsi="Wingdings" w:cs="Wingdings" w:hint="default"/>
      </w:rPr>
    </w:lvl>
    <w:lvl w:ilvl="4" w:tplc="FBE40C64">
      <w:start w:val="1"/>
      <w:numFmt w:val="bullet"/>
      <w:lvlText w:val=""/>
      <w:lvlJc w:val="left"/>
      <w:pPr>
        <w:tabs>
          <w:tab w:val="num" w:pos="3600"/>
        </w:tabs>
        <w:ind w:left="3600" w:hanging="360"/>
      </w:pPr>
      <w:rPr>
        <w:rFonts w:ascii="Wingdings" w:hAnsi="Wingdings" w:cs="Wingdings" w:hint="default"/>
      </w:rPr>
    </w:lvl>
    <w:lvl w:ilvl="5" w:tplc="9B208066">
      <w:start w:val="1"/>
      <w:numFmt w:val="bullet"/>
      <w:lvlText w:val=""/>
      <w:lvlJc w:val="left"/>
      <w:pPr>
        <w:tabs>
          <w:tab w:val="num" w:pos="4320"/>
        </w:tabs>
        <w:ind w:left="4320" w:hanging="360"/>
      </w:pPr>
      <w:rPr>
        <w:rFonts w:ascii="Wingdings" w:hAnsi="Wingdings" w:cs="Wingdings" w:hint="default"/>
      </w:rPr>
    </w:lvl>
    <w:lvl w:ilvl="6" w:tplc="3C60A534">
      <w:start w:val="1"/>
      <w:numFmt w:val="bullet"/>
      <w:lvlText w:val=""/>
      <w:lvlJc w:val="left"/>
      <w:pPr>
        <w:tabs>
          <w:tab w:val="num" w:pos="5040"/>
        </w:tabs>
        <w:ind w:left="5040" w:hanging="360"/>
      </w:pPr>
      <w:rPr>
        <w:rFonts w:ascii="Wingdings" w:hAnsi="Wingdings" w:cs="Wingdings" w:hint="default"/>
      </w:rPr>
    </w:lvl>
    <w:lvl w:ilvl="7" w:tplc="40241A44">
      <w:start w:val="1"/>
      <w:numFmt w:val="bullet"/>
      <w:lvlText w:val=""/>
      <w:lvlJc w:val="left"/>
      <w:pPr>
        <w:tabs>
          <w:tab w:val="num" w:pos="5760"/>
        </w:tabs>
        <w:ind w:left="5760" w:hanging="360"/>
      </w:pPr>
      <w:rPr>
        <w:rFonts w:ascii="Wingdings" w:hAnsi="Wingdings" w:cs="Wingdings" w:hint="default"/>
      </w:rPr>
    </w:lvl>
    <w:lvl w:ilvl="8" w:tplc="03F645B0">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4186FD1"/>
    <w:multiLevelType w:val="hybridMultilevel"/>
    <w:tmpl w:val="E0E4063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cs="Wingdings" w:hint="default"/>
      </w:rPr>
    </w:lvl>
    <w:lvl w:ilvl="1" w:tplc="C8782FC2">
      <w:start w:val="1"/>
      <w:numFmt w:val="bullet"/>
      <w:lvlText w:val=""/>
      <w:lvlJc w:val="left"/>
      <w:pPr>
        <w:tabs>
          <w:tab w:val="num" w:pos="1440"/>
        </w:tabs>
        <w:ind w:left="1440" w:hanging="360"/>
      </w:pPr>
      <w:rPr>
        <w:rFonts w:ascii="Wingdings" w:hAnsi="Wingdings" w:cs="Wingdings" w:hint="default"/>
      </w:rPr>
    </w:lvl>
    <w:lvl w:ilvl="2" w:tplc="79041BB8">
      <w:start w:val="1"/>
      <w:numFmt w:val="bullet"/>
      <w:lvlText w:val=""/>
      <w:lvlJc w:val="left"/>
      <w:pPr>
        <w:tabs>
          <w:tab w:val="num" w:pos="2160"/>
        </w:tabs>
        <w:ind w:left="2160" w:hanging="360"/>
      </w:pPr>
      <w:rPr>
        <w:rFonts w:ascii="Wingdings" w:hAnsi="Wingdings" w:cs="Wingdings" w:hint="default"/>
      </w:rPr>
    </w:lvl>
    <w:lvl w:ilvl="3" w:tplc="BC8265B4">
      <w:start w:val="1"/>
      <w:numFmt w:val="bullet"/>
      <w:lvlText w:val=""/>
      <w:lvlJc w:val="left"/>
      <w:pPr>
        <w:tabs>
          <w:tab w:val="num" w:pos="2880"/>
        </w:tabs>
        <w:ind w:left="2880" w:hanging="360"/>
      </w:pPr>
      <w:rPr>
        <w:rFonts w:ascii="Wingdings" w:hAnsi="Wingdings" w:cs="Wingdings" w:hint="default"/>
      </w:rPr>
    </w:lvl>
    <w:lvl w:ilvl="4" w:tplc="18A24C28">
      <w:start w:val="1"/>
      <w:numFmt w:val="bullet"/>
      <w:lvlText w:val=""/>
      <w:lvlJc w:val="left"/>
      <w:pPr>
        <w:tabs>
          <w:tab w:val="num" w:pos="3600"/>
        </w:tabs>
        <w:ind w:left="3600" w:hanging="360"/>
      </w:pPr>
      <w:rPr>
        <w:rFonts w:ascii="Wingdings" w:hAnsi="Wingdings" w:cs="Wingdings" w:hint="default"/>
      </w:rPr>
    </w:lvl>
    <w:lvl w:ilvl="5" w:tplc="1A8CDC08">
      <w:start w:val="1"/>
      <w:numFmt w:val="bullet"/>
      <w:lvlText w:val=""/>
      <w:lvlJc w:val="left"/>
      <w:pPr>
        <w:tabs>
          <w:tab w:val="num" w:pos="4320"/>
        </w:tabs>
        <w:ind w:left="4320" w:hanging="360"/>
      </w:pPr>
      <w:rPr>
        <w:rFonts w:ascii="Wingdings" w:hAnsi="Wingdings" w:cs="Wingdings" w:hint="default"/>
      </w:rPr>
    </w:lvl>
    <w:lvl w:ilvl="6" w:tplc="B9ACB430">
      <w:start w:val="1"/>
      <w:numFmt w:val="bullet"/>
      <w:lvlText w:val=""/>
      <w:lvlJc w:val="left"/>
      <w:pPr>
        <w:tabs>
          <w:tab w:val="num" w:pos="5040"/>
        </w:tabs>
        <w:ind w:left="5040" w:hanging="360"/>
      </w:pPr>
      <w:rPr>
        <w:rFonts w:ascii="Wingdings" w:hAnsi="Wingdings" w:cs="Wingdings" w:hint="default"/>
      </w:rPr>
    </w:lvl>
    <w:lvl w:ilvl="7" w:tplc="464C4BCE">
      <w:start w:val="1"/>
      <w:numFmt w:val="bullet"/>
      <w:lvlText w:val=""/>
      <w:lvlJc w:val="left"/>
      <w:pPr>
        <w:tabs>
          <w:tab w:val="num" w:pos="5760"/>
        </w:tabs>
        <w:ind w:left="5760" w:hanging="360"/>
      </w:pPr>
      <w:rPr>
        <w:rFonts w:ascii="Wingdings" w:hAnsi="Wingdings" w:cs="Wingdings" w:hint="default"/>
      </w:rPr>
    </w:lvl>
    <w:lvl w:ilvl="8" w:tplc="8528D0D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cs="Wingdings" w:hint="default"/>
      </w:rPr>
    </w:lvl>
    <w:lvl w:ilvl="1" w:tplc="94DC2D9C">
      <w:start w:val="1"/>
      <w:numFmt w:val="bullet"/>
      <w:lvlText w:val=""/>
      <w:lvlJc w:val="left"/>
      <w:pPr>
        <w:tabs>
          <w:tab w:val="num" w:pos="1440"/>
        </w:tabs>
        <w:ind w:left="1440" w:hanging="360"/>
      </w:pPr>
      <w:rPr>
        <w:rFonts w:ascii="Wingdings" w:hAnsi="Wingdings" w:cs="Wingdings" w:hint="default"/>
      </w:rPr>
    </w:lvl>
    <w:lvl w:ilvl="2" w:tplc="435EFE9E">
      <w:start w:val="1"/>
      <w:numFmt w:val="bullet"/>
      <w:lvlText w:val=""/>
      <w:lvlJc w:val="left"/>
      <w:pPr>
        <w:tabs>
          <w:tab w:val="num" w:pos="2160"/>
        </w:tabs>
        <w:ind w:left="2160" w:hanging="360"/>
      </w:pPr>
      <w:rPr>
        <w:rFonts w:ascii="Wingdings" w:hAnsi="Wingdings" w:cs="Wingdings" w:hint="default"/>
      </w:rPr>
    </w:lvl>
    <w:lvl w:ilvl="3" w:tplc="824C44DE">
      <w:start w:val="1"/>
      <w:numFmt w:val="bullet"/>
      <w:lvlText w:val=""/>
      <w:lvlJc w:val="left"/>
      <w:pPr>
        <w:tabs>
          <w:tab w:val="num" w:pos="2880"/>
        </w:tabs>
        <w:ind w:left="2880" w:hanging="360"/>
      </w:pPr>
      <w:rPr>
        <w:rFonts w:ascii="Wingdings" w:hAnsi="Wingdings" w:cs="Wingdings" w:hint="default"/>
      </w:rPr>
    </w:lvl>
    <w:lvl w:ilvl="4" w:tplc="742ADDC0">
      <w:start w:val="1"/>
      <w:numFmt w:val="bullet"/>
      <w:lvlText w:val=""/>
      <w:lvlJc w:val="left"/>
      <w:pPr>
        <w:tabs>
          <w:tab w:val="num" w:pos="3600"/>
        </w:tabs>
        <w:ind w:left="3600" w:hanging="360"/>
      </w:pPr>
      <w:rPr>
        <w:rFonts w:ascii="Wingdings" w:hAnsi="Wingdings" w:cs="Wingdings" w:hint="default"/>
      </w:rPr>
    </w:lvl>
    <w:lvl w:ilvl="5" w:tplc="B7FCEAAE">
      <w:start w:val="1"/>
      <w:numFmt w:val="bullet"/>
      <w:lvlText w:val=""/>
      <w:lvlJc w:val="left"/>
      <w:pPr>
        <w:tabs>
          <w:tab w:val="num" w:pos="4320"/>
        </w:tabs>
        <w:ind w:left="4320" w:hanging="360"/>
      </w:pPr>
      <w:rPr>
        <w:rFonts w:ascii="Wingdings" w:hAnsi="Wingdings" w:cs="Wingdings" w:hint="default"/>
      </w:rPr>
    </w:lvl>
    <w:lvl w:ilvl="6" w:tplc="B2144FAA">
      <w:start w:val="1"/>
      <w:numFmt w:val="bullet"/>
      <w:lvlText w:val=""/>
      <w:lvlJc w:val="left"/>
      <w:pPr>
        <w:tabs>
          <w:tab w:val="num" w:pos="5040"/>
        </w:tabs>
        <w:ind w:left="5040" w:hanging="360"/>
      </w:pPr>
      <w:rPr>
        <w:rFonts w:ascii="Wingdings" w:hAnsi="Wingdings" w:cs="Wingdings" w:hint="default"/>
      </w:rPr>
    </w:lvl>
    <w:lvl w:ilvl="7" w:tplc="86E6C2DE">
      <w:start w:val="1"/>
      <w:numFmt w:val="bullet"/>
      <w:lvlText w:val=""/>
      <w:lvlJc w:val="left"/>
      <w:pPr>
        <w:tabs>
          <w:tab w:val="num" w:pos="5760"/>
        </w:tabs>
        <w:ind w:left="5760" w:hanging="360"/>
      </w:pPr>
      <w:rPr>
        <w:rFonts w:ascii="Wingdings" w:hAnsi="Wingdings" w:cs="Wingdings" w:hint="default"/>
      </w:rPr>
    </w:lvl>
    <w:lvl w:ilvl="8" w:tplc="39C47EF0">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cs="Wingdings" w:hint="default"/>
      </w:rPr>
    </w:lvl>
    <w:lvl w:ilvl="1" w:tplc="A5AEAB26">
      <w:start w:val="1"/>
      <w:numFmt w:val="bullet"/>
      <w:lvlText w:val=""/>
      <w:lvlJc w:val="left"/>
      <w:pPr>
        <w:tabs>
          <w:tab w:val="num" w:pos="1440"/>
        </w:tabs>
        <w:ind w:left="1440" w:hanging="360"/>
      </w:pPr>
      <w:rPr>
        <w:rFonts w:ascii="Wingdings" w:hAnsi="Wingdings" w:cs="Wingdings" w:hint="default"/>
      </w:rPr>
    </w:lvl>
    <w:lvl w:ilvl="2" w:tplc="5EE27A22">
      <w:start w:val="1"/>
      <w:numFmt w:val="bullet"/>
      <w:lvlText w:val=""/>
      <w:lvlJc w:val="left"/>
      <w:pPr>
        <w:tabs>
          <w:tab w:val="num" w:pos="2160"/>
        </w:tabs>
        <w:ind w:left="2160" w:hanging="360"/>
      </w:pPr>
      <w:rPr>
        <w:rFonts w:ascii="Wingdings" w:hAnsi="Wingdings" w:cs="Wingdings" w:hint="default"/>
      </w:rPr>
    </w:lvl>
    <w:lvl w:ilvl="3" w:tplc="F61895A8">
      <w:start w:val="1"/>
      <w:numFmt w:val="bullet"/>
      <w:lvlText w:val=""/>
      <w:lvlJc w:val="left"/>
      <w:pPr>
        <w:tabs>
          <w:tab w:val="num" w:pos="2880"/>
        </w:tabs>
        <w:ind w:left="2880" w:hanging="360"/>
      </w:pPr>
      <w:rPr>
        <w:rFonts w:ascii="Wingdings" w:hAnsi="Wingdings" w:cs="Wingdings" w:hint="default"/>
      </w:rPr>
    </w:lvl>
    <w:lvl w:ilvl="4" w:tplc="D24AE1AE">
      <w:start w:val="1"/>
      <w:numFmt w:val="bullet"/>
      <w:lvlText w:val=""/>
      <w:lvlJc w:val="left"/>
      <w:pPr>
        <w:tabs>
          <w:tab w:val="num" w:pos="3600"/>
        </w:tabs>
        <w:ind w:left="3600" w:hanging="360"/>
      </w:pPr>
      <w:rPr>
        <w:rFonts w:ascii="Wingdings" w:hAnsi="Wingdings" w:cs="Wingdings" w:hint="default"/>
      </w:rPr>
    </w:lvl>
    <w:lvl w:ilvl="5" w:tplc="92589DD4">
      <w:start w:val="1"/>
      <w:numFmt w:val="bullet"/>
      <w:lvlText w:val=""/>
      <w:lvlJc w:val="left"/>
      <w:pPr>
        <w:tabs>
          <w:tab w:val="num" w:pos="4320"/>
        </w:tabs>
        <w:ind w:left="4320" w:hanging="360"/>
      </w:pPr>
      <w:rPr>
        <w:rFonts w:ascii="Wingdings" w:hAnsi="Wingdings" w:cs="Wingdings" w:hint="default"/>
      </w:rPr>
    </w:lvl>
    <w:lvl w:ilvl="6" w:tplc="6B32EAAC">
      <w:start w:val="1"/>
      <w:numFmt w:val="bullet"/>
      <w:lvlText w:val=""/>
      <w:lvlJc w:val="left"/>
      <w:pPr>
        <w:tabs>
          <w:tab w:val="num" w:pos="5040"/>
        </w:tabs>
        <w:ind w:left="5040" w:hanging="360"/>
      </w:pPr>
      <w:rPr>
        <w:rFonts w:ascii="Wingdings" w:hAnsi="Wingdings" w:cs="Wingdings" w:hint="default"/>
      </w:rPr>
    </w:lvl>
    <w:lvl w:ilvl="7" w:tplc="70D65FF4">
      <w:start w:val="1"/>
      <w:numFmt w:val="bullet"/>
      <w:lvlText w:val=""/>
      <w:lvlJc w:val="left"/>
      <w:pPr>
        <w:tabs>
          <w:tab w:val="num" w:pos="5760"/>
        </w:tabs>
        <w:ind w:left="5760" w:hanging="360"/>
      </w:pPr>
      <w:rPr>
        <w:rFonts w:ascii="Wingdings" w:hAnsi="Wingdings" w:cs="Wingdings" w:hint="default"/>
      </w:rPr>
    </w:lvl>
    <w:lvl w:ilvl="8" w:tplc="7EB20D1C">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cs="Wingdings" w:hint="default"/>
      </w:rPr>
    </w:lvl>
    <w:lvl w:ilvl="1" w:tplc="80887290">
      <w:start w:val="1"/>
      <w:numFmt w:val="bullet"/>
      <w:lvlText w:val=""/>
      <w:lvlJc w:val="left"/>
      <w:pPr>
        <w:tabs>
          <w:tab w:val="num" w:pos="1440"/>
        </w:tabs>
        <w:ind w:left="1440" w:hanging="360"/>
      </w:pPr>
      <w:rPr>
        <w:rFonts w:ascii="Wingdings" w:hAnsi="Wingdings" w:cs="Wingdings" w:hint="default"/>
      </w:rPr>
    </w:lvl>
    <w:lvl w:ilvl="2" w:tplc="7EB66F90">
      <w:start w:val="1"/>
      <w:numFmt w:val="bullet"/>
      <w:lvlText w:val=""/>
      <w:lvlJc w:val="left"/>
      <w:pPr>
        <w:tabs>
          <w:tab w:val="num" w:pos="2160"/>
        </w:tabs>
        <w:ind w:left="2160" w:hanging="360"/>
      </w:pPr>
      <w:rPr>
        <w:rFonts w:ascii="Wingdings" w:hAnsi="Wingdings" w:cs="Wingdings" w:hint="default"/>
      </w:rPr>
    </w:lvl>
    <w:lvl w:ilvl="3" w:tplc="4D8A151E">
      <w:start w:val="1"/>
      <w:numFmt w:val="bullet"/>
      <w:lvlText w:val=""/>
      <w:lvlJc w:val="left"/>
      <w:pPr>
        <w:tabs>
          <w:tab w:val="num" w:pos="2880"/>
        </w:tabs>
        <w:ind w:left="2880" w:hanging="360"/>
      </w:pPr>
      <w:rPr>
        <w:rFonts w:ascii="Wingdings" w:hAnsi="Wingdings" w:cs="Wingdings" w:hint="default"/>
      </w:rPr>
    </w:lvl>
    <w:lvl w:ilvl="4" w:tplc="673A8FFC">
      <w:start w:val="1"/>
      <w:numFmt w:val="bullet"/>
      <w:lvlText w:val=""/>
      <w:lvlJc w:val="left"/>
      <w:pPr>
        <w:tabs>
          <w:tab w:val="num" w:pos="3600"/>
        </w:tabs>
        <w:ind w:left="3600" w:hanging="360"/>
      </w:pPr>
      <w:rPr>
        <w:rFonts w:ascii="Wingdings" w:hAnsi="Wingdings" w:cs="Wingdings" w:hint="default"/>
      </w:rPr>
    </w:lvl>
    <w:lvl w:ilvl="5" w:tplc="45124082">
      <w:start w:val="1"/>
      <w:numFmt w:val="bullet"/>
      <w:lvlText w:val=""/>
      <w:lvlJc w:val="left"/>
      <w:pPr>
        <w:tabs>
          <w:tab w:val="num" w:pos="4320"/>
        </w:tabs>
        <w:ind w:left="4320" w:hanging="360"/>
      </w:pPr>
      <w:rPr>
        <w:rFonts w:ascii="Wingdings" w:hAnsi="Wingdings" w:cs="Wingdings" w:hint="default"/>
      </w:rPr>
    </w:lvl>
    <w:lvl w:ilvl="6" w:tplc="274E5FB0">
      <w:start w:val="1"/>
      <w:numFmt w:val="bullet"/>
      <w:lvlText w:val=""/>
      <w:lvlJc w:val="left"/>
      <w:pPr>
        <w:tabs>
          <w:tab w:val="num" w:pos="5040"/>
        </w:tabs>
        <w:ind w:left="5040" w:hanging="360"/>
      </w:pPr>
      <w:rPr>
        <w:rFonts w:ascii="Wingdings" w:hAnsi="Wingdings" w:cs="Wingdings" w:hint="default"/>
      </w:rPr>
    </w:lvl>
    <w:lvl w:ilvl="7" w:tplc="752A4348">
      <w:start w:val="1"/>
      <w:numFmt w:val="bullet"/>
      <w:lvlText w:val=""/>
      <w:lvlJc w:val="left"/>
      <w:pPr>
        <w:tabs>
          <w:tab w:val="num" w:pos="5760"/>
        </w:tabs>
        <w:ind w:left="5760" w:hanging="360"/>
      </w:pPr>
      <w:rPr>
        <w:rFonts w:ascii="Wingdings" w:hAnsi="Wingdings" w:cs="Wingdings" w:hint="default"/>
      </w:rPr>
    </w:lvl>
    <w:lvl w:ilvl="8" w:tplc="B4826B2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cs="Wingdings" w:hint="default"/>
      </w:rPr>
    </w:lvl>
    <w:lvl w:ilvl="1" w:tplc="51BE4E5A">
      <w:start w:val="1"/>
      <w:numFmt w:val="bullet"/>
      <w:lvlText w:val=""/>
      <w:lvlJc w:val="left"/>
      <w:pPr>
        <w:tabs>
          <w:tab w:val="num" w:pos="1440"/>
        </w:tabs>
        <w:ind w:left="1440" w:hanging="360"/>
      </w:pPr>
      <w:rPr>
        <w:rFonts w:ascii="Wingdings" w:hAnsi="Wingdings" w:cs="Wingdings" w:hint="default"/>
      </w:rPr>
    </w:lvl>
    <w:lvl w:ilvl="2" w:tplc="2174A922">
      <w:start w:val="1"/>
      <w:numFmt w:val="bullet"/>
      <w:lvlText w:val=""/>
      <w:lvlJc w:val="left"/>
      <w:pPr>
        <w:tabs>
          <w:tab w:val="num" w:pos="2160"/>
        </w:tabs>
        <w:ind w:left="2160" w:hanging="360"/>
      </w:pPr>
      <w:rPr>
        <w:rFonts w:ascii="Wingdings" w:hAnsi="Wingdings" w:cs="Wingdings" w:hint="default"/>
      </w:rPr>
    </w:lvl>
    <w:lvl w:ilvl="3" w:tplc="E72ADADC">
      <w:start w:val="1"/>
      <w:numFmt w:val="bullet"/>
      <w:lvlText w:val=""/>
      <w:lvlJc w:val="left"/>
      <w:pPr>
        <w:tabs>
          <w:tab w:val="num" w:pos="2880"/>
        </w:tabs>
        <w:ind w:left="2880" w:hanging="360"/>
      </w:pPr>
      <w:rPr>
        <w:rFonts w:ascii="Wingdings" w:hAnsi="Wingdings" w:cs="Wingdings" w:hint="default"/>
      </w:rPr>
    </w:lvl>
    <w:lvl w:ilvl="4" w:tplc="C0FE592C">
      <w:start w:val="1"/>
      <w:numFmt w:val="bullet"/>
      <w:lvlText w:val=""/>
      <w:lvlJc w:val="left"/>
      <w:pPr>
        <w:tabs>
          <w:tab w:val="num" w:pos="3600"/>
        </w:tabs>
        <w:ind w:left="3600" w:hanging="360"/>
      </w:pPr>
      <w:rPr>
        <w:rFonts w:ascii="Wingdings" w:hAnsi="Wingdings" w:cs="Wingdings" w:hint="default"/>
      </w:rPr>
    </w:lvl>
    <w:lvl w:ilvl="5" w:tplc="5888CDCE">
      <w:start w:val="1"/>
      <w:numFmt w:val="bullet"/>
      <w:lvlText w:val=""/>
      <w:lvlJc w:val="left"/>
      <w:pPr>
        <w:tabs>
          <w:tab w:val="num" w:pos="4320"/>
        </w:tabs>
        <w:ind w:left="4320" w:hanging="360"/>
      </w:pPr>
      <w:rPr>
        <w:rFonts w:ascii="Wingdings" w:hAnsi="Wingdings" w:cs="Wingdings" w:hint="default"/>
      </w:rPr>
    </w:lvl>
    <w:lvl w:ilvl="6" w:tplc="183638C8">
      <w:start w:val="1"/>
      <w:numFmt w:val="bullet"/>
      <w:lvlText w:val=""/>
      <w:lvlJc w:val="left"/>
      <w:pPr>
        <w:tabs>
          <w:tab w:val="num" w:pos="5040"/>
        </w:tabs>
        <w:ind w:left="5040" w:hanging="360"/>
      </w:pPr>
      <w:rPr>
        <w:rFonts w:ascii="Wingdings" w:hAnsi="Wingdings" w:cs="Wingdings" w:hint="default"/>
      </w:rPr>
    </w:lvl>
    <w:lvl w:ilvl="7" w:tplc="CF7C4100">
      <w:start w:val="1"/>
      <w:numFmt w:val="bullet"/>
      <w:lvlText w:val=""/>
      <w:lvlJc w:val="left"/>
      <w:pPr>
        <w:tabs>
          <w:tab w:val="num" w:pos="5760"/>
        </w:tabs>
        <w:ind w:left="5760" w:hanging="360"/>
      </w:pPr>
      <w:rPr>
        <w:rFonts w:ascii="Wingdings" w:hAnsi="Wingdings" w:cs="Wingdings" w:hint="default"/>
      </w:rPr>
    </w:lvl>
    <w:lvl w:ilvl="8" w:tplc="F520630A">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cs="Wingdings" w:hint="default"/>
      </w:rPr>
    </w:lvl>
    <w:lvl w:ilvl="1" w:tplc="BADE5BC4">
      <w:start w:val="1"/>
      <w:numFmt w:val="bullet"/>
      <w:lvlText w:val=""/>
      <w:lvlJc w:val="left"/>
      <w:pPr>
        <w:tabs>
          <w:tab w:val="num" w:pos="1440"/>
        </w:tabs>
        <w:ind w:left="1440" w:hanging="360"/>
      </w:pPr>
      <w:rPr>
        <w:rFonts w:ascii="Wingdings" w:hAnsi="Wingdings" w:cs="Wingdings" w:hint="default"/>
      </w:rPr>
    </w:lvl>
    <w:lvl w:ilvl="2" w:tplc="C90E930C">
      <w:start w:val="1"/>
      <w:numFmt w:val="bullet"/>
      <w:lvlText w:val=""/>
      <w:lvlJc w:val="left"/>
      <w:pPr>
        <w:tabs>
          <w:tab w:val="num" w:pos="2160"/>
        </w:tabs>
        <w:ind w:left="2160" w:hanging="360"/>
      </w:pPr>
      <w:rPr>
        <w:rFonts w:ascii="Wingdings" w:hAnsi="Wingdings" w:cs="Wingdings" w:hint="default"/>
      </w:rPr>
    </w:lvl>
    <w:lvl w:ilvl="3" w:tplc="DBE69730">
      <w:start w:val="1"/>
      <w:numFmt w:val="bullet"/>
      <w:lvlText w:val=""/>
      <w:lvlJc w:val="left"/>
      <w:pPr>
        <w:tabs>
          <w:tab w:val="num" w:pos="2880"/>
        </w:tabs>
        <w:ind w:left="2880" w:hanging="360"/>
      </w:pPr>
      <w:rPr>
        <w:rFonts w:ascii="Wingdings" w:hAnsi="Wingdings" w:cs="Wingdings" w:hint="default"/>
      </w:rPr>
    </w:lvl>
    <w:lvl w:ilvl="4" w:tplc="A7F25E6A">
      <w:start w:val="1"/>
      <w:numFmt w:val="bullet"/>
      <w:lvlText w:val=""/>
      <w:lvlJc w:val="left"/>
      <w:pPr>
        <w:tabs>
          <w:tab w:val="num" w:pos="3600"/>
        </w:tabs>
        <w:ind w:left="3600" w:hanging="360"/>
      </w:pPr>
      <w:rPr>
        <w:rFonts w:ascii="Wingdings" w:hAnsi="Wingdings" w:cs="Wingdings" w:hint="default"/>
      </w:rPr>
    </w:lvl>
    <w:lvl w:ilvl="5" w:tplc="70A85DE2">
      <w:start w:val="1"/>
      <w:numFmt w:val="bullet"/>
      <w:lvlText w:val=""/>
      <w:lvlJc w:val="left"/>
      <w:pPr>
        <w:tabs>
          <w:tab w:val="num" w:pos="4320"/>
        </w:tabs>
        <w:ind w:left="4320" w:hanging="360"/>
      </w:pPr>
      <w:rPr>
        <w:rFonts w:ascii="Wingdings" w:hAnsi="Wingdings" w:cs="Wingdings" w:hint="default"/>
      </w:rPr>
    </w:lvl>
    <w:lvl w:ilvl="6" w:tplc="13502950">
      <w:start w:val="1"/>
      <w:numFmt w:val="bullet"/>
      <w:lvlText w:val=""/>
      <w:lvlJc w:val="left"/>
      <w:pPr>
        <w:tabs>
          <w:tab w:val="num" w:pos="5040"/>
        </w:tabs>
        <w:ind w:left="5040" w:hanging="360"/>
      </w:pPr>
      <w:rPr>
        <w:rFonts w:ascii="Wingdings" w:hAnsi="Wingdings" w:cs="Wingdings" w:hint="default"/>
      </w:rPr>
    </w:lvl>
    <w:lvl w:ilvl="7" w:tplc="2D8807B2">
      <w:start w:val="1"/>
      <w:numFmt w:val="bullet"/>
      <w:lvlText w:val=""/>
      <w:lvlJc w:val="left"/>
      <w:pPr>
        <w:tabs>
          <w:tab w:val="num" w:pos="5760"/>
        </w:tabs>
        <w:ind w:left="5760" w:hanging="360"/>
      </w:pPr>
      <w:rPr>
        <w:rFonts w:ascii="Wingdings" w:hAnsi="Wingdings" w:cs="Wingdings" w:hint="default"/>
      </w:rPr>
    </w:lvl>
    <w:lvl w:ilvl="8" w:tplc="93AA474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cs="Wingdings" w:hint="default"/>
      </w:rPr>
    </w:lvl>
    <w:lvl w:ilvl="1" w:tplc="69A6642A">
      <w:start w:val="1"/>
      <w:numFmt w:val="bullet"/>
      <w:lvlText w:val=""/>
      <w:lvlJc w:val="left"/>
      <w:pPr>
        <w:tabs>
          <w:tab w:val="num" w:pos="1440"/>
        </w:tabs>
        <w:ind w:left="1440" w:hanging="360"/>
      </w:pPr>
      <w:rPr>
        <w:rFonts w:ascii="Wingdings" w:hAnsi="Wingdings" w:cs="Wingdings" w:hint="default"/>
      </w:rPr>
    </w:lvl>
    <w:lvl w:ilvl="2" w:tplc="0CFA1024">
      <w:start w:val="1"/>
      <w:numFmt w:val="bullet"/>
      <w:lvlText w:val=""/>
      <w:lvlJc w:val="left"/>
      <w:pPr>
        <w:tabs>
          <w:tab w:val="num" w:pos="2160"/>
        </w:tabs>
        <w:ind w:left="2160" w:hanging="360"/>
      </w:pPr>
      <w:rPr>
        <w:rFonts w:ascii="Wingdings" w:hAnsi="Wingdings" w:cs="Wingdings" w:hint="default"/>
      </w:rPr>
    </w:lvl>
    <w:lvl w:ilvl="3" w:tplc="B5307F18">
      <w:start w:val="1"/>
      <w:numFmt w:val="bullet"/>
      <w:lvlText w:val=""/>
      <w:lvlJc w:val="left"/>
      <w:pPr>
        <w:tabs>
          <w:tab w:val="num" w:pos="2880"/>
        </w:tabs>
        <w:ind w:left="2880" w:hanging="360"/>
      </w:pPr>
      <w:rPr>
        <w:rFonts w:ascii="Wingdings" w:hAnsi="Wingdings" w:cs="Wingdings" w:hint="default"/>
      </w:rPr>
    </w:lvl>
    <w:lvl w:ilvl="4" w:tplc="39B6533E">
      <w:start w:val="1"/>
      <w:numFmt w:val="bullet"/>
      <w:lvlText w:val=""/>
      <w:lvlJc w:val="left"/>
      <w:pPr>
        <w:tabs>
          <w:tab w:val="num" w:pos="3600"/>
        </w:tabs>
        <w:ind w:left="3600" w:hanging="360"/>
      </w:pPr>
      <w:rPr>
        <w:rFonts w:ascii="Wingdings" w:hAnsi="Wingdings" w:cs="Wingdings" w:hint="default"/>
      </w:rPr>
    </w:lvl>
    <w:lvl w:ilvl="5" w:tplc="D6B0BB2E">
      <w:start w:val="1"/>
      <w:numFmt w:val="bullet"/>
      <w:lvlText w:val=""/>
      <w:lvlJc w:val="left"/>
      <w:pPr>
        <w:tabs>
          <w:tab w:val="num" w:pos="4320"/>
        </w:tabs>
        <w:ind w:left="4320" w:hanging="360"/>
      </w:pPr>
      <w:rPr>
        <w:rFonts w:ascii="Wingdings" w:hAnsi="Wingdings" w:cs="Wingdings" w:hint="default"/>
      </w:rPr>
    </w:lvl>
    <w:lvl w:ilvl="6" w:tplc="58342014">
      <w:start w:val="1"/>
      <w:numFmt w:val="bullet"/>
      <w:lvlText w:val=""/>
      <w:lvlJc w:val="left"/>
      <w:pPr>
        <w:tabs>
          <w:tab w:val="num" w:pos="5040"/>
        </w:tabs>
        <w:ind w:left="5040" w:hanging="360"/>
      </w:pPr>
      <w:rPr>
        <w:rFonts w:ascii="Wingdings" w:hAnsi="Wingdings" w:cs="Wingdings" w:hint="default"/>
      </w:rPr>
    </w:lvl>
    <w:lvl w:ilvl="7" w:tplc="16504DB8">
      <w:start w:val="1"/>
      <w:numFmt w:val="bullet"/>
      <w:lvlText w:val=""/>
      <w:lvlJc w:val="left"/>
      <w:pPr>
        <w:tabs>
          <w:tab w:val="num" w:pos="5760"/>
        </w:tabs>
        <w:ind w:left="5760" w:hanging="360"/>
      </w:pPr>
      <w:rPr>
        <w:rFonts w:ascii="Wingdings" w:hAnsi="Wingdings" w:cs="Wingdings" w:hint="default"/>
      </w:rPr>
    </w:lvl>
    <w:lvl w:ilvl="8" w:tplc="237A8482">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cs="Wingdings" w:hint="default"/>
      </w:rPr>
    </w:lvl>
    <w:lvl w:ilvl="1" w:tplc="715657AA">
      <w:start w:val="1"/>
      <w:numFmt w:val="bullet"/>
      <w:lvlText w:val=""/>
      <w:lvlJc w:val="left"/>
      <w:pPr>
        <w:tabs>
          <w:tab w:val="num" w:pos="1440"/>
        </w:tabs>
        <w:ind w:left="1440" w:hanging="360"/>
      </w:pPr>
      <w:rPr>
        <w:rFonts w:ascii="Wingdings" w:hAnsi="Wingdings" w:cs="Wingdings" w:hint="default"/>
      </w:rPr>
    </w:lvl>
    <w:lvl w:ilvl="2" w:tplc="8CD2EDC6">
      <w:start w:val="1"/>
      <w:numFmt w:val="bullet"/>
      <w:lvlText w:val=""/>
      <w:lvlJc w:val="left"/>
      <w:pPr>
        <w:tabs>
          <w:tab w:val="num" w:pos="2160"/>
        </w:tabs>
        <w:ind w:left="2160" w:hanging="360"/>
      </w:pPr>
      <w:rPr>
        <w:rFonts w:ascii="Wingdings" w:hAnsi="Wingdings" w:cs="Wingdings" w:hint="default"/>
      </w:rPr>
    </w:lvl>
    <w:lvl w:ilvl="3" w:tplc="5EA8DE4E">
      <w:start w:val="1"/>
      <w:numFmt w:val="bullet"/>
      <w:lvlText w:val=""/>
      <w:lvlJc w:val="left"/>
      <w:pPr>
        <w:tabs>
          <w:tab w:val="num" w:pos="2880"/>
        </w:tabs>
        <w:ind w:left="2880" w:hanging="360"/>
      </w:pPr>
      <w:rPr>
        <w:rFonts w:ascii="Wingdings" w:hAnsi="Wingdings" w:cs="Wingdings" w:hint="default"/>
      </w:rPr>
    </w:lvl>
    <w:lvl w:ilvl="4" w:tplc="DD5A8168">
      <w:start w:val="1"/>
      <w:numFmt w:val="bullet"/>
      <w:lvlText w:val=""/>
      <w:lvlJc w:val="left"/>
      <w:pPr>
        <w:tabs>
          <w:tab w:val="num" w:pos="3600"/>
        </w:tabs>
        <w:ind w:left="3600" w:hanging="360"/>
      </w:pPr>
      <w:rPr>
        <w:rFonts w:ascii="Wingdings" w:hAnsi="Wingdings" w:cs="Wingdings" w:hint="default"/>
      </w:rPr>
    </w:lvl>
    <w:lvl w:ilvl="5" w:tplc="E9FC1F46">
      <w:start w:val="1"/>
      <w:numFmt w:val="bullet"/>
      <w:lvlText w:val=""/>
      <w:lvlJc w:val="left"/>
      <w:pPr>
        <w:tabs>
          <w:tab w:val="num" w:pos="4320"/>
        </w:tabs>
        <w:ind w:left="4320" w:hanging="360"/>
      </w:pPr>
      <w:rPr>
        <w:rFonts w:ascii="Wingdings" w:hAnsi="Wingdings" w:cs="Wingdings" w:hint="default"/>
      </w:rPr>
    </w:lvl>
    <w:lvl w:ilvl="6" w:tplc="4346422A">
      <w:start w:val="1"/>
      <w:numFmt w:val="bullet"/>
      <w:lvlText w:val=""/>
      <w:lvlJc w:val="left"/>
      <w:pPr>
        <w:tabs>
          <w:tab w:val="num" w:pos="5040"/>
        </w:tabs>
        <w:ind w:left="5040" w:hanging="360"/>
      </w:pPr>
      <w:rPr>
        <w:rFonts w:ascii="Wingdings" w:hAnsi="Wingdings" w:cs="Wingdings" w:hint="default"/>
      </w:rPr>
    </w:lvl>
    <w:lvl w:ilvl="7" w:tplc="9AC29814">
      <w:start w:val="1"/>
      <w:numFmt w:val="bullet"/>
      <w:lvlText w:val=""/>
      <w:lvlJc w:val="left"/>
      <w:pPr>
        <w:tabs>
          <w:tab w:val="num" w:pos="5760"/>
        </w:tabs>
        <w:ind w:left="5760" w:hanging="360"/>
      </w:pPr>
      <w:rPr>
        <w:rFonts w:ascii="Wingdings" w:hAnsi="Wingdings" w:cs="Wingdings" w:hint="default"/>
      </w:rPr>
    </w:lvl>
    <w:lvl w:ilvl="8" w:tplc="B8E0F21E">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cs="Wingdings" w:hint="default"/>
      </w:rPr>
    </w:lvl>
    <w:lvl w:ilvl="1" w:tplc="D564E21E">
      <w:start w:val="1"/>
      <w:numFmt w:val="bullet"/>
      <w:lvlText w:val=""/>
      <w:lvlJc w:val="left"/>
      <w:pPr>
        <w:tabs>
          <w:tab w:val="num" w:pos="1080"/>
        </w:tabs>
        <w:ind w:left="1080" w:hanging="360"/>
      </w:pPr>
      <w:rPr>
        <w:rFonts w:ascii="Wingdings" w:hAnsi="Wingdings" w:cs="Wingdings" w:hint="default"/>
      </w:rPr>
    </w:lvl>
    <w:lvl w:ilvl="2" w:tplc="5C28EA7A">
      <w:start w:val="1"/>
      <w:numFmt w:val="bullet"/>
      <w:lvlText w:val=""/>
      <w:lvlJc w:val="left"/>
      <w:pPr>
        <w:tabs>
          <w:tab w:val="num" w:pos="1800"/>
        </w:tabs>
        <w:ind w:left="1800" w:hanging="360"/>
      </w:pPr>
      <w:rPr>
        <w:rFonts w:ascii="Wingdings" w:hAnsi="Wingdings" w:cs="Wingdings" w:hint="default"/>
      </w:rPr>
    </w:lvl>
    <w:lvl w:ilvl="3" w:tplc="D07484AA">
      <w:start w:val="1"/>
      <w:numFmt w:val="bullet"/>
      <w:lvlText w:val=""/>
      <w:lvlJc w:val="left"/>
      <w:pPr>
        <w:tabs>
          <w:tab w:val="num" w:pos="2520"/>
        </w:tabs>
        <w:ind w:left="2520" w:hanging="360"/>
      </w:pPr>
      <w:rPr>
        <w:rFonts w:ascii="Wingdings" w:hAnsi="Wingdings" w:cs="Wingdings" w:hint="default"/>
      </w:rPr>
    </w:lvl>
    <w:lvl w:ilvl="4" w:tplc="CF127144">
      <w:start w:val="1"/>
      <w:numFmt w:val="bullet"/>
      <w:lvlText w:val=""/>
      <w:lvlJc w:val="left"/>
      <w:pPr>
        <w:tabs>
          <w:tab w:val="num" w:pos="3240"/>
        </w:tabs>
        <w:ind w:left="3240" w:hanging="360"/>
      </w:pPr>
      <w:rPr>
        <w:rFonts w:ascii="Wingdings" w:hAnsi="Wingdings" w:cs="Wingdings" w:hint="default"/>
      </w:rPr>
    </w:lvl>
    <w:lvl w:ilvl="5" w:tplc="B3985282">
      <w:start w:val="1"/>
      <w:numFmt w:val="bullet"/>
      <w:lvlText w:val=""/>
      <w:lvlJc w:val="left"/>
      <w:pPr>
        <w:tabs>
          <w:tab w:val="num" w:pos="3960"/>
        </w:tabs>
        <w:ind w:left="3960" w:hanging="360"/>
      </w:pPr>
      <w:rPr>
        <w:rFonts w:ascii="Wingdings" w:hAnsi="Wingdings" w:cs="Wingdings" w:hint="default"/>
      </w:rPr>
    </w:lvl>
    <w:lvl w:ilvl="6" w:tplc="9FEE18CE">
      <w:start w:val="1"/>
      <w:numFmt w:val="bullet"/>
      <w:lvlText w:val=""/>
      <w:lvlJc w:val="left"/>
      <w:pPr>
        <w:tabs>
          <w:tab w:val="num" w:pos="4680"/>
        </w:tabs>
        <w:ind w:left="4680" w:hanging="360"/>
      </w:pPr>
      <w:rPr>
        <w:rFonts w:ascii="Wingdings" w:hAnsi="Wingdings" w:cs="Wingdings" w:hint="default"/>
      </w:rPr>
    </w:lvl>
    <w:lvl w:ilvl="7" w:tplc="0B423B8A">
      <w:start w:val="1"/>
      <w:numFmt w:val="bullet"/>
      <w:lvlText w:val=""/>
      <w:lvlJc w:val="left"/>
      <w:pPr>
        <w:tabs>
          <w:tab w:val="num" w:pos="5400"/>
        </w:tabs>
        <w:ind w:left="5400" w:hanging="360"/>
      </w:pPr>
      <w:rPr>
        <w:rFonts w:ascii="Wingdings" w:hAnsi="Wingdings" w:cs="Wingdings" w:hint="default"/>
      </w:rPr>
    </w:lvl>
    <w:lvl w:ilvl="8" w:tplc="759AEF6E">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cs="Wingdings" w:hint="default"/>
      </w:rPr>
    </w:lvl>
    <w:lvl w:ilvl="1" w:tplc="481498D0">
      <w:start w:val="1"/>
      <w:numFmt w:val="bullet"/>
      <w:lvlText w:val=""/>
      <w:lvlJc w:val="left"/>
      <w:pPr>
        <w:tabs>
          <w:tab w:val="num" w:pos="1440"/>
        </w:tabs>
        <w:ind w:left="1440" w:hanging="360"/>
      </w:pPr>
      <w:rPr>
        <w:rFonts w:ascii="Wingdings" w:hAnsi="Wingdings" w:cs="Wingdings" w:hint="default"/>
      </w:rPr>
    </w:lvl>
    <w:lvl w:ilvl="2" w:tplc="0B4E1BC2">
      <w:start w:val="1"/>
      <w:numFmt w:val="bullet"/>
      <w:lvlText w:val=""/>
      <w:lvlJc w:val="left"/>
      <w:pPr>
        <w:tabs>
          <w:tab w:val="num" w:pos="2160"/>
        </w:tabs>
        <w:ind w:left="2160" w:hanging="360"/>
      </w:pPr>
      <w:rPr>
        <w:rFonts w:ascii="Wingdings" w:hAnsi="Wingdings" w:cs="Wingdings" w:hint="default"/>
      </w:rPr>
    </w:lvl>
    <w:lvl w:ilvl="3" w:tplc="392EF70C">
      <w:start w:val="1"/>
      <w:numFmt w:val="bullet"/>
      <w:lvlText w:val=""/>
      <w:lvlJc w:val="left"/>
      <w:pPr>
        <w:tabs>
          <w:tab w:val="num" w:pos="2880"/>
        </w:tabs>
        <w:ind w:left="2880" w:hanging="360"/>
      </w:pPr>
      <w:rPr>
        <w:rFonts w:ascii="Wingdings" w:hAnsi="Wingdings" w:cs="Wingdings" w:hint="default"/>
      </w:rPr>
    </w:lvl>
    <w:lvl w:ilvl="4" w:tplc="24FAEDDA">
      <w:start w:val="1"/>
      <w:numFmt w:val="bullet"/>
      <w:lvlText w:val=""/>
      <w:lvlJc w:val="left"/>
      <w:pPr>
        <w:tabs>
          <w:tab w:val="num" w:pos="3600"/>
        </w:tabs>
        <w:ind w:left="3600" w:hanging="360"/>
      </w:pPr>
      <w:rPr>
        <w:rFonts w:ascii="Wingdings" w:hAnsi="Wingdings" w:cs="Wingdings" w:hint="default"/>
      </w:rPr>
    </w:lvl>
    <w:lvl w:ilvl="5" w:tplc="4A04E126">
      <w:start w:val="1"/>
      <w:numFmt w:val="bullet"/>
      <w:lvlText w:val=""/>
      <w:lvlJc w:val="left"/>
      <w:pPr>
        <w:tabs>
          <w:tab w:val="num" w:pos="4320"/>
        </w:tabs>
        <w:ind w:left="4320" w:hanging="360"/>
      </w:pPr>
      <w:rPr>
        <w:rFonts w:ascii="Wingdings" w:hAnsi="Wingdings" w:cs="Wingdings" w:hint="default"/>
      </w:rPr>
    </w:lvl>
    <w:lvl w:ilvl="6" w:tplc="FA2C0DE2">
      <w:start w:val="1"/>
      <w:numFmt w:val="bullet"/>
      <w:lvlText w:val=""/>
      <w:lvlJc w:val="left"/>
      <w:pPr>
        <w:tabs>
          <w:tab w:val="num" w:pos="5040"/>
        </w:tabs>
        <w:ind w:left="5040" w:hanging="360"/>
      </w:pPr>
      <w:rPr>
        <w:rFonts w:ascii="Wingdings" w:hAnsi="Wingdings" w:cs="Wingdings" w:hint="default"/>
      </w:rPr>
    </w:lvl>
    <w:lvl w:ilvl="7" w:tplc="072C6632">
      <w:start w:val="1"/>
      <w:numFmt w:val="bullet"/>
      <w:lvlText w:val=""/>
      <w:lvlJc w:val="left"/>
      <w:pPr>
        <w:tabs>
          <w:tab w:val="num" w:pos="5760"/>
        </w:tabs>
        <w:ind w:left="5760" w:hanging="360"/>
      </w:pPr>
      <w:rPr>
        <w:rFonts w:ascii="Wingdings" w:hAnsi="Wingdings" w:cs="Wingdings" w:hint="default"/>
      </w:rPr>
    </w:lvl>
    <w:lvl w:ilvl="8" w:tplc="09D0EC54">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cs="Wingdings" w:hint="default"/>
      </w:rPr>
    </w:lvl>
    <w:lvl w:ilvl="1" w:tplc="7E82B306">
      <w:start w:val="1"/>
      <w:numFmt w:val="bullet"/>
      <w:lvlText w:val=""/>
      <w:lvlJc w:val="left"/>
      <w:pPr>
        <w:tabs>
          <w:tab w:val="num" w:pos="1440"/>
        </w:tabs>
        <w:ind w:left="1440" w:hanging="360"/>
      </w:pPr>
      <w:rPr>
        <w:rFonts w:ascii="Wingdings" w:hAnsi="Wingdings" w:cs="Wingdings" w:hint="default"/>
      </w:rPr>
    </w:lvl>
    <w:lvl w:ilvl="2" w:tplc="87AA130A">
      <w:start w:val="1"/>
      <w:numFmt w:val="bullet"/>
      <w:lvlText w:val=""/>
      <w:lvlJc w:val="left"/>
      <w:pPr>
        <w:tabs>
          <w:tab w:val="num" w:pos="2160"/>
        </w:tabs>
        <w:ind w:left="2160" w:hanging="360"/>
      </w:pPr>
      <w:rPr>
        <w:rFonts w:ascii="Wingdings" w:hAnsi="Wingdings" w:cs="Wingdings" w:hint="default"/>
      </w:rPr>
    </w:lvl>
    <w:lvl w:ilvl="3" w:tplc="C81A1FD8">
      <w:start w:val="1"/>
      <w:numFmt w:val="bullet"/>
      <w:lvlText w:val=""/>
      <w:lvlJc w:val="left"/>
      <w:pPr>
        <w:tabs>
          <w:tab w:val="num" w:pos="2880"/>
        </w:tabs>
        <w:ind w:left="2880" w:hanging="360"/>
      </w:pPr>
      <w:rPr>
        <w:rFonts w:ascii="Wingdings" w:hAnsi="Wingdings" w:cs="Wingdings" w:hint="default"/>
      </w:rPr>
    </w:lvl>
    <w:lvl w:ilvl="4" w:tplc="00BC8152">
      <w:start w:val="1"/>
      <w:numFmt w:val="bullet"/>
      <w:lvlText w:val=""/>
      <w:lvlJc w:val="left"/>
      <w:pPr>
        <w:tabs>
          <w:tab w:val="num" w:pos="3600"/>
        </w:tabs>
        <w:ind w:left="3600" w:hanging="360"/>
      </w:pPr>
      <w:rPr>
        <w:rFonts w:ascii="Wingdings" w:hAnsi="Wingdings" w:cs="Wingdings" w:hint="default"/>
      </w:rPr>
    </w:lvl>
    <w:lvl w:ilvl="5" w:tplc="C820FD0A">
      <w:start w:val="1"/>
      <w:numFmt w:val="bullet"/>
      <w:lvlText w:val=""/>
      <w:lvlJc w:val="left"/>
      <w:pPr>
        <w:tabs>
          <w:tab w:val="num" w:pos="4320"/>
        </w:tabs>
        <w:ind w:left="4320" w:hanging="360"/>
      </w:pPr>
      <w:rPr>
        <w:rFonts w:ascii="Wingdings" w:hAnsi="Wingdings" w:cs="Wingdings" w:hint="default"/>
      </w:rPr>
    </w:lvl>
    <w:lvl w:ilvl="6" w:tplc="012C522A">
      <w:start w:val="1"/>
      <w:numFmt w:val="bullet"/>
      <w:lvlText w:val=""/>
      <w:lvlJc w:val="left"/>
      <w:pPr>
        <w:tabs>
          <w:tab w:val="num" w:pos="5040"/>
        </w:tabs>
        <w:ind w:left="5040" w:hanging="360"/>
      </w:pPr>
      <w:rPr>
        <w:rFonts w:ascii="Wingdings" w:hAnsi="Wingdings" w:cs="Wingdings" w:hint="default"/>
      </w:rPr>
    </w:lvl>
    <w:lvl w:ilvl="7" w:tplc="6D5858CE">
      <w:start w:val="1"/>
      <w:numFmt w:val="bullet"/>
      <w:lvlText w:val=""/>
      <w:lvlJc w:val="left"/>
      <w:pPr>
        <w:tabs>
          <w:tab w:val="num" w:pos="5760"/>
        </w:tabs>
        <w:ind w:left="5760" w:hanging="360"/>
      </w:pPr>
      <w:rPr>
        <w:rFonts w:ascii="Wingdings" w:hAnsi="Wingdings" w:cs="Wingdings" w:hint="default"/>
      </w:rPr>
    </w:lvl>
    <w:lvl w:ilvl="8" w:tplc="54A0034A">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cs="Wingdings" w:hint="default"/>
      </w:rPr>
    </w:lvl>
    <w:lvl w:ilvl="1" w:tplc="901E5D04">
      <w:start w:val="1"/>
      <w:numFmt w:val="bullet"/>
      <w:lvlText w:val=""/>
      <w:lvlJc w:val="left"/>
      <w:pPr>
        <w:tabs>
          <w:tab w:val="num" w:pos="1440"/>
        </w:tabs>
        <w:ind w:left="1440" w:hanging="360"/>
      </w:pPr>
      <w:rPr>
        <w:rFonts w:ascii="Wingdings" w:hAnsi="Wingdings" w:cs="Wingdings" w:hint="default"/>
      </w:rPr>
    </w:lvl>
    <w:lvl w:ilvl="2" w:tplc="DDC20DB0">
      <w:start w:val="1"/>
      <w:numFmt w:val="bullet"/>
      <w:lvlText w:val=""/>
      <w:lvlJc w:val="left"/>
      <w:pPr>
        <w:tabs>
          <w:tab w:val="num" w:pos="2160"/>
        </w:tabs>
        <w:ind w:left="2160" w:hanging="360"/>
      </w:pPr>
      <w:rPr>
        <w:rFonts w:ascii="Wingdings" w:hAnsi="Wingdings" w:cs="Wingdings" w:hint="default"/>
      </w:rPr>
    </w:lvl>
    <w:lvl w:ilvl="3" w:tplc="8514B534">
      <w:start w:val="1"/>
      <w:numFmt w:val="bullet"/>
      <w:lvlText w:val=""/>
      <w:lvlJc w:val="left"/>
      <w:pPr>
        <w:tabs>
          <w:tab w:val="num" w:pos="2880"/>
        </w:tabs>
        <w:ind w:left="2880" w:hanging="360"/>
      </w:pPr>
      <w:rPr>
        <w:rFonts w:ascii="Wingdings" w:hAnsi="Wingdings" w:cs="Wingdings" w:hint="default"/>
      </w:rPr>
    </w:lvl>
    <w:lvl w:ilvl="4" w:tplc="298681A0">
      <w:start w:val="1"/>
      <w:numFmt w:val="bullet"/>
      <w:lvlText w:val=""/>
      <w:lvlJc w:val="left"/>
      <w:pPr>
        <w:tabs>
          <w:tab w:val="num" w:pos="3600"/>
        </w:tabs>
        <w:ind w:left="3600" w:hanging="360"/>
      </w:pPr>
      <w:rPr>
        <w:rFonts w:ascii="Wingdings" w:hAnsi="Wingdings" w:cs="Wingdings" w:hint="default"/>
      </w:rPr>
    </w:lvl>
    <w:lvl w:ilvl="5" w:tplc="640CA3C6">
      <w:start w:val="1"/>
      <w:numFmt w:val="bullet"/>
      <w:lvlText w:val=""/>
      <w:lvlJc w:val="left"/>
      <w:pPr>
        <w:tabs>
          <w:tab w:val="num" w:pos="4320"/>
        </w:tabs>
        <w:ind w:left="4320" w:hanging="360"/>
      </w:pPr>
      <w:rPr>
        <w:rFonts w:ascii="Wingdings" w:hAnsi="Wingdings" w:cs="Wingdings" w:hint="default"/>
      </w:rPr>
    </w:lvl>
    <w:lvl w:ilvl="6" w:tplc="5D202B1C">
      <w:start w:val="1"/>
      <w:numFmt w:val="bullet"/>
      <w:lvlText w:val=""/>
      <w:lvlJc w:val="left"/>
      <w:pPr>
        <w:tabs>
          <w:tab w:val="num" w:pos="5040"/>
        </w:tabs>
        <w:ind w:left="5040" w:hanging="360"/>
      </w:pPr>
      <w:rPr>
        <w:rFonts w:ascii="Wingdings" w:hAnsi="Wingdings" w:cs="Wingdings" w:hint="default"/>
      </w:rPr>
    </w:lvl>
    <w:lvl w:ilvl="7" w:tplc="2774F5D8">
      <w:start w:val="1"/>
      <w:numFmt w:val="bullet"/>
      <w:lvlText w:val=""/>
      <w:lvlJc w:val="left"/>
      <w:pPr>
        <w:tabs>
          <w:tab w:val="num" w:pos="5760"/>
        </w:tabs>
        <w:ind w:left="5760" w:hanging="360"/>
      </w:pPr>
      <w:rPr>
        <w:rFonts w:ascii="Wingdings" w:hAnsi="Wingdings" w:cs="Wingdings" w:hint="default"/>
      </w:rPr>
    </w:lvl>
    <w:lvl w:ilvl="8" w:tplc="104C9FD2">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7"/>
  </w:num>
  <w:num w:numId="3">
    <w:abstractNumId w:val="4"/>
  </w:num>
  <w:num w:numId="4">
    <w:abstractNumId w:val="1"/>
  </w:num>
  <w:num w:numId="5">
    <w:abstractNumId w:val="6"/>
  </w:num>
  <w:num w:numId="6">
    <w:abstractNumId w:val="11"/>
  </w:num>
  <w:num w:numId="7">
    <w:abstractNumId w:val="14"/>
  </w:num>
  <w:num w:numId="8">
    <w:abstractNumId w:val="5"/>
  </w:num>
  <w:num w:numId="9">
    <w:abstractNumId w:val="12"/>
  </w:num>
  <w:num w:numId="10">
    <w:abstractNumId w:val="3"/>
  </w:num>
  <w:num w:numId="11">
    <w:abstractNumId w:val="16"/>
  </w:num>
  <w:num w:numId="12">
    <w:abstractNumId w:val="15"/>
  </w:num>
  <w:num w:numId="13">
    <w:abstractNumId w:val="18"/>
  </w:num>
  <w:num w:numId="14">
    <w:abstractNumId w:val="0"/>
  </w:num>
  <w:num w:numId="15">
    <w:abstractNumId w:val="8"/>
  </w:num>
  <w:num w:numId="16">
    <w:abstractNumId w:val="13"/>
  </w:num>
  <w:num w:numId="17">
    <w:abstractNumId w:val="2"/>
  </w:num>
  <w:num w:numId="18">
    <w:abstractNumId w:val="10"/>
  </w:num>
  <w:num w:numId="19">
    <w:abstractNumId w:val="9"/>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hyphenationZone w:val="425"/>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91B58"/>
    <w:rsid w:val="0001407D"/>
    <w:rsid w:val="00015CAD"/>
    <w:rsid w:val="00025F52"/>
    <w:rsid w:val="00025FEC"/>
    <w:rsid w:val="00034FCE"/>
    <w:rsid w:val="00037395"/>
    <w:rsid w:val="0005336D"/>
    <w:rsid w:val="0006380C"/>
    <w:rsid w:val="00084C29"/>
    <w:rsid w:val="00090ED4"/>
    <w:rsid w:val="000911A2"/>
    <w:rsid w:val="00093437"/>
    <w:rsid w:val="000A2F07"/>
    <w:rsid w:val="000A7F9D"/>
    <w:rsid w:val="000B6CA7"/>
    <w:rsid w:val="000C01EA"/>
    <w:rsid w:val="000C5AF8"/>
    <w:rsid w:val="000D103B"/>
    <w:rsid w:val="000D272B"/>
    <w:rsid w:val="000D4182"/>
    <w:rsid w:val="000E09B4"/>
    <w:rsid w:val="000E683E"/>
    <w:rsid w:val="00110A2B"/>
    <w:rsid w:val="00112A26"/>
    <w:rsid w:val="00114A0F"/>
    <w:rsid w:val="00116A70"/>
    <w:rsid w:val="00116ED8"/>
    <w:rsid w:val="0012288D"/>
    <w:rsid w:val="0012502D"/>
    <w:rsid w:val="00125312"/>
    <w:rsid w:val="00130853"/>
    <w:rsid w:val="001322C7"/>
    <w:rsid w:val="00140299"/>
    <w:rsid w:val="0014085B"/>
    <w:rsid w:val="00143BEE"/>
    <w:rsid w:val="00145DCA"/>
    <w:rsid w:val="00150DC5"/>
    <w:rsid w:val="00151B50"/>
    <w:rsid w:val="00152C7D"/>
    <w:rsid w:val="00153A8A"/>
    <w:rsid w:val="00157D16"/>
    <w:rsid w:val="0016409F"/>
    <w:rsid w:val="00165550"/>
    <w:rsid w:val="00166293"/>
    <w:rsid w:val="0016725D"/>
    <w:rsid w:val="0017721C"/>
    <w:rsid w:val="00185E4D"/>
    <w:rsid w:val="00187C5D"/>
    <w:rsid w:val="00191481"/>
    <w:rsid w:val="00196D20"/>
    <w:rsid w:val="001A10D3"/>
    <w:rsid w:val="001A3003"/>
    <w:rsid w:val="001A5899"/>
    <w:rsid w:val="001B277E"/>
    <w:rsid w:val="001D2091"/>
    <w:rsid w:val="001E303E"/>
    <w:rsid w:val="00215EBD"/>
    <w:rsid w:val="00233A9D"/>
    <w:rsid w:val="00241675"/>
    <w:rsid w:val="00245420"/>
    <w:rsid w:val="00245548"/>
    <w:rsid w:val="002564C2"/>
    <w:rsid w:val="002709A2"/>
    <w:rsid w:val="00276107"/>
    <w:rsid w:val="002820FD"/>
    <w:rsid w:val="0028254E"/>
    <w:rsid w:val="00282EF2"/>
    <w:rsid w:val="0029725C"/>
    <w:rsid w:val="002A02E4"/>
    <w:rsid w:val="002A0B69"/>
    <w:rsid w:val="002A1F52"/>
    <w:rsid w:val="002A2D02"/>
    <w:rsid w:val="002B5D09"/>
    <w:rsid w:val="002C7508"/>
    <w:rsid w:val="002D0EB9"/>
    <w:rsid w:val="002D6622"/>
    <w:rsid w:val="002E3862"/>
    <w:rsid w:val="002F3FCC"/>
    <w:rsid w:val="00302304"/>
    <w:rsid w:val="00306E78"/>
    <w:rsid w:val="00316105"/>
    <w:rsid w:val="00317D7A"/>
    <w:rsid w:val="00334B6C"/>
    <w:rsid w:val="0033523D"/>
    <w:rsid w:val="003374A4"/>
    <w:rsid w:val="003449D4"/>
    <w:rsid w:val="003460B7"/>
    <w:rsid w:val="00352B2A"/>
    <w:rsid w:val="0036615A"/>
    <w:rsid w:val="00372A98"/>
    <w:rsid w:val="00374B54"/>
    <w:rsid w:val="0038315F"/>
    <w:rsid w:val="00384459"/>
    <w:rsid w:val="003851EC"/>
    <w:rsid w:val="00391B03"/>
    <w:rsid w:val="00392688"/>
    <w:rsid w:val="00395313"/>
    <w:rsid w:val="003A2D83"/>
    <w:rsid w:val="003A3012"/>
    <w:rsid w:val="003B36A5"/>
    <w:rsid w:val="003B58CC"/>
    <w:rsid w:val="003B5F58"/>
    <w:rsid w:val="003C58AB"/>
    <w:rsid w:val="003E0158"/>
    <w:rsid w:val="003E431A"/>
    <w:rsid w:val="003F0EF0"/>
    <w:rsid w:val="0040496C"/>
    <w:rsid w:val="00405DE7"/>
    <w:rsid w:val="00407A5A"/>
    <w:rsid w:val="00413893"/>
    <w:rsid w:val="00415FC5"/>
    <w:rsid w:val="00426834"/>
    <w:rsid w:val="00431707"/>
    <w:rsid w:val="00440FE8"/>
    <w:rsid w:val="004510B9"/>
    <w:rsid w:val="0045209D"/>
    <w:rsid w:val="0045365F"/>
    <w:rsid w:val="00461519"/>
    <w:rsid w:val="00463AFC"/>
    <w:rsid w:val="00463EB3"/>
    <w:rsid w:val="004679A2"/>
    <w:rsid w:val="00475C96"/>
    <w:rsid w:val="00475C9A"/>
    <w:rsid w:val="004811D0"/>
    <w:rsid w:val="00483E27"/>
    <w:rsid w:val="0048594A"/>
    <w:rsid w:val="004904D5"/>
    <w:rsid w:val="00496412"/>
    <w:rsid w:val="004A14AE"/>
    <w:rsid w:val="004A7C56"/>
    <w:rsid w:val="004B190B"/>
    <w:rsid w:val="004B3E7F"/>
    <w:rsid w:val="004C2660"/>
    <w:rsid w:val="004C27AE"/>
    <w:rsid w:val="005002B5"/>
    <w:rsid w:val="005049D7"/>
    <w:rsid w:val="005102DB"/>
    <w:rsid w:val="005149AB"/>
    <w:rsid w:val="005160DF"/>
    <w:rsid w:val="005241CF"/>
    <w:rsid w:val="0053002E"/>
    <w:rsid w:val="00531864"/>
    <w:rsid w:val="00536F4B"/>
    <w:rsid w:val="0053789B"/>
    <w:rsid w:val="005400F6"/>
    <w:rsid w:val="00542F36"/>
    <w:rsid w:val="005526D3"/>
    <w:rsid w:val="00564C41"/>
    <w:rsid w:val="005859DB"/>
    <w:rsid w:val="00587B51"/>
    <w:rsid w:val="00590202"/>
    <w:rsid w:val="00594F01"/>
    <w:rsid w:val="005B1671"/>
    <w:rsid w:val="005C0577"/>
    <w:rsid w:val="005C4BDD"/>
    <w:rsid w:val="005D0C4A"/>
    <w:rsid w:val="005D1661"/>
    <w:rsid w:val="005D2549"/>
    <w:rsid w:val="005F0A7B"/>
    <w:rsid w:val="005F237E"/>
    <w:rsid w:val="005F35FB"/>
    <w:rsid w:val="005F5426"/>
    <w:rsid w:val="00602E81"/>
    <w:rsid w:val="006062BC"/>
    <w:rsid w:val="00614AAB"/>
    <w:rsid w:val="00621637"/>
    <w:rsid w:val="00623025"/>
    <w:rsid w:val="00625031"/>
    <w:rsid w:val="00627BD1"/>
    <w:rsid w:val="00632023"/>
    <w:rsid w:val="006359E9"/>
    <w:rsid w:val="0064240F"/>
    <w:rsid w:val="00650A63"/>
    <w:rsid w:val="00664F43"/>
    <w:rsid w:val="00665104"/>
    <w:rsid w:val="006654C7"/>
    <w:rsid w:val="006662D3"/>
    <w:rsid w:val="0067654F"/>
    <w:rsid w:val="00677139"/>
    <w:rsid w:val="00690944"/>
    <w:rsid w:val="00694D1B"/>
    <w:rsid w:val="006A3712"/>
    <w:rsid w:val="006A500A"/>
    <w:rsid w:val="006A6288"/>
    <w:rsid w:val="006B11D5"/>
    <w:rsid w:val="006B43AB"/>
    <w:rsid w:val="006D785B"/>
    <w:rsid w:val="006D7EA1"/>
    <w:rsid w:val="006E6F49"/>
    <w:rsid w:val="006F2923"/>
    <w:rsid w:val="006F2F93"/>
    <w:rsid w:val="006F5246"/>
    <w:rsid w:val="006F7218"/>
    <w:rsid w:val="00700704"/>
    <w:rsid w:val="0070183F"/>
    <w:rsid w:val="00704C9F"/>
    <w:rsid w:val="007163AB"/>
    <w:rsid w:val="00720040"/>
    <w:rsid w:val="00726A1D"/>
    <w:rsid w:val="00730448"/>
    <w:rsid w:val="007337C3"/>
    <w:rsid w:val="00754903"/>
    <w:rsid w:val="0075517A"/>
    <w:rsid w:val="00761D54"/>
    <w:rsid w:val="007644A5"/>
    <w:rsid w:val="00774517"/>
    <w:rsid w:val="007862BF"/>
    <w:rsid w:val="00792899"/>
    <w:rsid w:val="00795F16"/>
    <w:rsid w:val="007A13ED"/>
    <w:rsid w:val="007A75D0"/>
    <w:rsid w:val="007B4FEE"/>
    <w:rsid w:val="007C0957"/>
    <w:rsid w:val="007C0AE8"/>
    <w:rsid w:val="007C1AF5"/>
    <w:rsid w:val="007C5962"/>
    <w:rsid w:val="007E0B8A"/>
    <w:rsid w:val="007E71C5"/>
    <w:rsid w:val="007F45D7"/>
    <w:rsid w:val="008046AF"/>
    <w:rsid w:val="00805024"/>
    <w:rsid w:val="00810D5B"/>
    <w:rsid w:val="00820118"/>
    <w:rsid w:val="00821858"/>
    <w:rsid w:val="00823949"/>
    <w:rsid w:val="00831AB8"/>
    <w:rsid w:val="0085070F"/>
    <w:rsid w:val="00856E8D"/>
    <w:rsid w:val="0087258C"/>
    <w:rsid w:val="0087667B"/>
    <w:rsid w:val="008933FA"/>
    <w:rsid w:val="00895AFE"/>
    <w:rsid w:val="008A35BD"/>
    <w:rsid w:val="008A35DD"/>
    <w:rsid w:val="008B5473"/>
    <w:rsid w:val="008B710F"/>
    <w:rsid w:val="008C2BB6"/>
    <w:rsid w:val="008C569D"/>
    <w:rsid w:val="008D057D"/>
    <w:rsid w:val="009233D8"/>
    <w:rsid w:val="00926C73"/>
    <w:rsid w:val="00931DFC"/>
    <w:rsid w:val="0094167B"/>
    <w:rsid w:val="0094610D"/>
    <w:rsid w:val="009526CB"/>
    <w:rsid w:val="00955575"/>
    <w:rsid w:val="00961672"/>
    <w:rsid w:val="00966877"/>
    <w:rsid w:val="0097284C"/>
    <w:rsid w:val="00973194"/>
    <w:rsid w:val="00986284"/>
    <w:rsid w:val="00991D09"/>
    <w:rsid w:val="009A372D"/>
    <w:rsid w:val="009A3D4E"/>
    <w:rsid w:val="009A6546"/>
    <w:rsid w:val="009A79E5"/>
    <w:rsid w:val="009B3964"/>
    <w:rsid w:val="009C1CA7"/>
    <w:rsid w:val="009C5A4B"/>
    <w:rsid w:val="009C7957"/>
    <w:rsid w:val="009D61C7"/>
    <w:rsid w:val="009E326E"/>
    <w:rsid w:val="009E56E8"/>
    <w:rsid w:val="009F1567"/>
    <w:rsid w:val="00A02980"/>
    <w:rsid w:val="00A15DB3"/>
    <w:rsid w:val="00A24640"/>
    <w:rsid w:val="00A3100C"/>
    <w:rsid w:val="00A32713"/>
    <w:rsid w:val="00A369EB"/>
    <w:rsid w:val="00A420C2"/>
    <w:rsid w:val="00A51572"/>
    <w:rsid w:val="00A51D0A"/>
    <w:rsid w:val="00A60F38"/>
    <w:rsid w:val="00A71687"/>
    <w:rsid w:val="00A77F3A"/>
    <w:rsid w:val="00A903FF"/>
    <w:rsid w:val="00A91B58"/>
    <w:rsid w:val="00A95524"/>
    <w:rsid w:val="00AA0502"/>
    <w:rsid w:val="00AA0955"/>
    <w:rsid w:val="00AC095F"/>
    <w:rsid w:val="00AD1A8D"/>
    <w:rsid w:val="00AD1C30"/>
    <w:rsid w:val="00AE766B"/>
    <w:rsid w:val="00AF1ECD"/>
    <w:rsid w:val="00AF3593"/>
    <w:rsid w:val="00AF7861"/>
    <w:rsid w:val="00B05A8F"/>
    <w:rsid w:val="00B128B2"/>
    <w:rsid w:val="00B234D1"/>
    <w:rsid w:val="00B30C84"/>
    <w:rsid w:val="00B46F01"/>
    <w:rsid w:val="00B675F3"/>
    <w:rsid w:val="00B70191"/>
    <w:rsid w:val="00B81735"/>
    <w:rsid w:val="00BA170D"/>
    <w:rsid w:val="00BA1756"/>
    <w:rsid w:val="00BA2576"/>
    <w:rsid w:val="00BB7C9A"/>
    <w:rsid w:val="00BC07BB"/>
    <w:rsid w:val="00BC2B83"/>
    <w:rsid w:val="00BC5EBE"/>
    <w:rsid w:val="00BC65BE"/>
    <w:rsid w:val="00BD4C25"/>
    <w:rsid w:val="00BD5FB4"/>
    <w:rsid w:val="00BD7202"/>
    <w:rsid w:val="00BE26CB"/>
    <w:rsid w:val="00BE5207"/>
    <w:rsid w:val="00BF0340"/>
    <w:rsid w:val="00BF289A"/>
    <w:rsid w:val="00BF3223"/>
    <w:rsid w:val="00BF6EAE"/>
    <w:rsid w:val="00BF7572"/>
    <w:rsid w:val="00C17E75"/>
    <w:rsid w:val="00C205BE"/>
    <w:rsid w:val="00C21459"/>
    <w:rsid w:val="00C25689"/>
    <w:rsid w:val="00C33623"/>
    <w:rsid w:val="00C355AC"/>
    <w:rsid w:val="00C7424C"/>
    <w:rsid w:val="00C84EEF"/>
    <w:rsid w:val="00C86E47"/>
    <w:rsid w:val="00C87184"/>
    <w:rsid w:val="00CB30BF"/>
    <w:rsid w:val="00CB614A"/>
    <w:rsid w:val="00CC45B9"/>
    <w:rsid w:val="00CC7DBD"/>
    <w:rsid w:val="00CF12F8"/>
    <w:rsid w:val="00CF3CEC"/>
    <w:rsid w:val="00D00F12"/>
    <w:rsid w:val="00D03C60"/>
    <w:rsid w:val="00D10486"/>
    <w:rsid w:val="00D162E7"/>
    <w:rsid w:val="00D214D0"/>
    <w:rsid w:val="00D21682"/>
    <w:rsid w:val="00D247B6"/>
    <w:rsid w:val="00D25473"/>
    <w:rsid w:val="00D33CA5"/>
    <w:rsid w:val="00D378A1"/>
    <w:rsid w:val="00D405A3"/>
    <w:rsid w:val="00D46FFD"/>
    <w:rsid w:val="00D4701C"/>
    <w:rsid w:val="00D57F12"/>
    <w:rsid w:val="00D633F2"/>
    <w:rsid w:val="00D64F88"/>
    <w:rsid w:val="00D73A9F"/>
    <w:rsid w:val="00D779F2"/>
    <w:rsid w:val="00D93B92"/>
    <w:rsid w:val="00D97957"/>
    <w:rsid w:val="00DA0DF5"/>
    <w:rsid w:val="00DA157A"/>
    <w:rsid w:val="00DA3A74"/>
    <w:rsid w:val="00DA47D2"/>
    <w:rsid w:val="00DA73EB"/>
    <w:rsid w:val="00DC038C"/>
    <w:rsid w:val="00DC07D1"/>
    <w:rsid w:val="00DD0900"/>
    <w:rsid w:val="00DD203E"/>
    <w:rsid w:val="00DD5256"/>
    <w:rsid w:val="00DF2E87"/>
    <w:rsid w:val="00DF52E3"/>
    <w:rsid w:val="00DF6996"/>
    <w:rsid w:val="00DF7724"/>
    <w:rsid w:val="00DF7B82"/>
    <w:rsid w:val="00E021EB"/>
    <w:rsid w:val="00E04745"/>
    <w:rsid w:val="00E06858"/>
    <w:rsid w:val="00E072FD"/>
    <w:rsid w:val="00E11E4B"/>
    <w:rsid w:val="00E17534"/>
    <w:rsid w:val="00E22CD7"/>
    <w:rsid w:val="00E373E4"/>
    <w:rsid w:val="00E376BD"/>
    <w:rsid w:val="00E416D9"/>
    <w:rsid w:val="00E44333"/>
    <w:rsid w:val="00E5157A"/>
    <w:rsid w:val="00E51777"/>
    <w:rsid w:val="00E60255"/>
    <w:rsid w:val="00E70C37"/>
    <w:rsid w:val="00E761AB"/>
    <w:rsid w:val="00E82758"/>
    <w:rsid w:val="00E910E1"/>
    <w:rsid w:val="00E9641D"/>
    <w:rsid w:val="00EA2562"/>
    <w:rsid w:val="00EA4306"/>
    <w:rsid w:val="00EA7A77"/>
    <w:rsid w:val="00EB1A6F"/>
    <w:rsid w:val="00EC1DB1"/>
    <w:rsid w:val="00EC2F2E"/>
    <w:rsid w:val="00EC3BFA"/>
    <w:rsid w:val="00ED49FF"/>
    <w:rsid w:val="00ED5A9B"/>
    <w:rsid w:val="00ED61E9"/>
    <w:rsid w:val="00ED62D2"/>
    <w:rsid w:val="00ED6E8A"/>
    <w:rsid w:val="00ED78C9"/>
    <w:rsid w:val="00EE173A"/>
    <w:rsid w:val="00EE3AB3"/>
    <w:rsid w:val="00EE44EB"/>
    <w:rsid w:val="00EF5DE9"/>
    <w:rsid w:val="00F0128E"/>
    <w:rsid w:val="00F04200"/>
    <w:rsid w:val="00F04544"/>
    <w:rsid w:val="00F07C9E"/>
    <w:rsid w:val="00F13FC8"/>
    <w:rsid w:val="00F23AAF"/>
    <w:rsid w:val="00F36219"/>
    <w:rsid w:val="00F4206D"/>
    <w:rsid w:val="00F4757E"/>
    <w:rsid w:val="00F50380"/>
    <w:rsid w:val="00F51876"/>
    <w:rsid w:val="00F51B94"/>
    <w:rsid w:val="00F56F0E"/>
    <w:rsid w:val="00F63AE4"/>
    <w:rsid w:val="00F821AA"/>
    <w:rsid w:val="00F8635C"/>
    <w:rsid w:val="00FB55A2"/>
    <w:rsid w:val="00FB6210"/>
    <w:rsid w:val="00FC3E31"/>
    <w:rsid w:val="00FC54DD"/>
    <w:rsid w:val="00FC681A"/>
    <w:rsid w:val="00FD204E"/>
    <w:rsid w:val="00FD4530"/>
    <w:rsid w:val="00FD54BD"/>
    <w:rsid w:val="00FD55A4"/>
    <w:rsid w:val="00FF2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5:docId w15:val="{B591A35F-C234-41A5-9317-14F944E5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hAnsi="Arial" w:cs="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uiPriority w:val="99"/>
    <w:rsid w:val="0064240F"/>
    <w:pPr>
      <w:spacing w:before="100" w:beforeAutospacing="1" w:after="100" w:afterAutospacing="1"/>
    </w:pPr>
    <w:rPr>
      <w:rFonts w:ascii="Verdana" w:hAnsi="Verdana" w:cs="Verdana"/>
      <w:color w:val="000000"/>
      <w:sz w:val="14"/>
      <w:szCs w:val="14"/>
    </w:rPr>
  </w:style>
  <w:style w:type="paragraph" w:styleId="Title">
    <w:name w:val="Title"/>
    <w:basedOn w:val="Normal"/>
    <w:link w:val="TitleChar"/>
    <w:uiPriority w:val="99"/>
    <w:qFormat/>
    <w:rsid w:val="0064240F"/>
    <w:pPr>
      <w:jc w:val="center"/>
    </w:pPr>
    <w:rPr>
      <w:b/>
      <w:bCs/>
    </w:rPr>
  </w:style>
  <w:style w:type="character" w:customStyle="1" w:styleId="TitleChar">
    <w:name w:val="Title Char"/>
    <w:basedOn w:val="DefaultParagraphFont"/>
    <w:link w:val="Title"/>
    <w:uiPriority w:val="10"/>
    <w:rsid w:val="00EB36F4"/>
    <w:rPr>
      <w:rFonts w:asciiTheme="majorHAnsi" w:eastAsiaTheme="majorEastAsia" w:hAnsiTheme="majorHAnsi" w:cstheme="majorBidi"/>
      <w:b/>
      <w:bCs/>
      <w:kern w:val="28"/>
      <w:sz w:val="32"/>
      <w:szCs w:val="32"/>
      <w:shd w:val="clear" w:color="auto" w:fill="FFFFFF"/>
    </w:rPr>
  </w:style>
  <w:style w:type="paragraph" w:customStyle="1" w:styleId="plattetekst">
    <w:name w:val="platte tekst"/>
    <w:basedOn w:val="Normal"/>
    <w:uiPriority w:val="99"/>
    <w:rsid w:val="004A14AE"/>
    <w:pPr>
      <w:spacing w:line="295" w:lineRule="auto"/>
    </w:pPr>
    <w:rPr>
      <w:sz w:val="20"/>
      <w:szCs w:val="20"/>
    </w:rPr>
  </w:style>
  <w:style w:type="paragraph" w:styleId="Header">
    <w:name w:val="header"/>
    <w:basedOn w:val="Normal"/>
    <w:link w:val="HeaderChar"/>
    <w:uiPriority w:val="99"/>
    <w:rsid w:val="00AE766B"/>
    <w:pPr>
      <w:tabs>
        <w:tab w:val="center" w:pos="4320"/>
        <w:tab w:val="right" w:pos="8640"/>
      </w:tabs>
    </w:pPr>
  </w:style>
  <w:style w:type="character" w:customStyle="1" w:styleId="HeaderChar">
    <w:name w:val="Header Char"/>
    <w:basedOn w:val="DefaultParagraphFont"/>
    <w:link w:val="Header"/>
    <w:uiPriority w:val="99"/>
    <w:semiHidden/>
    <w:rsid w:val="00EB36F4"/>
    <w:rPr>
      <w:rFonts w:ascii="Arial" w:hAnsi="Arial" w:cs="Arial"/>
      <w:sz w:val="21"/>
      <w:szCs w:val="21"/>
      <w:shd w:val="clear" w:color="auto" w:fill="FFFFFF"/>
    </w:rPr>
  </w:style>
  <w:style w:type="paragraph" w:styleId="Footer">
    <w:name w:val="footer"/>
    <w:basedOn w:val="Normal"/>
    <w:link w:val="FooterChar"/>
    <w:uiPriority w:val="99"/>
    <w:rsid w:val="00AE766B"/>
    <w:pPr>
      <w:tabs>
        <w:tab w:val="center" w:pos="4320"/>
        <w:tab w:val="right" w:pos="8640"/>
      </w:tabs>
    </w:pPr>
  </w:style>
  <w:style w:type="character" w:customStyle="1" w:styleId="FooterChar">
    <w:name w:val="Footer Char"/>
    <w:basedOn w:val="DefaultParagraphFont"/>
    <w:link w:val="Footer"/>
    <w:uiPriority w:val="99"/>
    <w:semiHidden/>
    <w:rsid w:val="00EB36F4"/>
    <w:rPr>
      <w:rFonts w:ascii="Arial" w:hAnsi="Arial" w:cs="Arial"/>
      <w:sz w:val="21"/>
      <w:szCs w:val="21"/>
      <w:shd w:val="clear" w:color="auto" w:fill="FFFFFF"/>
    </w:rPr>
  </w:style>
  <w:style w:type="paragraph" w:customStyle="1" w:styleId="NewsRelease">
    <w:name w:val="News_Release"/>
    <w:basedOn w:val="Header"/>
    <w:uiPriority w:val="99"/>
    <w:rsid w:val="00AE766B"/>
    <w:pPr>
      <w:pBdr>
        <w:bottom w:val="single" w:sz="4" w:space="15" w:color="auto"/>
      </w:pBdr>
      <w:tabs>
        <w:tab w:val="clear" w:pos="4320"/>
        <w:tab w:val="clear" w:pos="8640"/>
      </w:tabs>
      <w:suppressAutoHyphens/>
      <w:spacing w:before="80"/>
    </w:pPr>
    <w:rPr>
      <w:rFonts w:ascii="Arial Narrow" w:hAnsi="Arial Narrow" w:cs="Arial Narrow"/>
      <w:color w:val="FF0000"/>
      <w:sz w:val="28"/>
      <w:szCs w:val="28"/>
    </w:rPr>
  </w:style>
  <w:style w:type="character" w:styleId="Hyperlink">
    <w:name w:val="Hyperlink"/>
    <w:basedOn w:val="DefaultParagraphFont"/>
    <w:uiPriority w:val="99"/>
    <w:rsid w:val="00761D54"/>
    <w:rPr>
      <w:rFonts w:cs="Times New Roman"/>
      <w:color w:val="0000FF"/>
      <w:u w:val="single"/>
    </w:rPr>
  </w:style>
  <w:style w:type="character" w:styleId="Strong">
    <w:name w:val="Strong"/>
    <w:basedOn w:val="DefaultParagraphFont"/>
    <w:uiPriority w:val="99"/>
    <w:qFormat/>
    <w:rsid w:val="00761D54"/>
    <w:rPr>
      <w:rFonts w:cs="Times New Roman"/>
      <w:b/>
      <w:bCs/>
    </w:rPr>
  </w:style>
  <w:style w:type="paragraph" w:customStyle="1" w:styleId="RicohAddress">
    <w:name w:val="Ricoh_Address"/>
    <w:basedOn w:val="Normal"/>
    <w:uiPriority w:val="99"/>
    <w:rsid w:val="00761D54"/>
    <w:pPr>
      <w:suppressAutoHyphens/>
    </w:pPr>
    <w:rPr>
      <w:sz w:val="20"/>
      <w:szCs w:val="20"/>
    </w:rPr>
  </w:style>
  <w:style w:type="paragraph" w:customStyle="1" w:styleId="RicohFooter">
    <w:name w:val="Ricoh_Footer"/>
    <w:basedOn w:val="Normal"/>
    <w:uiPriority w:val="99"/>
    <w:rsid w:val="00F821AA"/>
    <w:pPr>
      <w:pBdr>
        <w:top w:val="single" w:sz="2" w:space="6" w:color="000000"/>
      </w:pBdr>
      <w:suppressAutoHyphens/>
      <w:spacing w:line="218" w:lineRule="auto"/>
    </w:pPr>
    <w:rPr>
      <w:rFonts w:ascii="Arial Narrow" w:hAnsi="Arial Narrow" w:cs="Arial Narrow"/>
      <w:color w:val="808080"/>
      <w:sz w:val="20"/>
      <w:szCs w:val="20"/>
    </w:rPr>
  </w:style>
  <w:style w:type="table" w:styleId="TableGrid">
    <w:name w:val="Table Grid"/>
    <w:basedOn w:val="TableNormal"/>
    <w:uiPriority w:val="99"/>
    <w:rsid w:val="00F821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A02980"/>
    <w:rPr>
      <w:rFonts w:cs="Times New Roman"/>
      <w:sz w:val="16"/>
      <w:szCs w:val="16"/>
    </w:rPr>
  </w:style>
  <w:style w:type="paragraph" w:styleId="CommentText">
    <w:name w:val="annotation text"/>
    <w:basedOn w:val="Normal"/>
    <w:link w:val="CommentTextChar"/>
    <w:uiPriority w:val="99"/>
    <w:semiHidden/>
    <w:rsid w:val="00A02980"/>
    <w:rPr>
      <w:rFonts w:ascii="Times New Roman" w:hAnsi="Times New Roman" w:cs="Times New Roman"/>
      <w:sz w:val="20"/>
      <w:szCs w:val="20"/>
    </w:rPr>
  </w:style>
  <w:style w:type="character" w:customStyle="1" w:styleId="CommentTextChar">
    <w:name w:val="Comment Text Char"/>
    <w:basedOn w:val="DefaultParagraphFont"/>
    <w:link w:val="CommentText"/>
    <w:uiPriority w:val="99"/>
    <w:locked/>
    <w:rsid w:val="00A02980"/>
    <w:rPr>
      <w:rFonts w:cs="Times New Roman"/>
      <w:lang w:val="nl-NL" w:eastAsia="nl-NL"/>
    </w:rPr>
  </w:style>
  <w:style w:type="paragraph" w:styleId="CommentSubject">
    <w:name w:val="annotation subject"/>
    <w:basedOn w:val="CommentText"/>
    <w:next w:val="CommentText"/>
    <w:link w:val="CommentSubjectChar"/>
    <w:uiPriority w:val="99"/>
    <w:semiHidden/>
    <w:rsid w:val="00A02980"/>
    <w:rPr>
      <w:b/>
      <w:bCs/>
    </w:rPr>
  </w:style>
  <w:style w:type="character" w:customStyle="1" w:styleId="CommentSubjectChar">
    <w:name w:val="Comment Subject Char"/>
    <w:basedOn w:val="CommentTextChar"/>
    <w:link w:val="CommentSubject"/>
    <w:uiPriority w:val="99"/>
    <w:locked/>
    <w:rsid w:val="00A02980"/>
    <w:rPr>
      <w:rFonts w:cs="Times New Roman"/>
      <w:b/>
      <w:bCs/>
      <w:lang w:val="nl-NL" w:eastAsia="nl-NL"/>
    </w:rPr>
  </w:style>
  <w:style w:type="paragraph" w:styleId="BalloonText">
    <w:name w:val="Balloon Text"/>
    <w:basedOn w:val="Normal"/>
    <w:link w:val="BalloonTextChar"/>
    <w:uiPriority w:val="99"/>
    <w:semiHidden/>
    <w:rsid w:val="00A02980"/>
    <w:rPr>
      <w:rFonts w:ascii="Tahoma" w:hAnsi="Tahoma" w:cs="Tahoma"/>
      <w:sz w:val="16"/>
      <w:szCs w:val="16"/>
    </w:rPr>
  </w:style>
  <w:style w:type="character" w:customStyle="1" w:styleId="BalloonTextChar">
    <w:name w:val="Balloon Text Char"/>
    <w:basedOn w:val="DefaultParagraphFont"/>
    <w:link w:val="BalloonText"/>
    <w:uiPriority w:val="99"/>
    <w:locked/>
    <w:rsid w:val="00A02980"/>
    <w:rPr>
      <w:rFonts w:ascii="Tahoma" w:hAnsi="Tahoma" w:cs="Tahoma"/>
      <w:sz w:val="16"/>
      <w:szCs w:val="16"/>
      <w:lang w:val="nl-NL" w:eastAsia="nl-NL"/>
    </w:rPr>
  </w:style>
  <w:style w:type="character" w:customStyle="1" w:styleId="apple-converted-space">
    <w:name w:val="apple-converted-space"/>
    <w:uiPriority w:val="99"/>
    <w:rsid w:val="000B6CA7"/>
    <w:rPr>
      <w:rFonts w:cs="Times New Roman"/>
    </w:rPr>
  </w:style>
  <w:style w:type="paragraph" w:styleId="NormalWeb">
    <w:name w:val="Normal (Web)"/>
    <w:basedOn w:val="Normal"/>
    <w:uiPriority w:val="99"/>
    <w:rsid w:val="000B6CA7"/>
    <w:pPr>
      <w:spacing w:before="100" w:beforeAutospacing="1" w:after="100" w:afterAutospacing="1"/>
    </w:pPr>
  </w:style>
  <w:style w:type="character" w:customStyle="1" w:styleId="paragraphtitle">
    <w:name w:val="paragraphtitle"/>
    <w:uiPriority w:val="99"/>
    <w:rsid w:val="000B6CA7"/>
    <w:rPr>
      <w:rFonts w:cs="Times New Roman"/>
    </w:rPr>
  </w:style>
  <w:style w:type="character" w:styleId="Emphasis">
    <w:name w:val="Emphasis"/>
    <w:basedOn w:val="DefaultParagraphFont"/>
    <w:uiPriority w:val="99"/>
    <w:qFormat/>
    <w:locked/>
    <w:rsid w:val="00D4701C"/>
    <w:rPr>
      <w:rFonts w:cs="Times New Roman"/>
      <w:i/>
      <w:iCs/>
    </w:rPr>
  </w:style>
  <w:style w:type="character" w:styleId="FollowedHyperlink">
    <w:name w:val="FollowedHyperlink"/>
    <w:basedOn w:val="DefaultParagraphFont"/>
    <w:uiPriority w:val="99"/>
    <w:rsid w:val="00856E8D"/>
    <w:rPr>
      <w:rFonts w:cs="Times New Roman"/>
      <w:color w:val="800080"/>
      <w:u w:val="single"/>
    </w:rPr>
  </w:style>
  <w:style w:type="paragraph" w:styleId="ListParagraph">
    <w:name w:val="List Paragraph"/>
    <w:basedOn w:val="Normal"/>
    <w:uiPriority w:val="99"/>
    <w:qFormat/>
    <w:rsid w:val="008C569D"/>
    <w:pPr>
      <w:ind w:left="720"/>
    </w:pPr>
    <w:rPr>
      <w:rFonts w:eastAsia="PMingLiU"/>
    </w:rPr>
  </w:style>
  <w:style w:type="character" w:customStyle="1" w:styleId="st">
    <w:name w:val="st"/>
    <w:uiPriority w:val="99"/>
    <w:rsid w:val="00B234D1"/>
    <w:rPr>
      <w:rFonts w:cs="Times New Roman"/>
    </w:rPr>
  </w:style>
  <w:style w:type="character" w:customStyle="1" w:styleId="contextualextensionhighlight">
    <w:name w:val="contextualextensionhighlight"/>
    <w:uiPriority w:val="99"/>
    <w:rsid w:val="00A32713"/>
    <w:rPr>
      <w:rFonts w:cs="Times New Roman"/>
    </w:rPr>
  </w:style>
  <w:style w:type="paragraph" w:styleId="BodyText2">
    <w:name w:val="Body Text 2"/>
    <w:basedOn w:val="Normal"/>
    <w:link w:val="BodyText2Char"/>
    <w:uiPriority w:val="99"/>
    <w:rsid w:val="00151B50"/>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line="240" w:lineRule="auto"/>
      <w:jc w:val="left"/>
    </w:pPr>
    <w:rPr>
      <w:rFonts w:eastAsia="PMingLiU"/>
      <w:color w:val="000000"/>
      <w:sz w:val="18"/>
      <w:szCs w:val="18"/>
    </w:rPr>
  </w:style>
  <w:style w:type="character" w:customStyle="1" w:styleId="BodyText2Char">
    <w:name w:val="Body Text 2 Char"/>
    <w:basedOn w:val="DefaultParagraphFont"/>
    <w:link w:val="BodyText2"/>
    <w:uiPriority w:val="99"/>
    <w:locked/>
    <w:rsid w:val="00151B50"/>
    <w:rPr>
      <w:rFonts w:ascii="Arial" w:eastAsia="PMingLiU" w:hAnsi="Arial" w:cs="Arial"/>
      <w:color w:val="000000"/>
      <w:sz w:val="22"/>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15095">
      <w:marLeft w:val="0"/>
      <w:marRight w:val="0"/>
      <w:marTop w:val="0"/>
      <w:marBottom w:val="0"/>
      <w:divBdr>
        <w:top w:val="none" w:sz="0" w:space="0" w:color="auto"/>
        <w:left w:val="none" w:sz="0" w:space="0" w:color="auto"/>
        <w:bottom w:val="none" w:sz="0" w:space="0" w:color="auto"/>
        <w:right w:val="none" w:sz="0" w:space="0" w:color="auto"/>
      </w:divBdr>
    </w:div>
    <w:div w:id="1724215098">
      <w:marLeft w:val="0"/>
      <w:marRight w:val="0"/>
      <w:marTop w:val="0"/>
      <w:marBottom w:val="0"/>
      <w:divBdr>
        <w:top w:val="none" w:sz="0" w:space="0" w:color="auto"/>
        <w:left w:val="none" w:sz="0" w:space="0" w:color="auto"/>
        <w:bottom w:val="none" w:sz="0" w:space="0" w:color="auto"/>
        <w:right w:val="none" w:sz="0" w:space="0" w:color="auto"/>
      </w:divBdr>
    </w:div>
    <w:div w:id="1724215103">
      <w:marLeft w:val="0"/>
      <w:marRight w:val="0"/>
      <w:marTop w:val="0"/>
      <w:marBottom w:val="0"/>
      <w:divBdr>
        <w:top w:val="none" w:sz="0" w:space="0" w:color="auto"/>
        <w:left w:val="none" w:sz="0" w:space="0" w:color="auto"/>
        <w:bottom w:val="none" w:sz="0" w:space="0" w:color="auto"/>
        <w:right w:val="none" w:sz="0" w:space="0" w:color="auto"/>
      </w:divBdr>
    </w:div>
    <w:div w:id="1724215104">
      <w:marLeft w:val="0"/>
      <w:marRight w:val="0"/>
      <w:marTop w:val="0"/>
      <w:marBottom w:val="0"/>
      <w:divBdr>
        <w:top w:val="none" w:sz="0" w:space="0" w:color="auto"/>
        <w:left w:val="none" w:sz="0" w:space="0" w:color="auto"/>
        <w:bottom w:val="none" w:sz="0" w:space="0" w:color="auto"/>
        <w:right w:val="none" w:sz="0" w:space="0" w:color="auto"/>
      </w:divBdr>
    </w:div>
    <w:div w:id="1724215106">
      <w:marLeft w:val="0"/>
      <w:marRight w:val="0"/>
      <w:marTop w:val="0"/>
      <w:marBottom w:val="0"/>
      <w:divBdr>
        <w:top w:val="none" w:sz="0" w:space="0" w:color="auto"/>
        <w:left w:val="none" w:sz="0" w:space="0" w:color="auto"/>
        <w:bottom w:val="none" w:sz="0" w:space="0" w:color="auto"/>
        <w:right w:val="none" w:sz="0" w:space="0" w:color="auto"/>
      </w:divBdr>
    </w:div>
    <w:div w:id="1724215107">
      <w:marLeft w:val="0"/>
      <w:marRight w:val="0"/>
      <w:marTop w:val="0"/>
      <w:marBottom w:val="0"/>
      <w:divBdr>
        <w:top w:val="none" w:sz="0" w:space="0" w:color="auto"/>
        <w:left w:val="none" w:sz="0" w:space="0" w:color="auto"/>
        <w:bottom w:val="none" w:sz="0" w:space="0" w:color="auto"/>
        <w:right w:val="none" w:sz="0" w:space="0" w:color="auto"/>
      </w:divBdr>
    </w:div>
    <w:div w:id="1724215109">
      <w:marLeft w:val="0"/>
      <w:marRight w:val="0"/>
      <w:marTop w:val="0"/>
      <w:marBottom w:val="0"/>
      <w:divBdr>
        <w:top w:val="none" w:sz="0" w:space="0" w:color="auto"/>
        <w:left w:val="none" w:sz="0" w:space="0" w:color="auto"/>
        <w:bottom w:val="none" w:sz="0" w:space="0" w:color="auto"/>
        <w:right w:val="none" w:sz="0" w:space="0" w:color="auto"/>
      </w:divBdr>
    </w:div>
    <w:div w:id="1724215110">
      <w:marLeft w:val="0"/>
      <w:marRight w:val="0"/>
      <w:marTop w:val="0"/>
      <w:marBottom w:val="0"/>
      <w:divBdr>
        <w:top w:val="none" w:sz="0" w:space="0" w:color="auto"/>
        <w:left w:val="none" w:sz="0" w:space="0" w:color="auto"/>
        <w:bottom w:val="none" w:sz="0" w:space="0" w:color="auto"/>
        <w:right w:val="none" w:sz="0" w:space="0" w:color="auto"/>
      </w:divBdr>
    </w:div>
    <w:div w:id="1724215113">
      <w:marLeft w:val="0"/>
      <w:marRight w:val="0"/>
      <w:marTop w:val="0"/>
      <w:marBottom w:val="0"/>
      <w:divBdr>
        <w:top w:val="none" w:sz="0" w:space="0" w:color="auto"/>
        <w:left w:val="none" w:sz="0" w:space="0" w:color="auto"/>
        <w:bottom w:val="none" w:sz="0" w:space="0" w:color="auto"/>
        <w:right w:val="none" w:sz="0" w:space="0" w:color="auto"/>
      </w:divBdr>
    </w:div>
    <w:div w:id="1724215114">
      <w:marLeft w:val="0"/>
      <w:marRight w:val="0"/>
      <w:marTop w:val="0"/>
      <w:marBottom w:val="0"/>
      <w:divBdr>
        <w:top w:val="none" w:sz="0" w:space="0" w:color="auto"/>
        <w:left w:val="none" w:sz="0" w:space="0" w:color="auto"/>
        <w:bottom w:val="none" w:sz="0" w:space="0" w:color="auto"/>
        <w:right w:val="none" w:sz="0" w:space="0" w:color="auto"/>
      </w:divBdr>
    </w:div>
    <w:div w:id="1724215121">
      <w:marLeft w:val="0"/>
      <w:marRight w:val="0"/>
      <w:marTop w:val="0"/>
      <w:marBottom w:val="0"/>
      <w:divBdr>
        <w:top w:val="none" w:sz="0" w:space="0" w:color="auto"/>
        <w:left w:val="none" w:sz="0" w:space="0" w:color="auto"/>
        <w:bottom w:val="none" w:sz="0" w:space="0" w:color="auto"/>
        <w:right w:val="none" w:sz="0" w:space="0" w:color="auto"/>
      </w:divBdr>
      <w:divsChild>
        <w:div w:id="1724215097">
          <w:marLeft w:val="547"/>
          <w:marRight w:val="0"/>
          <w:marTop w:val="86"/>
          <w:marBottom w:val="0"/>
          <w:divBdr>
            <w:top w:val="none" w:sz="0" w:space="0" w:color="auto"/>
            <w:left w:val="none" w:sz="0" w:space="0" w:color="auto"/>
            <w:bottom w:val="none" w:sz="0" w:space="0" w:color="auto"/>
            <w:right w:val="none" w:sz="0" w:space="0" w:color="auto"/>
          </w:divBdr>
        </w:div>
        <w:div w:id="1724215100">
          <w:marLeft w:val="547"/>
          <w:marRight w:val="0"/>
          <w:marTop w:val="86"/>
          <w:marBottom w:val="0"/>
          <w:divBdr>
            <w:top w:val="none" w:sz="0" w:space="0" w:color="auto"/>
            <w:left w:val="none" w:sz="0" w:space="0" w:color="auto"/>
            <w:bottom w:val="none" w:sz="0" w:space="0" w:color="auto"/>
            <w:right w:val="none" w:sz="0" w:space="0" w:color="auto"/>
          </w:divBdr>
        </w:div>
        <w:div w:id="1724215116">
          <w:marLeft w:val="547"/>
          <w:marRight w:val="0"/>
          <w:marTop w:val="86"/>
          <w:marBottom w:val="0"/>
          <w:divBdr>
            <w:top w:val="none" w:sz="0" w:space="0" w:color="auto"/>
            <w:left w:val="none" w:sz="0" w:space="0" w:color="auto"/>
            <w:bottom w:val="none" w:sz="0" w:space="0" w:color="auto"/>
            <w:right w:val="none" w:sz="0" w:space="0" w:color="auto"/>
          </w:divBdr>
        </w:div>
        <w:div w:id="1724215117">
          <w:marLeft w:val="547"/>
          <w:marRight w:val="0"/>
          <w:marTop w:val="86"/>
          <w:marBottom w:val="0"/>
          <w:divBdr>
            <w:top w:val="none" w:sz="0" w:space="0" w:color="auto"/>
            <w:left w:val="none" w:sz="0" w:space="0" w:color="auto"/>
            <w:bottom w:val="none" w:sz="0" w:space="0" w:color="auto"/>
            <w:right w:val="none" w:sz="0" w:space="0" w:color="auto"/>
          </w:divBdr>
        </w:div>
        <w:div w:id="1724215120">
          <w:marLeft w:val="547"/>
          <w:marRight w:val="0"/>
          <w:marTop w:val="86"/>
          <w:marBottom w:val="0"/>
          <w:divBdr>
            <w:top w:val="none" w:sz="0" w:space="0" w:color="auto"/>
            <w:left w:val="none" w:sz="0" w:space="0" w:color="auto"/>
            <w:bottom w:val="none" w:sz="0" w:space="0" w:color="auto"/>
            <w:right w:val="none" w:sz="0" w:space="0" w:color="auto"/>
          </w:divBdr>
        </w:div>
        <w:div w:id="1724215123">
          <w:marLeft w:val="547"/>
          <w:marRight w:val="0"/>
          <w:marTop w:val="86"/>
          <w:marBottom w:val="0"/>
          <w:divBdr>
            <w:top w:val="none" w:sz="0" w:space="0" w:color="auto"/>
            <w:left w:val="none" w:sz="0" w:space="0" w:color="auto"/>
            <w:bottom w:val="none" w:sz="0" w:space="0" w:color="auto"/>
            <w:right w:val="none" w:sz="0" w:space="0" w:color="auto"/>
          </w:divBdr>
        </w:div>
        <w:div w:id="1724215128">
          <w:marLeft w:val="547"/>
          <w:marRight w:val="0"/>
          <w:marTop w:val="86"/>
          <w:marBottom w:val="0"/>
          <w:divBdr>
            <w:top w:val="none" w:sz="0" w:space="0" w:color="auto"/>
            <w:left w:val="none" w:sz="0" w:space="0" w:color="auto"/>
            <w:bottom w:val="none" w:sz="0" w:space="0" w:color="auto"/>
            <w:right w:val="none" w:sz="0" w:space="0" w:color="auto"/>
          </w:divBdr>
        </w:div>
      </w:divsChild>
    </w:div>
    <w:div w:id="1724215122">
      <w:marLeft w:val="0"/>
      <w:marRight w:val="0"/>
      <w:marTop w:val="0"/>
      <w:marBottom w:val="0"/>
      <w:divBdr>
        <w:top w:val="none" w:sz="0" w:space="0" w:color="auto"/>
        <w:left w:val="none" w:sz="0" w:space="0" w:color="auto"/>
        <w:bottom w:val="none" w:sz="0" w:space="0" w:color="auto"/>
        <w:right w:val="none" w:sz="0" w:space="0" w:color="auto"/>
      </w:divBdr>
      <w:divsChild>
        <w:div w:id="1724215099">
          <w:marLeft w:val="547"/>
          <w:marRight w:val="0"/>
          <w:marTop w:val="0"/>
          <w:marBottom w:val="0"/>
          <w:divBdr>
            <w:top w:val="none" w:sz="0" w:space="0" w:color="auto"/>
            <w:left w:val="none" w:sz="0" w:space="0" w:color="auto"/>
            <w:bottom w:val="none" w:sz="0" w:space="0" w:color="auto"/>
            <w:right w:val="none" w:sz="0" w:space="0" w:color="auto"/>
          </w:divBdr>
        </w:div>
        <w:div w:id="1724215101">
          <w:marLeft w:val="547"/>
          <w:marRight w:val="0"/>
          <w:marTop w:val="0"/>
          <w:marBottom w:val="0"/>
          <w:divBdr>
            <w:top w:val="none" w:sz="0" w:space="0" w:color="auto"/>
            <w:left w:val="none" w:sz="0" w:space="0" w:color="auto"/>
            <w:bottom w:val="none" w:sz="0" w:space="0" w:color="auto"/>
            <w:right w:val="none" w:sz="0" w:space="0" w:color="auto"/>
          </w:divBdr>
        </w:div>
        <w:div w:id="1724215105">
          <w:marLeft w:val="720"/>
          <w:marRight w:val="0"/>
          <w:marTop w:val="0"/>
          <w:marBottom w:val="0"/>
          <w:divBdr>
            <w:top w:val="none" w:sz="0" w:space="0" w:color="auto"/>
            <w:left w:val="none" w:sz="0" w:space="0" w:color="auto"/>
            <w:bottom w:val="none" w:sz="0" w:space="0" w:color="auto"/>
            <w:right w:val="none" w:sz="0" w:space="0" w:color="auto"/>
          </w:divBdr>
        </w:div>
        <w:div w:id="1724215111">
          <w:marLeft w:val="720"/>
          <w:marRight w:val="0"/>
          <w:marTop w:val="0"/>
          <w:marBottom w:val="0"/>
          <w:divBdr>
            <w:top w:val="none" w:sz="0" w:space="0" w:color="auto"/>
            <w:left w:val="none" w:sz="0" w:space="0" w:color="auto"/>
            <w:bottom w:val="none" w:sz="0" w:space="0" w:color="auto"/>
            <w:right w:val="none" w:sz="0" w:space="0" w:color="auto"/>
          </w:divBdr>
        </w:div>
        <w:div w:id="1724215112">
          <w:marLeft w:val="446"/>
          <w:marRight w:val="0"/>
          <w:marTop w:val="0"/>
          <w:marBottom w:val="0"/>
          <w:divBdr>
            <w:top w:val="none" w:sz="0" w:space="0" w:color="auto"/>
            <w:left w:val="none" w:sz="0" w:space="0" w:color="auto"/>
            <w:bottom w:val="none" w:sz="0" w:space="0" w:color="auto"/>
            <w:right w:val="none" w:sz="0" w:space="0" w:color="auto"/>
          </w:divBdr>
        </w:div>
        <w:div w:id="1724215115">
          <w:marLeft w:val="446"/>
          <w:marRight w:val="0"/>
          <w:marTop w:val="0"/>
          <w:marBottom w:val="0"/>
          <w:divBdr>
            <w:top w:val="none" w:sz="0" w:space="0" w:color="auto"/>
            <w:left w:val="none" w:sz="0" w:space="0" w:color="auto"/>
            <w:bottom w:val="none" w:sz="0" w:space="0" w:color="auto"/>
            <w:right w:val="none" w:sz="0" w:space="0" w:color="auto"/>
          </w:divBdr>
        </w:div>
        <w:div w:id="1724215118">
          <w:marLeft w:val="720"/>
          <w:marRight w:val="0"/>
          <w:marTop w:val="0"/>
          <w:marBottom w:val="0"/>
          <w:divBdr>
            <w:top w:val="none" w:sz="0" w:space="0" w:color="auto"/>
            <w:left w:val="none" w:sz="0" w:space="0" w:color="auto"/>
            <w:bottom w:val="none" w:sz="0" w:space="0" w:color="auto"/>
            <w:right w:val="none" w:sz="0" w:space="0" w:color="auto"/>
          </w:divBdr>
        </w:div>
        <w:div w:id="1724215126">
          <w:marLeft w:val="547"/>
          <w:marRight w:val="0"/>
          <w:marTop w:val="0"/>
          <w:marBottom w:val="0"/>
          <w:divBdr>
            <w:top w:val="none" w:sz="0" w:space="0" w:color="auto"/>
            <w:left w:val="none" w:sz="0" w:space="0" w:color="auto"/>
            <w:bottom w:val="none" w:sz="0" w:space="0" w:color="auto"/>
            <w:right w:val="none" w:sz="0" w:space="0" w:color="auto"/>
          </w:divBdr>
        </w:div>
        <w:div w:id="1724215129">
          <w:marLeft w:val="720"/>
          <w:marRight w:val="0"/>
          <w:marTop w:val="0"/>
          <w:marBottom w:val="0"/>
          <w:divBdr>
            <w:top w:val="none" w:sz="0" w:space="0" w:color="auto"/>
            <w:left w:val="none" w:sz="0" w:space="0" w:color="auto"/>
            <w:bottom w:val="none" w:sz="0" w:space="0" w:color="auto"/>
            <w:right w:val="none" w:sz="0" w:space="0" w:color="auto"/>
          </w:divBdr>
        </w:div>
        <w:div w:id="1724215132">
          <w:marLeft w:val="720"/>
          <w:marRight w:val="0"/>
          <w:marTop w:val="0"/>
          <w:marBottom w:val="0"/>
          <w:divBdr>
            <w:top w:val="none" w:sz="0" w:space="0" w:color="auto"/>
            <w:left w:val="none" w:sz="0" w:space="0" w:color="auto"/>
            <w:bottom w:val="none" w:sz="0" w:space="0" w:color="auto"/>
            <w:right w:val="none" w:sz="0" w:space="0" w:color="auto"/>
          </w:divBdr>
        </w:div>
        <w:div w:id="1724215135">
          <w:marLeft w:val="720"/>
          <w:marRight w:val="0"/>
          <w:marTop w:val="0"/>
          <w:marBottom w:val="0"/>
          <w:divBdr>
            <w:top w:val="none" w:sz="0" w:space="0" w:color="auto"/>
            <w:left w:val="none" w:sz="0" w:space="0" w:color="auto"/>
            <w:bottom w:val="none" w:sz="0" w:space="0" w:color="auto"/>
            <w:right w:val="none" w:sz="0" w:space="0" w:color="auto"/>
          </w:divBdr>
        </w:div>
        <w:div w:id="1724215139">
          <w:marLeft w:val="720"/>
          <w:marRight w:val="0"/>
          <w:marTop w:val="0"/>
          <w:marBottom w:val="0"/>
          <w:divBdr>
            <w:top w:val="none" w:sz="0" w:space="0" w:color="auto"/>
            <w:left w:val="none" w:sz="0" w:space="0" w:color="auto"/>
            <w:bottom w:val="none" w:sz="0" w:space="0" w:color="auto"/>
            <w:right w:val="none" w:sz="0" w:space="0" w:color="auto"/>
          </w:divBdr>
        </w:div>
        <w:div w:id="1724215140">
          <w:marLeft w:val="547"/>
          <w:marRight w:val="0"/>
          <w:marTop w:val="0"/>
          <w:marBottom w:val="0"/>
          <w:divBdr>
            <w:top w:val="none" w:sz="0" w:space="0" w:color="auto"/>
            <w:left w:val="none" w:sz="0" w:space="0" w:color="auto"/>
            <w:bottom w:val="none" w:sz="0" w:space="0" w:color="auto"/>
            <w:right w:val="none" w:sz="0" w:space="0" w:color="auto"/>
          </w:divBdr>
        </w:div>
      </w:divsChild>
    </w:div>
    <w:div w:id="1724215125">
      <w:marLeft w:val="0"/>
      <w:marRight w:val="0"/>
      <w:marTop w:val="0"/>
      <w:marBottom w:val="0"/>
      <w:divBdr>
        <w:top w:val="none" w:sz="0" w:space="0" w:color="auto"/>
        <w:left w:val="none" w:sz="0" w:space="0" w:color="auto"/>
        <w:bottom w:val="none" w:sz="0" w:space="0" w:color="auto"/>
        <w:right w:val="none" w:sz="0" w:space="0" w:color="auto"/>
      </w:divBdr>
      <w:divsChild>
        <w:div w:id="1724215119">
          <w:marLeft w:val="0"/>
          <w:marRight w:val="0"/>
          <w:marTop w:val="0"/>
          <w:marBottom w:val="0"/>
          <w:divBdr>
            <w:top w:val="none" w:sz="0" w:space="0" w:color="auto"/>
            <w:left w:val="none" w:sz="0" w:space="0" w:color="auto"/>
            <w:bottom w:val="none" w:sz="0" w:space="0" w:color="auto"/>
            <w:right w:val="none" w:sz="0" w:space="0" w:color="auto"/>
          </w:divBdr>
          <w:divsChild>
            <w:div w:id="1724215137">
              <w:marLeft w:val="0"/>
              <w:marRight w:val="0"/>
              <w:marTop w:val="0"/>
              <w:marBottom w:val="300"/>
              <w:divBdr>
                <w:top w:val="none" w:sz="0" w:space="0" w:color="auto"/>
                <w:left w:val="none" w:sz="0" w:space="0" w:color="auto"/>
                <w:bottom w:val="none" w:sz="0" w:space="0" w:color="auto"/>
                <w:right w:val="none" w:sz="0" w:space="0" w:color="auto"/>
              </w:divBdr>
              <w:divsChild>
                <w:div w:id="1724215108">
                  <w:marLeft w:val="45"/>
                  <w:marRight w:val="45"/>
                  <w:marTop w:val="0"/>
                  <w:marBottom w:val="0"/>
                  <w:divBdr>
                    <w:top w:val="none" w:sz="0" w:space="0" w:color="auto"/>
                    <w:left w:val="none" w:sz="0" w:space="0" w:color="auto"/>
                    <w:bottom w:val="none" w:sz="0" w:space="0" w:color="auto"/>
                    <w:right w:val="none" w:sz="0" w:space="0" w:color="auto"/>
                  </w:divBdr>
                  <w:divsChild>
                    <w:div w:id="1724215138">
                      <w:marLeft w:val="0"/>
                      <w:marRight w:val="0"/>
                      <w:marTop w:val="0"/>
                      <w:marBottom w:val="0"/>
                      <w:divBdr>
                        <w:top w:val="none" w:sz="0" w:space="0" w:color="auto"/>
                        <w:left w:val="none" w:sz="0" w:space="0" w:color="auto"/>
                        <w:bottom w:val="none" w:sz="0" w:space="0" w:color="auto"/>
                        <w:right w:val="none" w:sz="0" w:space="0" w:color="auto"/>
                      </w:divBdr>
                      <w:divsChild>
                        <w:div w:id="1724215096">
                          <w:marLeft w:val="0"/>
                          <w:marRight w:val="0"/>
                          <w:marTop w:val="0"/>
                          <w:marBottom w:val="300"/>
                          <w:divBdr>
                            <w:top w:val="none" w:sz="0" w:space="0" w:color="auto"/>
                            <w:left w:val="none" w:sz="0" w:space="0" w:color="auto"/>
                            <w:bottom w:val="none" w:sz="0" w:space="0" w:color="auto"/>
                            <w:right w:val="none" w:sz="0" w:space="0" w:color="auto"/>
                          </w:divBdr>
                          <w:divsChild>
                            <w:div w:id="1724215131">
                              <w:marLeft w:val="0"/>
                              <w:marRight w:val="0"/>
                              <w:marTop w:val="0"/>
                              <w:marBottom w:val="450"/>
                              <w:divBdr>
                                <w:top w:val="none" w:sz="0" w:space="0" w:color="auto"/>
                                <w:left w:val="none" w:sz="0" w:space="0" w:color="auto"/>
                                <w:bottom w:val="none" w:sz="0" w:space="0" w:color="auto"/>
                                <w:right w:val="none" w:sz="0" w:space="0" w:color="auto"/>
                              </w:divBdr>
                              <w:divsChild>
                                <w:div w:id="1724215102">
                                  <w:marLeft w:val="0"/>
                                  <w:marRight w:val="0"/>
                                  <w:marTop w:val="0"/>
                                  <w:marBottom w:val="0"/>
                                  <w:divBdr>
                                    <w:top w:val="none" w:sz="0" w:space="0" w:color="auto"/>
                                    <w:left w:val="none" w:sz="0" w:space="0" w:color="auto"/>
                                    <w:bottom w:val="none" w:sz="0" w:space="0" w:color="auto"/>
                                    <w:right w:val="none" w:sz="0" w:space="0" w:color="auto"/>
                                  </w:divBdr>
                                  <w:divsChild>
                                    <w:div w:id="17242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5127">
      <w:marLeft w:val="0"/>
      <w:marRight w:val="0"/>
      <w:marTop w:val="0"/>
      <w:marBottom w:val="0"/>
      <w:divBdr>
        <w:top w:val="none" w:sz="0" w:space="0" w:color="auto"/>
        <w:left w:val="none" w:sz="0" w:space="0" w:color="auto"/>
        <w:bottom w:val="none" w:sz="0" w:space="0" w:color="auto"/>
        <w:right w:val="none" w:sz="0" w:space="0" w:color="auto"/>
      </w:divBdr>
    </w:div>
    <w:div w:id="1724215130">
      <w:marLeft w:val="0"/>
      <w:marRight w:val="0"/>
      <w:marTop w:val="0"/>
      <w:marBottom w:val="0"/>
      <w:divBdr>
        <w:top w:val="none" w:sz="0" w:space="0" w:color="auto"/>
        <w:left w:val="none" w:sz="0" w:space="0" w:color="auto"/>
        <w:bottom w:val="none" w:sz="0" w:space="0" w:color="auto"/>
        <w:right w:val="none" w:sz="0" w:space="0" w:color="auto"/>
      </w:divBdr>
    </w:div>
    <w:div w:id="1724215133">
      <w:marLeft w:val="0"/>
      <w:marRight w:val="0"/>
      <w:marTop w:val="0"/>
      <w:marBottom w:val="0"/>
      <w:divBdr>
        <w:top w:val="none" w:sz="0" w:space="0" w:color="auto"/>
        <w:left w:val="none" w:sz="0" w:space="0" w:color="auto"/>
        <w:bottom w:val="none" w:sz="0" w:space="0" w:color="auto"/>
        <w:right w:val="none" w:sz="0" w:space="0" w:color="auto"/>
      </w:divBdr>
    </w:div>
    <w:div w:id="1724215134">
      <w:marLeft w:val="0"/>
      <w:marRight w:val="0"/>
      <w:marTop w:val="0"/>
      <w:marBottom w:val="0"/>
      <w:divBdr>
        <w:top w:val="none" w:sz="0" w:space="0" w:color="auto"/>
        <w:left w:val="none" w:sz="0" w:space="0" w:color="auto"/>
        <w:bottom w:val="none" w:sz="0" w:space="0" w:color="auto"/>
        <w:right w:val="none" w:sz="0" w:space="0" w:color="auto"/>
      </w:divBdr>
    </w:div>
    <w:div w:id="17242151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his.at/en/drupa2016" TargetMode="External"/><Relationship Id="rId13" Type="http://schemas.openxmlformats.org/officeDocument/2006/relationships/hyperlink" Target="http://www.facebook.com/ricoheurop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coh-europe.com/" TargetMode="External"/><Relationship Id="rId12" Type="http://schemas.openxmlformats.org/officeDocument/2006/relationships/hyperlink" Target="http://www.ricoh-europ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coh-europe.com/drupa2016" TargetMode="External"/><Relationship Id="rId5" Type="http://schemas.openxmlformats.org/officeDocument/2006/relationships/footnotes" Target="footnotes.xml"/><Relationship Id="rId15" Type="http://schemas.openxmlformats.org/officeDocument/2006/relationships/hyperlink" Target="http://www.ricoh-europe.com/press" TargetMode="External"/><Relationship Id="rId10" Type="http://schemas.openxmlformats.org/officeDocument/2006/relationships/hyperlink" Target="mailto:press@ricoh-europ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icoh-europe.com/" TargetMode="External"/><Relationship Id="rId14" Type="http://schemas.openxmlformats.org/officeDocument/2006/relationships/hyperlink" Target="http://www.twitter.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1212</Words>
  <Characters>7145</Characters>
  <Application>Microsoft Office Word</Application>
  <DocSecurity>0</DocSecurity>
  <Lines>132</Lines>
  <Paragraphs>39</Paragraphs>
  <ScaleCrop>false</ScaleCrop>
  <HeadingPairs>
    <vt:vector size="2" baseType="variant">
      <vt:variant>
        <vt:lpstr>Title</vt:lpstr>
      </vt:variant>
      <vt:variant>
        <vt:i4>1</vt:i4>
      </vt:variant>
    </vt:vector>
  </HeadingPairs>
  <TitlesOfParts>
    <vt:vector size="1" baseType="lpstr">
      <vt:lpstr>Innovative Print Service Provider Quickly Signs Up For The Ricoh Pro VC60000 next generation, continuous feed inkjet platform</vt:lpstr>
    </vt:vector>
  </TitlesOfParts>
  <Company>HB</Company>
  <LinksUpToDate>false</LinksUpToDate>
  <CharactersWithSpaces>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 en Methis Software zorgen voor snelle en flexibele data cleansing op wereldwijde schaal</dc:title>
  <dc:subject>Customer</dc:subject>
  <dc:creator>Ricoh Europe</dc:creator>
  <cp:keywords>Ricoh, Methis Software</cp:keywords>
  <cp:lastModifiedBy>Duo</cp:lastModifiedBy>
  <cp:revision>14</cp:revision>
  <cp:lastPrinted>2016-02-15T08:11:00Z</cp:lastPrinted>
  <dcterms:created xsi:type="dcterms:W3CDTF">2016-02-22T10:06:00Z</dcterms:created>
  <dcterms:modified xsi:type="dcterms:W3CDTF">2016-04-04T13:56:00Z</dcterms:modified>
</cp:coreProperties>
</file>