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5D691" w14:textId="77777777" w:rsidR="009A6546" w:rsidRDefault="009A6546" w:rsidP="0045209D"/>
    <w:p w14:paraId="13B5270F" w14:textId="77777777" w:rsidR="00327360" w:rsidRDefault="00327360" w:rsidP="0045209D">
      <w:pPr>
        <w:rPr>
          <w:b/>
        </w:rPr>
      </w:pPr>
      <w:r>
        <w:rPr>
          <w:b/>
        </w:rPr>
        <w:t>ZUR SOFORTIGEN VERÖFFENTLICHUNG</w:t>
      </w:r>
    </w:p>
    <w:p w14:paraId="27A82EA3" w14:textId="77777777" w:rsidR="003B6CD2" w:rsidRDefault="003B6CD2" w:rsidP="005E1349">
      <w:pPr>
        <w:spacing w:line="276" w:lineRule="auto"/>
        <w:jc w:val="center"/>
        <w:rPr>
          <w:sz w:val="32"/>
          <w:szCs w:val="32"/>
        </w:rPr>
      </w:pPr>
      <w:bookmarkStart w:id="0" w:name="OLE_LINK1"/>
      <w:bookmarkStart w:id="1" w:name="OLE_LINK2"/>
    </w:p>
    <w:p w14:paraId="7A11E1ED" w14:textId="77777777" w:rsidR="003B6CD2" w:rsidRDefault="003B6CD2" w:rsidP="003B6CD2">
      <w:pPr>
        <w:spacing w:before="100" w:beforeAutospacing="1" w:after="100" w:afterAutospacing="1"/>
        <w:jc w:val="center"/>
        <w:outlineLvl w:val="1"/>
        <w:rPr>
          <w:rFonts w:eastAsia="Times New Roman"/>
          <w:b/>
          <w:bCs/>
          <w:sz w:val="32"/>
          <w:szCs w:val="32"/>
        </w:rPr>
      </w:pPr>
      <w:bookmarkStart w:id="2" w:name="_GoBack"/>
      <w:proofErr w:type="spellStart"/>
      <w:r>
        <w:rPr>
          <w:b/>
          <w:bCs/>
          <w:sz w:val="32"/>
          <w:szCs w:val="32"/>
        </w:rPr>
        <w:t>MarcomCentral</w:t>
      </w:r>
      <w:proofErr w:type="spellEnd"/>
      <w:r>
        <w:rPr>
          <w:b/>
          <w:bCs/>
          <w:sz w:val="32"/>
          <w:szCs w:val="32"/>
        </w:rPr>
        <w:t xml:space="preserve"> </w:t>
      </w:r>
      <w:r w:rsidR="00F731DA">
        <w:rPr>
          <w:b/>
          <w:bCs/>
          <w:sz w:val="32"/>
          <w:szCs w:val="32"/>
        </w:rPr>
        <w:t xml:space="preserve">sorgt für den </w:t>
      </w:r>
      <w:r>
        <w:rPr>
          <w:b/>
          <w:bCs/>
          <w:sz w:val="32"/>
          <w:szCs w:val="32"/>
        </w:rPr>
        <w:t>reibungslose</w:t>
      </w:r>
      <w:r w:rsidR="00F731DA">
        <w:rPr>
          <w:b/>
          <w:bCs/>
          <w:sz w:val="32"/>
          <w:szCs w:val="32"/>
        </w:rPr>
        <w:t>n</w:t>
      </w:r>
      <w:r>
        <w:rPr>
          <w:b/>
          <w:bCs/>
          <w:sz w:val="32"/>
          <w:szCs w:val="32"/>
        </w:rPr>
        <w:t xml:space="preserve"> Auftrags</w:t>
      </w:r>
      <w:r w:rsidR="00F731DA">
        <w:rPr>
          <w:b/>
          <w:bCs/>
          <w:sz w:val="32"/>
          <w:szCs w:val="32"/>
        </w:rPr>
        <w:t>fluss</w:t>
      </w:r>
      <w:r>
        <w:rPr>
          <w:b/>
          <w:bCs/>
          <w:sz w:val="32"/>
          <w:szCs w:val="32"/>
        </w:rPr>
        <w:t xml:space="preserve"> und vereinfacht den Workflow </w:t>
      </w:r>
      <w:r w:rsidR="00F731DA">
        <w:rPr>
          <w:b/>
          <w:bCs/>
          <w:sz w:val="32"/>
          <w:szCs w:val="32"/>
        </w:rPr>
        <w:t>im Druck</w:t>
      </w:r>
      <w:r>
        <w:rPr>
          <w:b/>
          <w:bCs/>
          <w:sz w:val="32"/>
          <w:szCs w:val="32"/>
        </w:rPr>
        <w:t xml:space="preserve"> </w:t>
      </w:r>
    </w:p>
    <w:bookmarkEnd w:id="2"/>
    <w:p w14:paraId="1B154294" w14:textId="77777777" w:rsidR="003B6CD2" w:rsidRDefault="003B6CD2" w:rsidP="003B6CD2">
      <w:pPr>
        <w:spacing w:before="100" w:beforeAutospacing="1" w:after="100" w:afterAutospacing="1"/>
        <w:jc w:val="center"/>
        <w:outlineLvl w:val="1"/>
        <w:rPr>
          <w:rFonts w:eastAsia="Times New Roman"/>
          <w:bCs/>
          <w:i/>
          <w:sz w:val="22"/>
          <w:szCs w:val="22"/>
        </w:rPr>
      </w:pPr>
      <w:r>
        <w:rPr>
          <w:bCs/>
          <w:i/>
        </w:rPr>
        <w:t xml:space="preserve">Das </w:t>
      </w:r>
      <w:proofErr w:type="spellStart"/>
      <w:r>
        <w:rPr>
          <w:bCs/>
          <w:i/>
        </w:rPr>
        <w:t>JobDirect</w:t>
      </w:r>
      <w:proofErr w:type="spellEnd"/>
      <w:r>
        <w:rPr>
          <w:bCs/>
          <w:i/>
        </w:rPr>
        <w:t>® Plus-T</w:t>
      </w:r>
      <w:r w:rsidR="00F731DA">
        <w:rPr>
          <w:bCs/>
          <w:i/>
        </w:rPr>
        <w:t xml:space="preserve">ool ist einfach zu bedienen und garantiert </w:t>
      </w:r>
      <w:r>
        <w:rPr>
          <w:bCs/>
          <w:i/>
        </w:rPr>
        <w:t xml:space="preserve">eine effizientere Auftragserteilung. Dank der Integration mit Ricoh </w:t>
      </w:r>
      <w:proofErr w:type="spellStart"/>
      <w:r>
        <w:rPr>
          <w:bCs/>
          <w:i/>
        </w:rPr>
        <w:t>TotalFlow</w:t>
      </w:r>
      <w:proofErr w:type="spellEnd"/>
      <w:r>
        <w:rPr>
          <w:bCs/>
          <w:i/>
        </w:rPr>
        <w:t xml:space="preserve"> wird die allgemeine Leistungsfähigkeit der Druckumgebung erhöht.</w:t>
      </w:r>
    </w:p>
    <w:p w14:paraId="19A7D673" w14:textId="77777777" w:rsidR="00134199" w:rsidRPr="00350C3B" w:rsidRDefault="00134199" w:rsidP="00134199">
      <w:pPr>
        <w:spacing w:line="360" w:lineRule="auto"/>
        <w:rPr>
          <w:b/>
          <w:color w:val="000000"/>
        </w:rPr>
      </w:pPr>
    </w:p>
    <w:p w14:paraId="56DAB379" w14:textId="77777777" w:rsidR="003B6CD2" w:rsidRDefault="00134199" w:rsidP="00F731DA">
      <w:pPr>
        <w:pStyle w:val="NormalWeb"/>
        <w:spacing w:before="0" w:beforeAutospacing="0" w:after="0" w:afterAutospacing="0" w:line="360" w:lineRule="auto"/>
        <w:jc w:val="left"/>
      </w:pPr>
      <w:r>
        <w:rPr>
          <w:b/>
        </w:rPr>
        <w:t>Ricoh Europe, Düsseldorf, 3. Juni 2016</w:t>
      </w:r>
      <w:r>
        <w:t xml:space="preserve"> –</w:t>
      </w:r>
      <w:r>
        <w:rPr>
          <w:b/>
        </w:rPr>
        <w:t xml:space="preserve"> </w:t>
      </w:r>
      <w:hyperlink r:id="rId8" w:history="1">
        <w:r>
          <w:rPr>
            <w:rStyle w:val="Hyperlink"/>
          </w:rPr>
          <w:t>Ricoh Europe</w:t>
        </w:r>
      </w:hyperlink>
      <w:r w:rsidR="00F731DA">
        <w:rPr>
          <w:color w:val="000000"/>
        </w:rPr>
        <w:t xml:space="preserve"> stellt </w:t>
      </w:r>
      <w:r>
        <w:rPr>
          <w:color w:val="000000"/>
        </w:rPr>
        <w:t xml:space="preserve">im Auftrag von </w:t>
      </w:r>
      <w:hyperlink r:id="rId9" w:history="1">
        <w:proofErr w:type="spellStart"/>
        <w:r>
          <w:rPr>
            <w:rStyle w:val="Hyperlink"/>
          </w:rPr>
          <w:t>MarcomCentral</w:t>
        </w:r>
        <w:proofErr w:type="spellEnd"/>
      </w:hyperlink>
      <w:r>
        <w:rPr>
          <w:color w:val="000000"/>
        </w:rPr>
        <w:t xml:space="preserve">, </w:t>
      </w:r>
      <w:r>
        <w:t>ein</w:t>
      </w:r>
      <w:r w:rsidR="00F731DA">
        <w:t>em</w:t>
      </w:r>
      <w:r>
        <w:t xml:space="preserve"> Unternehmen von Ricoh, heute ein neues Tool vor, das die Auftragserteilung für Druckdienstleister neu </w:t>
      </w:r>
      <w:r w:rsidR="00F731DA">
        <w:t xml:space="preserve">ansetzt </w:t>
      </w:r>
      <w:r>
        <w:t xml:space="preserve">und skalierbarer macht. Mit </w:t>
      </w:r>
      <w:proofErr w:type="spellStart"/>
      <w:r>
        <w:t>JobDirect</w:t>
      </w:r>
      <w:proofErr w:type="spellEnd"/>
      <w:r>
        <w:t xml:space="preserve">® Plus können </w:t>
      </w:r>
      <w:r w:rsidR="008C7198">
        <w:t xml:space="preserve">die Endkunden von Hausdruckereien und Druckdienstleistern reibungslos kundenspezifisches Druckmaterial über eine reaktionsfähige und </w:t>
      </w:r>
      <w:r w:rsidR="00F731DA">
        <w:t>berührungsfreundliche</w:t>
      </w:r>
      <w:r w:rsidR="008C7198">
        <w:t xml:space="preserve"> Benutzeroberfläche erstellen und zugleich </w:t>
      </w:r>
      <w:r w:rsidR="00F731DA">
        <w:t xml:space="preserve">für </w:t>
      </w:r>
      <w:r w:rsidR="008C7198">
        <w:t xml:space="preserve">mehr Leistungsfähigkeit und Integration im gesamten Workflow </w:t>
      </w:r>
      <w:r w:rsidR="00F731DA">
        <w:t>sorgen</w:t>
      </w:r>
      <w:r w:rsidR="008C7198">
        <w:t xml:space="preserve">. </w:t>
      </w:r>
    </w:p>
    <w:p w14:paraId="1F23FD8E" w14:textId="77777777" w:rsidR="003B6CD2" w:rsidRDefault="003B6CD2" w:rsidP="00F731DA">
      <w:pPr>
        <w:spacing w:line="360" w:lineRule="auto"/>
        <w:jc w:val="left"/>
        <w:rPr>
          <w:rFonts w:eastAsia="Times New Roman"/>
        </w:rPr>
      </w:pPr>
    </w:p>
    <w:p w14:paraId="42C2E6D6" w14:textId="77777777" w:rsidR="003B6CD2" w:rsidRDefault="003B6CD2" w:rsidP="00F731DA">
      <w:pPr>
        <w:spacing w:line="360" w:lineRule="auto"/>
        <w:jc w:val="left"/>
        <w:rPr>
          <w:rFonts w:eastAsia="Times New Roman"/>
        </w:rPr>
      </w:pPr>
      <w:r>
        <w:t xml:space="preserve">Unsere Arbeitswelt entwickelt sich ständig weiter, und Druckdienstleister haben mit einem breiteren Kundenspektrum als nur mit versierten Druckprofis zu tun. Ein einfach zu bedienendes Tool, das auch Anwender ohne Erfahrung in der Druckproduktion zur Auftragserteilung verwenden können, ist daher unbedingt notwendig. </w:t>
      </w:r>
      <w:proofErr w:type="spellStart"/>
      <w:r>
        <w:t>JobDirect</w:t>
      </w:r>
      <w:proofErr w:type="spellEnd"/>
      <w:r>
        <w:t xml:space="preserve"> bietet dem Endkunden </w:t>
      </w:r>
      <w:r w:rsidR="00F731DA">
        <w:t xml:space="preserve">einen </w:t>
      </w:r>
      <w:r>
        <w:t xml:space="preserve">höheren Mehrwert mit relevanteren Funktionen und Optionen zur Individualisierung. Hausdruckereien und Druckdienstleister können neue Aufträge komplett in ihren Produktions-Workflow integrieren und so Unterbrechungen für einmalige Aufträge reduzieren. Die Integration von </w:t>
      </w:r>
      <w:proofErr w:type="spellStart"/>
      <w:r>
        <w:t>JobDirect</w:t>
      </w:r>
      <w:proofErr w:type="spellEnd"/>
      <w:r>
        <w:t xml:space="preserve"> mit der Funktionalität von </w:t>
      </w:r>
      <w:hyperlink r:id="rId10" w:history="1">
        <w:r>
          <w:rPr>
            <w:rStyle w:val="Hyperlink"/>
          </w:rPr>
          <w:t xml:space="preserve">Ricoh </w:t>
        </w:r>
        <w:proofErr w:type="spellStart"/>
        <w:r>
          <w:rPr>
            <w:rStyle w:val="Hyperlink"/>
          </w:rPr>
          <w:t>TotalFlow</w:t>
        </w:r>
        <w:proofErr w:type="spellEnd"/>
      </w:hyperlink>
      <w:r>
        <w:t xml:space="preserve"> hilft ebenfalls, die Leistungsfähigkeit eines Druckereibetriebs zu rationalisieren und zu erhöhen, indem Aufträge durch einen vollautomatischen Produktions-Workflow fließen, ohne dass Benutzereingriff notwendig wäre.</w:t>
      </w:r>
    </w:p>
    <w:p w14:paraId="4A1E66B3" w14:textId="77777777" w:rsidR="003B6CD2" w:rsidRDefault="003B6CD2" w:rsidP="00F731DA">
      <w:pPr>
        <w:spacing w:line="360" w:lineRule="auto"/>
        <w:jc w:val="left"/>
        <w:rPr>
          <w:rFonts w:eastAsia="Times New Roman"/>
        </w:rPr>
      </w:pPr>
    </w:p>
    <w:p w14:paraId="0B56BB65" w14:textId="77777777" w:rsidR="0003183C" w:rsidRPr="00F4735C" w:rsidRDefault="0003183C" w:rsidP="00F731DA">
      <w:pPr>
        <w:spacing w:line="360" w:lineRule="auto"/>
        <w:jc w:val="left"/>
      </w:pPr>
      <w:r>
        <w:t xml:space="preserve">Mit </w:t>
      </w:r>
      <w:proofErr w:type="spellStart"/>
      <w:r>
        <w:t>JobDirect</w:t>
      </w:r>
      <w:proofErr w:type="spellEnd"/>
      <w:r>
        <w:t xml:space="preserve"> Plus können Druckdienstleister einen kundennahen Online-Bestellprozess in Gang setzen und diesen dann den Bedürfnissen der Kunden </w:t>
      </w:r>
      <w:r w:rsidR="00F731DA">
        <w:t xml:space="preserve">sowie </w:t>
      </w:r>
      <w:r>
        <w:t xml:space="preserve">ihren eigenen anpassen. Die Integration mit der </w:t>
      </w:r>
      <w:proofErr w:type="spellStart"/>
      <w:r>
        <w:t>MarcomCentral</w:t>
      </w:r>
      <w:proofErr w:type="spellEnd"/>
      <w:r>
        <w:t xml:space="preserve">-Produktfamilie bringt wertschöpfende </w:t>
      </w:r>
      <w:r>
        <w:lastRenderedPageBreak/>
        <w:t xml:space="preserve">Dienstleistungen wie den variablen Datendruck, </w:t>
      </w:r>
      <w:r w:rsidR="00F731DA">
        <w:t xml:space="preserve">die </w:t>
      </w:r>
      <w:r>
        <w:t xml:space="preserve">Markenkontrolle, E-Mail-Marketing, </w:t>
      </w:r>
      <w:r w:rsidR="00F731DA">
        <w:t>Vertriebsproduktivität, Analyse</w:t>
      </w:r>
      <w:r>
        <w:t xml:space="preserve"> und mehr.</w:t>
      </w:r>
    </w:p>
    <w:p w14:paraId="195FC76B" w14:textId="77777777" w:rsidR="0003183C" w:rsidRPr="008A7C38" w:rsidRDefault="0003183C" w:rsidP="00F731DA">
      <w:pPr>
        <w:jc w:val="left"/>
        <w:rPr>
          <w:rFonts w:ascii="Calibri" w:hAnsi="Calibri" w:cs="Times New Roman"/>
          <w:color w:val="002060"/>
          <w:sz w:val="22"/>
          <w:szCs w:val="22"/>
          <w:lang w:val="nl-BE"/>
        </w:rPr>
      </w:pPr>
    </w:p>
    <w:p w14:paraId="0A72106B" w14:textId="77777777" w:rsidR="003B6CD2" w:rsidRDefault="00066436" w:rsidP="00F731DA">
      <w:pPr>
        <w:spacing w:line="360" w:lineRule="auto"/>
        <w:jc w:val="left"/>
        <w:rPr>
          <w:rFonts w:eastAsia="Times New Roman"/>
        </w:rPr>
      </w:pPr>
      <w:proofErr w:type="spellStart"/>
      <w:r>
        <w:t>JobDirect</w:t>
      </w:r>
      <w:proofErr w:type="spellEnd"/>
      <w:r>
        <w:t xml:space="preserve"> Plus wird in Europa gehostet und wird sowohl als alleinstehendes Tool für die Online-Auftragserteilung mit druckfertigen Dateien oder als zusätzliches Tool innerhalb </w:t>
      </w:r>
      <w:r w:rsidR="00F731DA">
        <w:t xml:space="preserve">der </w:t>
      </w:r>
      <w:proofErr w:type="spellStart"/>
      <w:r>
        <w:t>MarcomCentral</w:t>
      </w:r>
      <w:proofErr w:type="spellEnd"/>
      <w:r>
        <w:t xml:space="preserve"> Web-</w:t>
      </w:r>
      <w:proofErr w:type="spellStart"/>
      <w:r>
        <w:t>to</w:t>
      </w:r>
      <w:proofErr w:type="spellEnd"/>
      <w:r>
        <w:t>-Print</w:t>
      </w:r>
      <w:r w:rsidR="00F731DA">
        <w:t>-Lösung</w:t>
      </w:r>
      <w:r>
        <w:t xml:space="preserve"> angeboten. Darüber hinaus bietet es eine flexible und konkurrenzfähige Methode, bei Bedarf neue Umsatz</w:t>
      </w:r>
      <w:r w:rsidR="00F731DA">
        <w:t>quellen</w:t>
      </w:r>
      <w:r>
        <w:t xml:space="preserve"> zu erschließen. Mit seiner </w:t>
      </w:r>
      <w:r w:rsidR="00F731DA">
        <w:t>glatten</w:t>
      </w:r>
      <w:r>
        <w:t xml:space="preserve"> und modernen Benutzeroberfläche bietet </w:t>
      </w:r>
      <w:proofErr w:type="spellStart"/>
      <w:r>
        <w:t>JobDirect</w:t>
      </w:r>
      <w:proofErr w:type="spellEnd"/>
      <w:r>
        <w:t xml:space="preserve"> Plus Druckprofis, Marketingexperten und anderen jetzt die Möglichkeit, auf einfache und intuitive Weise zu agieren, dank eines Tools, das je nach Auftragsbedarf und -häufigkeit wächst. </w:t>
      </w:r>
    </w:p>
    <w:p w14:paraId="54EC835B" w14:textId="77777777" w:rsidR="003B6CD2" w:rsidRDefault="003B6CD2" w:rsidP="00F731DA">
      <w:pPr>
        <w:spacing w:line="360" w:lineRule="auto"/>
        <w:jc w:val="left"/>
        <w:rPr>
          <w:rFonts w:eastAsia="Times New Roman"/>
        </w:rPr>
      </w:pPr>
    </w:p>
    <w:p w14:paraId="10781387" w14:textId="77777777" w:rsidR="003B6CD2" w:rsidRDefault="003B6CD2" w:rsidP="00F731DA">
      <w:pPr>
        <w:spacing w:line="360" w:lineRule="auto"/>
        <w:jc w:val="left"/>
        <w:rPr>
          <w:rFonts w:eastAsia="Times New Roman"/>
        </w:rPr>
      </w:pPr>
      <w:r>
        <w:t xml:space="preserve">„Die effizientere Erfassung, Verwaltung und Umwandlung von Informationen in der modernen, digitalen Welt wird immer unerlässlicher für Druckdienstleister, um effektiv zu wirtschaften“, </w:t>
      </w:r>
      <w:r w:rsidR="00F731DA">
        <w:t>sagt</w:t>
      </w:r>
      <w:r>
        <w:t xml:space="preserve"> Benoit </w:t>
      </w:r>
      <w:proofErr w:type="spellStart"/>
      <w:r>
        <w:t>Chatelard</w:t>
      </w:r>
      <w:proofErr w:type="spellEnd"/>
      <w:r>
        <w:t xml:space="preserve">, </w:t>
      </w:r>
      <w:proofErr w:type="spellStart"/>
      <w:r>
        <w:t>Vice</w:t>
      </w:r>
      <w:proofErr w:type="spellEnd"/>
      <w:r>
        <w:t xml:space="preserve"> </w:t>
      </w:r>
      <w:proofErr w:type="spellStart"/>
      <w:r>
        <w:t>President</w:t>
      </w:r>
      <w:proofErr w:type="spellEnd"/>
      <w:r>
        <w:t xml:space="preserve">, </w:t>
      </w:r>
      <w:proofErr w:type="spellStart"/>
      <w:r>
        <w:t>Production</w:t>
      </w:r>
      <w:proofErr w:type="spellEnd"/>
      <w:r>
        <w:t xml:space="preserve"> </w:t>
      </w:r>
      <w:proofErr w:type="spellStart"/>
      <w:r>
        <w:t>Printing</w:t>
      </w:r>
      <w:proofErr w:type="spellEnd"/>
      <w:r>
        <w:t xml:space="preserve">, Ricoh Europe. „Ob es sich um neue Mitarbeiter handelt, die mit Druckpartnern kommunizieren, oder um neue Arten von Unternehmen, die mit neuen Druckpartnern arbeiten: es besteht ein wesentlicher Bedarf für ein einfaches und intuitives Tool zur schnellen und präzisen Auftragserteilung. Das neue </w:t>
      </w:r>
      <w:proofErr w:type="spellStart"/>
      <w:r>
        <w:t>JobDirect</w:t>
      </w:r>
      <w:proofErr w:type="spellEnd"/>
      <w:r>
        <w:t xml:space="preserve">-Tool kommt all diesen Bedürfnissen nach, und hilft darüber hinaus dem Druckdienstleister dabei, seine durchgängigen Workflows zu verbessern und die neuen Aufträge effizienter zu bearbeiten.“ </w:t>
      </w:r>
    </w:p>
    <w:p w14:paraId="6991D0DF" w14:textId="77777777" w:rsidR="003B6CD2" w:rsidRDefault="003B6CD2" w:rsidP="00F731DA">
      <w:pPr>
        <w:spacing w:line="360" w:lineRule="auto"/>
        <w:jc w:val="left"/>
        <w:rPr>
          <w:rFonts w:eastAsia="Times New Roman"/>
        </w:rPr>
      </w:pPr>
    </w:p>
    <w:p w14:paraId="1A06E902" w14:textId="77777777" w:rsidR="003B6CD2" w:rsidRDefault="003B6CD2" w:rsidP="00F731DA">
      <w:pPr>
        <w:spacing w:line="360" w:lineRule="auto"/>
        <w:jc w:val="left"/>
        <w:rPr>
          <w:rFonts w:eastAsia="Times New Roman"/>
        </w:rPr>
      </w:pPr>
      <w:r>
        <w:t xml:space="preserve">Mit </w:t>
      </w:r>
      <w:proofErr w:type="spellStart"/>
      <w:r>
        <w:t>JobDirect</w:t>
      </w:r>
      <w:proofErr w:type="spellEnd"/>
      <w:r>
        <w:t xml:space="preserve"> können Drucker ab sofort: </w:t>
      </w:r>
    </w:p>
    <w:p w14:paraId="1625BE15" w14:textId="77777777" w:rsidR="003B6CD2" w:rsidRDefault="003B6CD2" w:rsidP="00F731DA">
      <w:pPr>
        <w:pStyle w:val="ListParagraph"/>
        <w:numPr>
          <w:ilvl w:val="0"/>
          <w:numId w:val="9"/>
        </w:numPr>
        <w:shd w:val="clear" w:color="auto" w:fill="auto"/>
        <w:spacing w:line="360" w:lineRule="auto"/>
        <w:jc w:val="left"/>
        <w:rPr>
          <w:rFonts w:eastAsia="Times New Roman"/>
        </w:rPr>
      </w:pPr>
      <w:r>
        <w:t>Druckaufträge direkt vom Desktop des Kunden ohne Benutzereingriff durch einen vollautomatischen Produktions-Workflow fließen lassen.</w:t>
      </w:r>
    </w:p>
    <w:p w14:paraId="40F9E2A0" w14:textId="77777777" w:rsidR="003B6CD2" w:rsidRDefault="003B6CD2" w:rsidP="00F731DA">
      <w:pPr>
        <w:pStyle w:val="ListParagraph"/>
        <w:numPr>
          <w:ilvl w:val="0"/>
          <w:numId w:val="9"/>
        </w:numPr>
        <w:shd w:val="clear" w:color="auto" w:fill="auto"/>
        <w:spacing w:line="360" w:lineRule="auto"/>
        <w:jc w:val="left"/>
        <w:rPr>
          <w:rFonts w:eastAsia="Times New Roman"/>
        </w:rPr>
      </w:pPr>
      <w:r>
        <w:t xml:space="preserve">Die Auftragserteilung mit </w:t>
      </w:r>
      <w:proofErr w:type="spellStart"/>
      <w:r>
        <w:t>TotalFlow</w:t>
      </w:r>
      <w:proofErr w:type="spellEnd"/>
      <w:r>
        <w:t xml:space="preserve"> integrieren und so im gesamten Prozess </w:t>
      </w:r>
      <w:r w:rsidR="00F731DA">
        <w:t xml:space="preserve">eine </w:t>
      </w:r>
      <w:r>
        <w:t>neue, durchgängige Leistungsfähigkeit erzielen.</w:t>
      </w:r>
    </w:p>
    <w:p w14:paraId="4D77FA67" w14:textId="77777777" w:rsidR="003B6CD2" w:rsidRDefault="003B6CD2" w:rsidP="00F731DA">
      <w:pPr>
        <w:pStyle w:val="ListParagraph"/>
        <w:numPr>
          <w:ilvl w:val="0"/>
          <w:numId w:val="9"/>
        </w:numPr>
        <w:shd w:val="clear" w:color="auto" w:fill="auto"/>
        <w:spacing w:line="360" w:lineRule="auto"/>
        <w:jc w:val="left"/>
        <w:rPr>
          <w:rFonts w:eastAsia="Times New Roman"/>
        </w:rPr>
      </w:pPr>
      <w:r>
        <w:t xml:space="preserve">Durch die Ankopplung </w:t>
      </w:r>
      <w:r w:rsidR="00F731DA">
        <w:t>der</w:t>
      </w:r>
      <w:r>
        <w:t xml:space="preserve"> </w:t>
      </w:r>
      <w:proofErr w:type="spellStart"/>
      <w:r>
        <w:t>MarcomCentral</w:t>
      </w:r>
      <w:proofErr w:type="spellEnd"/>
      <w:r>
        <w:t xml:space="preserve"> Web-</w:t>
      </w:r>
      <w:proofErr w:type="spellStart"/>
      <w:r>
        <w:t>to</w:t>
      </w:r>
      <w:proofErr w:type="spellEnd"/>
      <w:r>
        <w:t>-Print</w:t>
      </w:r>
      <w:r w:rsidR="00F731DA">
        <w:t>-</w:t>
      </w:r>
      <w:proofErr w:type="spellStart"/>
      <w:r w:rsidR="00F731DA">
        <w:t>Lösunge</w:t>
      </w:r>
      <w:proofErr w:type="spellEnd"/>
      <w:r>
        <w:t xml:space="preserve"> nahtlos von einmaligen Aufträgen zu einer voll integrierten Online-Marketing-Management-Lösung übergehen.</w:t>
      </w:r>
    </w:p>
    <w:p w14:paraId="0ECE18F0" w14:textId="3DC99EFB" w:rsidR="003B6CD2" w:rsidRDefault="003B6CD2" w:rsidP="00F731DA">
      <w:pPr>
        <w:pStyle w:val="ListParagraph"/>
        <w:numPr>
          <w:ilvl w:val="0"/>
          <w:numId w:val="9"/>
        </w:numPr>
        <w:shd w:val="clear" w:color="auto" w:fill="auto"/>
        <w:spacing w:line="360" w:lineRule="auto"/>
        <w:jc w:val="left"/>
        <w:rPr>
          <w:rFonts w:eastAsia="Times New Roman"/>
        </w:rPr>
      </w:pPr>
      <w:r>
        <w:t>Ihren Kunden neue Individualisierungsleistungen zum Erhalt der einheitlichen Markendarstellung anbieten, wie beispielsweise personalisierte Medienprofile inklusive Farb</w:t>
      </w:r>
      <w:r w:rsidR="00B86BD1">
        <w:t>überlagerung</w:t>
      </w:r>
      <w:r>
        <w:t xml:space="preserve"> und Größenauswahl.</w:t>
      </w:r>
    </w:p>
    <w:p w14:paraId="139F68A9" w14:textId="77777777" w:rsidR="003B6CD2" w:rsidRDefault="003B6CD2" w:rsidP="00F731DA">
      <w:pPr>
        <w:pStyle w:val="ListParagraph"/>
        <w:numPr>
          <w:ilvl w:val="0"/>
          <w:numId w:val="9"/>
        </w:numPr>
        <w:shd w:val="clear" w:color="auto" w:fill="auto"/>
        <w:spacing w:line="360" w:lineRule="auto"/>
        <w:jc w:val="left"/>
        <w:rPr>
          <w:rFonts w:eastAsia="Times New Roman"/>
        </w:rPr>
      </w:pPr>
      <w:r>
        <w:t xml:space="preserve">Zusätzliche Flexibilität für Kunden anbieten, die Leerseiten wenden, verbergen oder einfügen möchten; Farb- und Schwarzweißaufträge mischen; Registerkarten und </w:t>
      </w:r>
      <w:r>
        <w:lastRenderedPageBreak/>
        <w:t xml:space="preserve">Zwischenlagepapier erstellen; mehrere Dateien auf einmal hochladen und Aufträge, Abrechnungen, Berichte und verteilte Lieferungen überwachen.  </w:t>
      </w:r>
    </w:p>
    <w:p w14:paraId="657EDB15" w14:textId="77777777" w:rsidR="003B6CD2" w:rsidRDefault="003B6CD2" w:rsidP="00F731DA">
      <w:pPr>
        <w:pStyle w:val="ListParagraph"/>
        <w:numPr>
          <w:ilvl w:val="0"/>
          <w:numId w:val="9"/>
        </w:numPr>
        <w:shd w:val="clear" w:color="auto" w:fill="auto"/>
        <w:spacing w:line="360" w:lineRule="auto"/>
        <w:jc w:val="left"/>
        <w:rPr>
          <w:rFonts w:eastAsia="Times New Roman"/>
        </w:rPr>
      </w:pPr>
      <w:r>
        <w:t xml:space="preserve">Die JDF-Ausgabe mit den </w:t>
      </w:r>
      <w:proofErr w:type="spellStart"/>
      <w:r>
        <w:t>TotalFlow</w:t>
      </w:r>
      <w:proofErr w:type="spellEnd"/>
      <w:r>
        <w:t>-Lösungen erstellen und umwandeln.</w:t>
      </w:r>
    </w:p>
    <w:p w14:paraId="4EA79D9A" w14:textId="215EA63B" w:rsidR="003B6CD2" w:rsidRDefault="003B6CD2" w:rsidP="00F731DA">
      <w:pPr>
        <w:pStyle w:val="ListParagraph"/>
        <w:numPr>
          <w:ilvl w:val="0"/>
          <w:numId w:val="9"/>
        </w:numPr>
        <w:shd w:val="clear" w:color="auto" w:fill="auto"/>
        <w:spacing w:line="360" w:lineRule="auto"/>
        <w:jc w:val="left"/>
        <w:rPr>
          <w:rFonts w:eastAsia="Times New Roman"/>
        </w:rPr>
      </w:pPr>
      <w:r>
        <w:t xml:space="preserve">Ihren Kunden Internet-Portale anbieten, die mit Benutzerberechtigungen, 33 </w:t>
      </w:r>
      <w:r w:rsidR="00B86BD1">
        <w:t>S</w:t>
      </w:r>
      <w:r>
        <w:t xml:space="preserve">prachen und Produktkatalogen ausgestattet sind und neue Umsatzströme erschließen helfen.    </w:t>
      </w:r>
    </w:p>
    <w:p w14:paraId="0F560925" w14:textId="77777777" w:rsidR="003B6CD2" w:rsidRDefault="003B6CD2" w:rsidP="00F731DA">
      <w:pPr>
        <w:pStyle w:val="ListParagraph"/>
        <w:numPr>
          <w:ilvl w:val="0"/>
          <w:numId w:val="9"/>
        </w:numPr>
        <w:shd w:val="clear" w:color="auto" w:fill="auto"/>
        <w:spacing w:line="360" w:lineRule="auto"/>
        <w:jc w:val="left"/>
        <w:rPr>
          <w:rFonts w:eastAsia="Times New Roman"/>
        </w:rPr>
      </w:pPr>
      <w:r>
        <w:t xml:space="preserve">Ihren Kunden direkte Preisangebote über die einfach zu bedienende Benutzeroberfläche unterbreiten. </w:t>
      </w:r>
    </w:p>
    <w:p w14:paraId="72A98F01" w14:textId="38440DA5" w:rsidR="003B6CD2" w:rsidRPr="003B6CD2" w:rsidRDefault="003B6CD2" w:rsidP="00F731DA">
      <w:pPr>
        <w:spacing w:beforeAutospacing="1" w:line="360" w:lineRule="auto"/>
        <w:jc w:val="left"/>
        <w:rPr>
          <w:rFonts w:eastAsia="Times New Roman"/>
        </w:rPr>
      </w:pPr>
      <w:r>
        <w:rPr>
          <w:b/>
          <w:bCs/>
        </w:rPr>
        <w:t xml:space="preserve">Ricoh auf der </w:t>
      </w:r>
      <w:proofErr w:type="spellStart"/>
      <w:r>
        <w:rPr>
          <w:b/>
          <w:bCs/>
        </w:rPr>
        <w:t>drupa</w:t>
      </w:r>
      <w:proofErr w:type="spellEnd"/>
      <w:r>
        <w:rPr>
          <w:b/>
          <w:bCs/>
        </w:rPr>
        <w:t xml:space="preserve"> 2016 </w:t>
      </w:r>
      <w:r>
        <w:br/>
        <w:t xml:space="preserve">Ricoh wird auf der </w:t>
      </w:r>
      <w:proofErr w:type="spellStart"/>
      <w:r>
        <w:t>drupa</w:t>
      </w:r>
      <w:proofErr w:type="spellEnd"/>
      <w:r>
        <w:t xml:space="preserve"> 2016 eine breite Palette von Produkten und Dienstleistungen präsentieren, die die Druckdienstleister in die Lage versetzen wird, ihre geschäftliche Neuausrichtung zu beschleunigen. Die </w:t>
      </w:r>
      <w:r w:rsidR="00E96A21">
        <w:t xml:space="preserve">gezeigten </w:t>
      </w:r>
      <w:r>
        <w:t xml:space="preserve">Lösungen werden neue Chancen und Wege eröffnen, um zukunftsorientierten Druckdienstleister zu ermöglichen, eine größere Produktivität und Rentabilität zu erzielen. Ricoh wird ebenfalls sein Drucksystem </w:t>
      </w:r>
      <w:hyperlink r:id="rId11" w:history="1">
        <w:r>
          <w:rPr>
            <w:rStyle w:val="Hyperlink"/>
          </w:rPr>
          <w:t>Pro VC60000</w:t>
        </w:r>
      </w:hyperlink>
      <w:r>
        <w:t xml:space="preserve"> auf der </w:t>
      </w:r>
      <w:proofErr w:type="spellStart"/>
      <w:r>
        <w:t>drupa</w:t>
      </w:r>
      <w:proofErr w:type="spellEnd"/>
      <w:r>
        <w:t xml:space="preserve"> 2016 vorstellen. Die weltweit größte Druckmesse findet vom 31. Mai bis zum 10. Juni auf dem Gelände der Messe Düsseldorf statt. Ricoh stellt erneut in Halle 8a aus.</w:t>
      </w:r>
    </w:p>
    <w:p w14:paraId="6DE00CE6" w14:textId="77777777" w:rsidR="003B6CD2" w:rsidRDefault="003B6CD2" w:rsidP="00F731DA">
      <w:pPr>
        <w:spacing w:line="360" w:lineRule="auto"/>
        <w:jc w:val="left"/>
        <w:rPr>
          <w:sz w:val="20"/>
          <w:szCs w:val="20"/>
        </w:rPr>
      </w:pPr>
    </w:p>
    <w:bookmarkEnd w:id="0"/>
    <w:bookmarkEnd w:id="1"/>
    <w:p w14:paraId="475BD75A" w14:textId="77777777" w:rsidR="00134199" w:rsidRDefault="00327360" w:rsidP="00327360">
      <w:pPr>
        <w:jc w:val="center"/>
        <w:rPr>
          <w:rFonts w:ascii="MS Gothic" w:eastAsia="MS PGothic" w:hAnsi="MS Gothic"/>
          <w:b/>
          <w:bCs/>
          <w:color w:val="333333"/>
          <w:szCs w:val="22"/>
        </w:rPr>
      </w:pPr>
      <w:r>
        <w:rPr>
          <w:b/>
          <w:color w:val="000000"/>
        </w:rPr>
        <w:t>- Ende -</w:t>
      </w:r>
      <w:r>
        <w:rPr>
          <w:color w:val="000000"/>
        </w:rPr>
        <w:br/>
      </w:r>
    </w:p>
    <w:p w14:paraId="29618504" w14:textId="77777777" w:rsidR="00247015" w:rsidRPr="00247015" w:rsidRDefault="00327360" w:rsidP="00247015">
      <w:pPr>
        <w:spacing w:before="120" w:line="360" w:lineRule="auto"/>
        <w:jc w:val="left"/>
        <w:rPr>
          <w:rFonts w:ascii="Times New Roman" w:eastAsia="Times New Roman" w:hAnsi="Times New Roman" w:cs="Times New Roman"/>
          <w:sz w:val="24"/>
          <w:szCs w:val="24"/>
        </w:rPr>
      </w:pPr>
      <w:r>
        <w:rPr>
          <w:rStyle w:val="Strong"/>
          <w:sz w:val="18"/>
          <w:szCs w:val="18"/>
        </w:rPr>
        <w:t>| Über Ricoh |</w:t>
      </w:r>
      <w:r>
        <w:rPr>
          <w:sz w:val="18"/>
          <w:szCs w:val="18"/>
        </w:rPr>
        <w:t> </w:t>
      </w:r>
      <w:r>
        <w:rPr>
          <w:sz w:val="18"/>
          <w:szCs w:val="18"/>
        </w:rPr>
        <w:br/>
        <w:t>Ricoh ist ein weltweit aktives Technologie-Unternehmen, das seit mehr als 80 Jahren den Menschen hilft, besser zu arbeiten.</w:t>
      </w:r>
      <w:r>
        <w:rPr>
          <w:color w:val="333333"/>
          <w:sz w:val="18"/>
          <w:szCs w:val="18"/>
          <w:shd w:val="clear" w:color="auto" w:fill="FFFFFF"/>
        </w:rPr>
        <w:t xml:space="preserve"> Unter dem Motto – </w:t>
      </w:r>
      <w:proofErr w:type="spellStart"/>
      <w:r>
        <w:rPr>
          <w:i/>
          <w:color w:val="333333"/>
          <w:sz w:val="18"/>
          <w:szCs w:val="18"/>
          <w:shd w:val="clear" w:color="auto" w:fill="FFFFFF"/>
        </w:rPr>
        <w:t>imagine</w:t>
      </w:r>
      <w:proofErr w:type="spellEnd"/>
      <w:r>
        <w:rPr>
          <w:i/>
          <w:color w:val="333333"/>
          <w:sz w:val="18"/>
          <w:szCs w:val="18"/>
          <w:shd w:val="clear" w:color="auto" w:fill="FFFFFF"/>
        </w:rPr>
        <w:t xml:space="preserve">. </w:t>
      </w:r>
      <w:proofErr w:type="spellStart"/>
      <w:r>
        <w:rPr>
          <w:i/>
          <w:color w:val="333333"/>
          <w:sz w:val="18"/>
          <w:szCs w:val="18"/>
          <w:shd w:val="clear" w:color="auto" w:fill="FFFFFF"/>
        </w:rPr>
        <w:t>change</w:t>
      </w:r>
      <w:proofErr w:type="spellEnd"/>
      <w:r>
        <w:rPr>
          <w:color w:val="333333"/>
          <w:sz w:val="18"/>
          <w:szCs w:val="18"/>
          <w:shd w:val="clear" w:color="auto" w:fill="FFFFFF"/>
        </w:rPr>
        <w:t>. – befähigt Ricoh mit beeindruckenden Dienstleistungen und Technologien, die zu Innovationen anregen, die Nachhaltigkeit fördern und das Wachstum beschleunigen, Unternehmen und Personen zu neuen Leistungen. Dazu gehören Dokumentenmanagement-Systeme, IT-Dienstleistungen, Lösungen für den Produktionsdruck, visuelle Kommunikationssysteme, digitale Kameras und industrielle Systeme.</w:t>
      </w:r>
      <w:r>
        <w:rPr>
          <w:rFonts w:ascii="Times New Roman" w:hAnsi="Times New Roman"/>
          <w:sz w:val="24"/>
          <w:szCs w:val="24"/>
        </w:rPr>
        <w:br/>
      </w:r>
      <w:r>
        <w:rPr>
          <w:rFonts w:ascii="Times New Roman" w:hAnsi="Times New Roman"/>
          <w:sz w:val="24"/>
          <w:szCs w:val="24"/>
        </w:rPr>
        <w:br/>
      </w:r>
      <w:r>
        <w:rPr>
          <w:color w:val="333333"/>
          <w:sz w:val="18"/>
          <w:szCs w:val="18"/>
        </w:rPr>
        <w:t>Die Ricoh Group hat ihren Hauptsitz in Tokio und ist in etwa 200 Ländern und Regionen aktiv. In dem im März 2016 zu Ende gegangenen Geschäftsjahr hat sie weltweit einen Umsatz von 2,209 Mrd. Yen (ca. 19,6 Mrd. US-Dollar) erwirtschaftet.</w:t>
      </w:r>
    </w:p>
    <w:p w14:paraId="1D38C4D2" w14:textId="77777777" w:rsidR="00247015" w:rsidRDefault="00247015" w:rsidP="00327360">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ind w:rightChars="143" w:right="300"/>
        <w:jc w:val="left"/>
        <w:rPr>
          <w:color w:val="000000"/>
          <w:sz w:val="18"/>
          <w:szCs w:val="22"/>
        </w:rPr>
      </w:pPr>
    </w:p>
    <w:p w14:paraId="25E36204" w14:textId="77777777" w:rsidR="00327360" w:rsidRDefault="00327360" w:rsidP="00327360">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ind w:rightChars="143" w:right="300"/>
        <w:jc w:val="left"/>
        <w:rPr>
          <w:color w:val="000000"/>
          <w:sz w:val="18"/>
          <w:szCs w:val="22"/>
        </w:rPr>
      </w:pPr>
      <w:r>
        <w:rPr>
          <w:color w:val="000000"/>
          <w:sz w:val="18"/>
          <w:szCs w:val="22"/>
        </w:rPr>
        <w:t xml:space="preserve">Weitere Informationen erhalten Sie auf </w:t>
      </w:r>
      <w:hyperlink r:id="rId12" w:history="1">
        <w:r>
          <w:rPr>
            <w:rStyle w:val="Hyperlink"/>
            <w:sz w:val="18"/>
            <w:szCs w:val="22"/>
          </w:rPr>
          <w:t>www.ricoh-europe.com</w:t>
        </w:r>
      </w:hyperlink>
      <w:r>
        <w:t>.</w:t>
      </w:r>
      <w:r>
        <w:rPr>
          <w:color w:val="000000"/>
          <w:sz w:val="18"/>
          <w:szCs w:val="22"/>
        </w:rPr>
        <w:t xml:space="preserve"> </w:t>
      </w:r>
    </w:p>
    <w:p w14:paraId="1F33EFFF" w14:textId="77777777" w:rsidR="00247015" w:rsidRDefault="00247015" w:rsidP="00327360">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ind w:rightChars="143" w:right="300"/>
        <w:jc w:val="left"/>
        <w:rPr>
          <w:color w:val="000000"/>
          <w:sz w:val="18"/>
          <w:szCs w:val="22"/>
        </w:rPr>
      </w:pPr>
    </w:p>
    <w:p w14:paraId="268ADA7C" w14:textId="77777777" w:rsidR="00327360" w:rsidRPr="00DD55C1" w:rsidRDefault="00327360" w:rsidP="00327360">
      <w:pPr>
        <w:spacing w:line="270" w:lineRule="atLeast"/>
        <w:jc w:val="left"/>
        <w:rPr>
          <w:rFonts w:eastAsia="Times New Roman"/>
          <w:sz w:val="18"/>
          <w:szCs w:val="18"/>
        </w:rPr>
      </w:pPr>
      <w:r>
        <w:rPr>
          <w:rStyle w:val="Strong"/>
          <w:sz w:val="18"/>
          <w:szCs w:val="18"/>
        </w:rPr>
        <w:t>Für weitere Informationen wenden Sie sich bitte an:</w:t>
      </w:r>
      <w:r>
        <w:rPr>
          <w:sz w:val="18"/>
          <w:szCs w:val="18"/>
        </w:rPr>
        <w:br/>
        <w:t>Ricoh Europe PLC</w:t>
      </w:r>
      <w:r>
        <w:rPr>
          <w:sz w:val="18"/>
          <w:szCs w:val="18"/>
        </w:rPr>
        <w:br/>
      </w:r>
      <w:r>
        <w:rPr>
          <w:sz w:val="18"/>
          <w:szCs w:val="18"/>
        </w:rPr>
        <w:lastRenderedPageBreak/>
        <w:t xml:space="preserve">Jack Gibson </w:t>
      </w:r>
      <w:r>
        <w:rPr>
          <w:sz w:val="18"/>
          <w:szCs w:val="18"/>
        </w:rPr>
        <w:br/>
        <w:t xml:space="preserve">Tel: +44 (0) 203 033 3766 </w:t>
      </w:r>
    </w:p>
    <w:p w14:paraId="37ECA083" w14:textId="77777777" w:rsidR="008C569D" w:rsidRPr="00DC6D59" w:rsidRDefault="00327360" w:rsidP="00DC6D59">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ind w:rightChars="143" w:right="300"/>
        <w:jc w:val="left"/>
        <w:rPr>
          <w:color w:val="0000FF"/>
          <w:sz w:val="18"/>
          <w:szCs w:val="18"/>
          <w:u w:val="single"/>
        </w:rPr>
      </w:pPr>
      <w:r>
        <w:rPr>
          <w:sz w:val="18"/>
          <w:szCs w:val="18"/>
        </w:rPr>
        <w:br/>
        <w:t>E-Mail: </w:t>
      </w:r>
      <w:hyperlink r:id="rId13" w:history="1">
        <w:r>
          <w:rPr>
            <w:rStyle w:val="Hyperlink"/>
            <w:sz w:val="18"/>
            <w:szCs w:val="18"/>
          </w:rPr>
          <w:t>press@ricoh-europe.com</w:t>
        </w:r>
      </w:hyperlink>
      <w:r>
        <w:rPr>
          <w:sz w:val="18"/>
          <w:szCs w:val="18"/>
        </w:rPr>
        <w:br/>
        <w:t>Homepage: </w:t>
      </w:r>
      <w:hyperlink r:id="rId14" w:history="1">
        <w:r>
          <w:rPr>
            <w:rStyle w:val="Hyperlink"/>
            <w:sz w:val="18"/>
            <w:szCs w:val="18"/>
          </w:rPr>
          <w:t>www.ricoh-europe.com</w:t>
        </w:r>
        <w:r>
          <w:rPr>
            <w:rStyle w:val="Hyperlink"/>
            <w:sz w:val="18"/>
            <w:szCs w:val="18"/>
          </w:rPr>
          <w:br/>
        </w:r>
      </w:hyperlink>
      <w:r>
        <w:rPr>
          <w:sz w:val="18"/>
          <w:szCs w:val="18"/>
        </w:rPr>
        <w:t xml:space="preserve">Besuchen Sie uns auf Facebook: </w:t>
      </w:r>
      <w:hyperlink r:id="rId15" w:history="1">
        <w:r>
          <w:rPr>
            <w:rStyle w:val="Hyperlink"/>
            <w:sz w:val="18"/>
            <w:szCs w:val="18"/>
          </w:rPr>
          <w:t>www.facebook.com/ricoheurope</w:t>
        </w:r>
      </w:hyperlink>
      <w:r>
        <w:rPr>
          <w:sz w:val="18"/>
          <w:szCs w:val="18"/>
        </w:rPr>
        <w:br/>
        <w:t xml:space="preserve">Folgen Sie uns auf Twitter: </w:t>
      </w:r>
      <w:hyperlink r:id="rId16" w:history="1">
        <w:r>
          <w:rPr>
            <w:rStyle w:val="Hyperlink"/>
            <w:sz w:val="18"/>
            <w:szCs w:val="18"/>
          </w:rPr>
          <w:t>www.twitter.com/ricoheurope</w:t>
        </w:r>
      </w:hyperlink>
      <w:r>
        <w:rPr>
          <w:sz w:val="18"/>
          <w:szCs w:val="18"/>
        </w:rPr>
        <w:t xml:space="preserve">    </w:t>
      </w:r>
      <w:r>
        <w:rPr>
          <w:sz w:val="18"/>
          <w:szCs w:val="18"/>
        </w:rPr>
        <w:br/>
        <w:t>Besuchen Sie das Ricoh Pressecenter auf: </w:t>
      </w:r>
      <w:hyperlink r:id="rId17" w:history="1">
        <w:r>
          <w:rPr>
            <w:rStyle w:val="Hyperlink"/>
            <w:sz w:val="18"/>
            <w:szCs w:val="18"/>
          </w:rPr>
          <w:t>www.ricoh-europe.com/press</w:t>
        </w:r>
      </w:hyperlink>
    </w:p>
    <w:sectPr w:rsidR="008C569D" w:rsidRPr="00DC6D59" w:rsidSect="006D2BD2">
      <w:headerReference w:type="default" r:id="rId18"/>
      <w:footerReference w:type="default" r:id="rId19"/>
      <w:pgSz w:w="12240" w:h="15840"/>
      <w:pgMar w:top="1701" w:right="1800" w:bottom="141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E4CC5" w14:textId="77777777" w:rsidR="00B86BD1" w:rsidRDefault="00B86BD1" w:rsidP="0045209D">
      <w:r>
        <w:separator/>
      </w:r>
    </w:p>
  </w:endnote>
  <w:endnote w:type="continuationSeparator" w:id="0">
    <w:p w14:paraId="27BDE058" w14:textId="77777777" w:rsidR="00B86BD1" w:rsidRDefault="00B86BD1"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033DC" w14:textId="77777777" w:rsidR="00B86BD1" w:rsidRPr="006E562C" w:rsidRDefault="00B86BD1" w:rsidP="004842AA">
    <w:pPr>
      <w:rPr>
        <w:rFonts w:ascii="MS Gothic" w:eastAsia="MS Gothic" w:hAnsi="MS Gothic"/>
        <w:color w:val="000000"/>
        <w:sz w:val="18"/>
        <w:szCs w:val="18"/>
      </w:rPr>
    </w:pPr>
    <w:r>
      <w:rPr>
        <w:sz w:val="18"/>
        <w:szCs w:val="18"/>
      </w:rPr>
      <w:t>RICOH Europe</w:t>
    </w:r>
    <w:r>
      <w:rPr>
        <w:rFonts w:ascii="MS Gothic" w:hAnsi="MS Gothic"/>
        <w:color w:val="000000"/>
        <w:sz w:val="18"/>
        <w:szCs w:val="18"/>
      </w:rPr>
      <w:t xml:space="preserve">  </w:t>
    </w:r>
    <w:r>
      <w:rPr>
        <w:color w:val="000000"/>
        <w:sz w:val="18"/>
        <w:szCs w:val="18"/>
      </w:rPr>
      <w:t xml:space="preserve"> </w:t>
    </w:r>
    <w:r>
      <w:rPr>
        <w:sz w:val="18"/>
        <w:szCs w:val="18"/>
      </w:rPr>
      <w:t xml:space="preserve"> www.ricoh-europe.com</w:t>
    </w:r>
  </w:p>
  <w:p w14:paraId="4C4275FC" w14:textId="77777777" w:rsidR="00B86BD1" w:rsidRPr="0048594A" w:rsidRDefault="00B86BD1" w:rsidP="0045209D">
    <w:r>
      <w:rPr>
        <w:sz w:val="18"/>
        <w:szCs w:val="18"/>
      </w:rPr>
      <w:t xml:space="preserve">20 Triton Street, London, NW1 3BF. Telefon: +44 (0) 20 7465 1153 </w:t>
    </w:r>
    <w:r>
      <w:rPr>
        <w:color w:val="000000"/>
        <w:sz w:val="18"/>
        <w:szCs w:val="18"/>
      </w:rPr>
      <w:t xml:space="preserve">E-Mail: </w:t>
    </w:r>
    <w:r>
      <w:rPr>
        <w:sz w:val="18"/>
        <w:szCs w:val="18"/>
      </w:rPr>
      <w:t>press@ricoh-europe.com</w:t>
    </w:r>
  </w:p>
  <w:p w14:paraId="2CB51013" w14:textId="77777777" w:rsidR="00B86BD1" w:rsidRDefault="00B86BD1" w:rsidP="0045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696C9" w14:textId="77777777" w:rsidR="00B86BD1" w:rsidRDefault="00B86BD1" w:rsidP="0045209D">
      <w:r>
        <w:separator/>
      </w:r>
    </w:p>
  </w:footnote>
  <w:footnote w:type="continuationSeparator" w:id="0">
    <w:p w14:paraId="7A192704" w14:textId="77777777" w:rsidR="00B86BD1" w:rsidRDefault="00B86BD1"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0F87" w14:textId="77777777" w:rsidR="00B86BD1" w:rsidRDefault="00B86BD1" w:rsidP="0045209D">
    <w:pPr>
      <w:pStyle w:val="Header"/>
    </w:pPr>
    <w:r>
      <w:rPr>
        <w:noProof/>
        <w:lang w:val="nl-BE" w:eastAsia="nl-BE"/>
      </w:rPr>
      <mc:AlternateContent>
        <mc:Choice Requires="wps">
          <w:drawing>
            <wp:anchor distT="0" distB="0" distL="114300" distR="114300" simplePos="0" relativeHeight="251658240" behindDoc="0" locked="0" layoutInCell="1" allowOverlap="1" wp14:anchorId="6F1D54CE" wp14:editId="534B431E">
              <wp:simplePos x="0" y="0"/>
              <wp:positionH relativeFrom="column">
                <wp:posOffset>542925</wp:posOffset>
              </wp:positionH>
              <wp:positionV relativeFrom="paragraph">
                <wp:posOffset>137795</wp:posOffset>
              </wp:positionV>
              <wp:extent cx="2924175" cy="312420"/>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FEBF38" w14:textId="77777777" w:rsidR="00B86BD1" w:rsidRDefault="00B86BD1" w:rsidP="0002473E">
                          <w:pPr>
                            <w:rPr>
                              <w:sz w:val="44"/>
                            </w:rPr>
                          </w:pPr>
                          <w:r>
                            <w:rPr>
                              <w:sz w:val="44"/>
                            </w:rPr>
                            <w:t>Pressemitteilung</w:t>
                          </w:r>
                        </w:p>
                        <w:p w14:paraId="27FAB258" w14:textId="77777777" w:rsidR="00B86BD1" w:rsidRDefault="00B86BD1" w:rsidP="004520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D54CE"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" filled="f" stroked="f">
              <v:textbox inset="0,0,0,0">
                <w:txbxContent>
                  <w:p w14:paraId="60FEBF38" w14:textId="77777777" w:rsidR="00B86BD1" w:rsidRDefault="00B86BD1" w:rsidP="0002473E">
                    <w:pPr>
                      <w:rPr>
                        <w:sz w:val="44"/>
                      </w:rPr>
                    </w:pPr>
                    <w:r>
                      <w:rPr>
                        <w:sz w:val="44"/>
                      </w:rPr>
                      <w:t>Pressemitteilung</w:t>
                    </w:r>
                  </w:p>
                  <w:p w14:paraId="27FAB258" w14:textId="77777777" w:rsidR="00B86BD1" w:rsidRDefault="00B86BD1" w:rsidP="0045209D"/>
                </w:txbxContent>
              </v:textbox>
            </v:shape>
          </w:pict>
        </mc:Fallback>
      </mc:AlternateContent>
    </w:r>
    <w:r w:rsidR="008A7C38">
      <w:object w:dxaOrig="1440" w:dyaOrig="1440" w14:anchorId="095AB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26476448" r:id="rId2"/>
      </w:object>
    </w:r>
    <w:r>
      <w:rPr>
        <w:noProof/>
        <w:lang w:val="nl-BE" w:eastAsia="nl-BE"/>
      </w:rPr>
      <mc:AlternateContent>
        <mc:Choice Requires="wps">
          <w:drawing>
            <wp:anchor distT="0" distB="0" distL="114300" distR="114300" simplePos="0" relativeHeight="251656192" behindDoc="0" locked="0" layoutInCell="1" allowOverlap="1" wp14:anchorId="79705C2C" wp14:editId="668CEE4E">
              <wp:simplePos x="0" y="0"/>
              <wp:positionH relativeFrom="column">
                <wp:posOffset>0</wp:posOffset>
              </wp:positionH>
              <wp:positionV relativeFrom="paragraph">
                <wp:posOffset>612140</wp:posOffset>
              </wp:positionV>
              <wp:extent cx="5713095" cy="0"/>
              <wp:effectExtent l="9525"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D99E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Ed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AkYKEd8gEAALMDAAAOAAAAAAAAAAAAAAAAAC4CAABkcnMvZTJv&#10;RG9jLnhtbFBLAQItABQABgAIAAAAIQBmZmQR2wAAAAYBAAAPAAAAAAAAAAAAAAAAAEwEAABkcnMv&#10;ZG93bnJldi54bWxQSwUGAAAAAAQABADzAAAAVAUAAAAA&#10;"/>
          </w:pict>
        </mc:Fallback>
      </mc:AlternateContent>
    </w:r>
    <w:r>
      <w:rPr>
        <w:noProof/>
        <w:lang w:val="nl-BE" w:eastAsia="nl-BE"/>
      </w:rPr>
      <w:drawing>
        <wp:anchor distT="0" distB="0" distL="114300" distR="114300" simplePos="0" relativeHeight="251657216" behindDoc="0" locked="0" layoutInCell="1" allowOverlap="1" wp14:anchorId="479F1CF3" wp14:editId="3E265E5C">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B9404" w14:textId="77777777" w:rsidR="00B86BD1" w:rsidRDefault="00B86BD1" w:rsidP="0045209D">
    <w:pPr>
      <w:pStyle w:val="Header"/>
    </w:pPr>
  </w:p>
  <w:p w14:paraId="60CA65D2" w14:textId="77777777" w:rsidR="00B86BD1" w:rsidRDefault="00B86BD1"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11967"/>
    <w:multiLevelType w:val="hybridMultilevel"/>
    <w:tmpl w:val="6B3E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AE46B6C"/>
    <w:multiLevelType w:val="hybridMultilevel"/>
    <w:tmpl w:val="5C5A4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C7F4F"/>
    <w:multiLevelType w:val="hybridMultilevel"/>
    <w:tmpl w:val="A2AA0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CE4E5A"/>
    <w:multiLevelType w:val="hybridMultilevel"/>
    <w:tmpl w:val="4B428186"/>
    <w:lvl w:ilvl="0" w:tplc="7974B40C">
      <w:start w:val="3"/>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3"/>
  </w:num>
  <w:num w:numId="6">
    <w:abstractNumId w:val="5"/>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58"/>
    <w:rsid w:val="00007C95"/>
    <w:rsid w:val="0001407D"/>
    <w:rsid w:val="00015CAD"/>
    <w:rsid w:val="00016D8C"/>
    <w:rsid w:val="0002473E"/>
    <w:rsid w:val="00025F52"/>
    <w:rsid w:val="00025FEC"/>
    <w:rsid w:val="0003183C"/>
    <w:rsid w:val="00034FCE"/>
    <w:rsid w:val="0005336D"/>
    <w:rsid w:val="000622E5"/>
    <w:rsid w:val="00063C76"/>
    <w:rsid w:val="000662A3"/>
    <w:rsid w:val="00066436"/>
    <w:rsid w:val="00084944"/>
    <w:rsid w:val="00084B5F"/>
    <w:rsid w:val="00086CF1"/>
    <w:rsid w:val="00090ED4"/>
    <w:rsid w:val="00093437"/>
    <w:rsid w:val="000A1F11"/>
    <w:rsid w:val="000A2F07"/>
    <w:rsid w:val="000A7F9D"/>
    <w:rsid w:val="000B6CA7"/>
    <w:rsid w:val="000C01EA"/>
    <w:rsid w:val="000C0CCD"/>
    <w:rsid w:val="000C5AF8"/>
    <w:rsid w:val="000D272B"/>
    <w:rsid w:val="000D4182"/>
    <w:rsid w:val="000D5868"/>
    <w:rsid w:val="000E09B4"/>
    <w:rsid w:val="000E18F0"/>
    <w:rsid w:val="000E4B98"/>
    <w:rsid w:val="000F38C5"/>
    <w:rsid w:val="000F5513"/>
    <w:rsid w:val="00110A2B"/>
    <w:rsid w:val="00112A26"/>
    <w:rsid w:val="00114819"/>
    <w:rsid w:val="00114A0F"/>
    <w:rsid w:val="00116A70"/>
    <w:rsid w:val="00116ED8"/>
    <w:rsid w:val="0012288D"/>
    <w:rsid w:val="0012502D"/>
    <w:rsid w:val="00125312"/>
    <w:rsid w:val="001273DF"/>
    <w:rsid w:val="00130239"/>
    <w:rsid w:val="001322C7"/>
    <w:rsid w:val="00134199"/>
    <w:rsid w:val="00136C3D"/>
    <w:rsid w:val="00140299"/>
    <w:rsid w:val="00143BEE"/>
    <w:rsid w:val="00145DCA"/>
    <w:rsid w:val="00150DC5"/>
    <w:rsid w:val="00152C7D"/>
    <w:rsid w:val="00155468"/>
    <w:rsid w:val="00157D16"/>
    <w:rsid w:val="00165550"/>
    <w:rsid w:val="0016725D"/>
    <w:rsid w:val="00171215"/>
    <w:rsid w:val="0017721C"/>
    <w:rsid w:val="00185E4D"/>
    <w:rsid w:val="00187C5D"/>
    <w:rsid w:val="001918E0"/>
    <w:rsid w:val="00195CF6"/>
    <w:rsid w:val="00196D20"/>
    <w:rsid w:val="001A10D3"/>
    <w:rsid w:val="001A3003"/>
    <w:rsid w:val="001A6D82"/>
    <w:rsid w:val="001A7E58"/>
    <w:rsid w:val="001B14C1"/>
    <w:rsid w:val="001B277E"/>
    <w:rsid w:val="001C4AC8"/>
    <w:rsid w:val="001C6051"/>
    <w:rsid w:val="001D6628"/>
    <w:rsid w:val="001E0FA3"/>
    <w:rsid w:val="001E303E"/>
    <w:rsid w:val="00215EBD"/>
    <w:rsid w:val="00226346"/>
    <w:rsid w:val="00233A9D"/>
    <w:rsid w:val="00240923"/>
    <w:rsid w:val="00241675"/>
    <w:rsid w:val="00242038"/>
    <w:rsid w:val="00243E26"/>
    <w:rsid w:val="00245420"/>
    <w:rsid w:val="00245548"/>
    <w:rsid w:val="00245EFA"/>
    <w:rsid w:val="00247015"/>
    <w:rsid w:val="0025474A"/>
    <w:rsid w:val="002564C2"/>
    <w:rsid w:val="002709A2"/>
    <w:rsid w:val="0029725C"/>
    <w:rsid w:val="002A02E4"/>
    <w:rsid w:val="002A0B69"/>
    <w:rsid w:val="002A1F52"/>
    <w:rsid w:val="002A2D02"/>
    <w:rsid w:val="002A3DC2"/>
    <w:rsid w:val="002B4F02"/>
    <w:rsid w:val="002C306F"/>
    <w:rsid w:val="002D0EB9"/>
    <w:rsid w:val="002E3862"/>
    <w:rsid w:val="002E5255"/>
    <w:rsid w:val="002F3FCC"/>
    <w:rsid w:val="002F6D57"/>
    <w:rsid w:val="00312B9C"/>
    <w:rsid w:val="00316105"/>
    <w:rsid w:val="00317D7A"/>
    <w:rsid w:val="00327360"/>
    <w:rsid w:val="00334B6C"/>
    <w:rsid w:val="0033523D"/>
    <w:rsid w:val="003374A4"/>
    <w:rsid w:val="00341332"/>
    <w:rsid w:val="003449D4"/>
    <w:rsid w:val="003460B7"/>
    <w:rsid w:val="00352B2A"/>
    <w:rsid w:val="00353FF7"/>
    <w:rsid w:val="00355122"/>
    <w:rsid w:val="00360E03"/>
    <w:rsid w:val="00365C0F"/>
    <w:rsid w:val="0036615A"/>
    <w:rsid w:val="00374B54"/>
    <w:rsid w:val="00383C4B"/>
    <w:rsid w:val="00384459"/>
    <w:rsid w:val="003851EC"/>
    <w:rsid w:val="00386B54"/>
    <w:rsid w:val="003967AD"/>
    <w:rsid w:val="003A3012"/>
    <w:rsid w:val="003B2C02"/>
    <w:rsid w:val="003B36A5"/>
    <w:rsid w:val="003B5F58"/>
    <w:rsid w:val="003B6CD2"/>
    <w:rsid w:val="003C58AB"/>
    <w:rsid w:val="003E0158"/>
    <w:rsid w:val="003E2915"/>
    <w:rsid w:val="003E2E8C"/>
    <w:rsid w:val="003E431A"/>
    <w:rsid w:val="003F0EF0"/>
    <w:rsid w:val="003F2AB2"/>
    <w:rsid w:val="003F3699"/>
    <w:rsid w:val="003F4D8E"/>
    <w:rsid w:val="00411D71"/>
    <w:rsid w:val="00415FC5"/>
    <w:rsid w:val="00426834"/>
    <w:rsid w:val="00431707"/>
    <w:rsid w:val="00440FE8"/>
    <w:rsid w:val="00451ADB"/>
    <w:rsid w:val="0045209D"/>
    <w:rsid w:val="0045756C"/>
    <w:rsid w:val="00461ED9"/>
    <w:rsid w:val="00463AFC"/>
    <w:rsid w:val="00463EB3"/>
    <w:rsid w:val="00465589"/>
    <w:rsid w:val="00465A8B"/>
    <w:rsid w:val="0046659E"/>
    <w:rsid w:val="004679A2"/>
    <w:rsid w:val="00472D7D"/>
    <w:rsid w:val="00475C96"/>
    <w:rsid w:val="00475C9A"/>
    <w:rsid w:val="00483E27"/>
    <w:rsid w:val="004842AA"/>
    <w:rsid w:val="0048594A"/>
    <w:rsid w:val="004904D5"/>
    <w:rsid w:val="00496412"/>
    <w:rsid w:val="004A14AE"/>
    <w:rsid w:val="004A635E"/>
    <w:rsid w:val="004A7C56"/>
    <w:rsid w:val="004B3E7F"/>
    <w:rsid w:val="004C2660"/>
    <w:rsid w:val="004C27AE"/>
    <w:rsid w:val="004D36E0"/>
    <w:rsid w:val="004D756A"/>
    <w:rsid w:val="004E29E3"/>
    <w:rsid w:val="004E2BDE"/>
    <w:rsid w:val="00502B36"/>
    <w:rsid w:val="005049D7"/>
    <w:rsid w:val="005102DB"/>
    <w:rsid w:val="005149AB"/>
    <w:rsid w:val="00521EBE"/>
    <w:rsid w:val="005241CF"/>
    <w:rsid w:val="00533CA4"/>
    <w:rsid w:val="0053789B"/>
    <w:rsid w:val="005526D3"/>
    <w:rsid w:val="00573353"/>
    <w:rsid w:val="00590202"/>
    <w:rsid w:val="005A5625"/>
    <w:rsid w:val="005A5785"/>
    <w:rsid w:val="005B1671"/>
    <w:rsid w:val="005C0577"/>
    <w:rsid w:val="005D0C4A"/>
    <w:rsid w:val="005D2549"/>
    <w:rsid w:val="005D4559"/>
    <w:rsid w:val="005D7876"/>
    <w:rsid w:val="005E1349"/>
    <w:rsid w:val="005E7E83"/>
    <w:rsid w:val="005F0A7B"/>
    <w:rsid w:val="005F237E"/>
    <w:rsid w:val="005F35FB"/>
    <w:rsid w:val="005F5426"/>
    <w:rsid w:val="005F5A70"/>
    <w:rsid w:val="00602E81"/>
    <w:rsid w:val="00604EFF"/>
    <w:rsid w:val="00614AAB"/>
    <w:rsid w:val="00623025"/>
    <w:rsid w:val="006244C8"/>
    <w:rsid w:val="006304EE"/>
    <w:rsid w:val="00632023"/>
    <w:rsid w:val="006359E9"/>
    <w:rsid w:val="0064240F"/>
    <w:rsid w:val="00650A63"/>
    <w:rsid w:val="00664F43"/>
    <w:rsid w:val="006654C7"/>
    <w:rsid w:val="006662D3"/>
    <w:rsid w:val="006706C4"/>
    <w:rsid w:val="006707D5"/>
    <w:rsid w:val="0067654F"/>
    <w:rsid w:val="00677139"/>
    <w:rsid w:val="00690944"/>
    <w:rsid w:val="00694D1B"/>
    <w:rsid w:val="006A3712"/>
    <w:rsid w:val="006B11D5"/>
    <w:rsid w:val="006B65C3"/>
    <w:rsid w:val="006C0B9C"/>
    <w:rsid w:val="006D2BD2"/>
    <w:rsid w:val="006D7EA1"/>
    <w:rsid w:val="006E2496"/>
    <w:rsid w:val="006E3E37"/>
    <w:rsid w:val="006E6F49"/>
    <w:rsid w:val="006F2923"/>
    <w:rsid w:val="006F5246"/>
    <w:rsid w:val="006F7218"/>
    <w:rsid w:val="00700704"/>
    <w:rsid w:val="0070183F"/>
    <w:rsid w:val="00705EED"/>
    <w:rsid w:val="007103C5"/>
    <w:rsid w:val="00713FF9"/>
    <w:rsid w:val="007163AB"/>
    <w:rsid w:val="007168CB"/>
    <w:rsid w:val="00716D91"/>
    <w:rsid w:val="00720040"/>
    <w:rsid w:val="0072122B"/>
    <w:rsid w:val="00730448"/>
    <w:rsid w:val="007337C3"/>
    <w:rsid w:val="00740E7E"/>
    <w:rsid w:val="00752EBF"/>
    <w:rsid w:val="00754903"/>
    <w:rsid w:val="0075517A"/>
    <w:rsid w:val="00761D54"/>
    <w:rsid w:val="007644A5"/>
    <w:rsid w:val="007653B0"/>
    <w:rsid w:val="00776841"/>
    <w:rsid w:val="0078582D"/>
    <w:rsid w:val="00794A27"/>
    <w:rsid w:val="00795F16"/>
    <w:rsid w:val="007A75D0"/>
    <w:rsid w:val="007B4135"/>
    <w:rsid w:val="007B4FEE"/>
    <w:rsid w:val="007C0AE8"/>
    <w:rsid w:val="007C1AF5"/>
    <w:rsid w:val="007C2855"/>
    <w:rsid w:val="007C5962"/>
    <w:rsid w:val="007C6E77"/>
    <w:rsid w:val="007C785B"/>
    <w:rsid w:val="007D61CC"/>
    <w:rsid w:val="007D6E3D"/>
    <w:rsid w:val="007E71C5"/>
    <w:rsid w:val="007F494E"/>
    <w:rsid w:val="007F6396"/>
    <w:rsid w:val="008005B7"/>
    <w:rsid w:val="00800E78"/>
    <w:rsid w:val="008046AF"/>
    <w:rsid w:val="0081455D"/>
    <w:rsid w:val="00816C03"/>
    <w:rsid w:val="00820118"/>
    <w:rsid w:val="00821858"/>
    <w:rsid w:val="00823949"/>
    <w:rsid w:val="00831AB8"/>
    <w:rsid w:val="00833FA5"/>
    <w:rsid w:val="0085070F"/>
    <w:rsid w:val="00856E8D"/>
    <w:rsid w:val="0086630B"/>
    <w:rsid w:val="0087258C"/>
    <w:rsid w:val="0087667B"/>
    <w:rsid w:val="008933FA"/>
    <w:rsid w:val="00894A9F"/>
    <w:rsid w:val="008A0BFB"/>
    <w:rsid w:val="008A182A"/>
    <w:rsid w:val="008A35BD"/>
    <w:rsid w:val="008A7C38"/>
    <w:rsid w:val="008B52AF"/>
    <w:rsid w:val="008B710F"/>
    <w:rsid w:val="008C569D"/>
    <w:rsid w:val="008C7198"/>
    <w:rsid w:val="008E6AF9"/>
    <w:rsid w:val="008F1598"/>
    <w:rsid w:val="00902FBF"/>
    <w:rsid w:val="009163A6"/>
    <w:rsid w:val="009233F8"/>
    <w:rsid w:val="00926C73"/>
    <w:rsid w:val="00931DFC"/>
    <w:rsid w:val="00933E49"/>
    <w:rsid w:val="0094610D"/>
    <w:rsid w:val="0095173F"/>
    <w:rsid w:val="00953AA9"/>
    <w:rsid w:val="00955575"/>
    <w:rsid w:val="00956D66"/>
    <w:rsid w:val="00961672"/>
    <w:rsid w:val="00961C3C"/>
    <w:rsid w:val="00966877"/>
    <w:rsid w:val="0097284C"/>
    <w:rsid w:val="00973194"/>
    <w:rsid w:val="00975B2B"/>
    <w:rsid w:val="00986284"/>
    <w:rsid w:val="00991D09"/>
    <w:rsid w:val="0099779C"/>
    <w:rsid w:val="009A372D"/>
    <w:rsid w:val="009A3D4E"/>
    <w:rsid w:val="009A6546"/>
    <w:rsid w:val="009A79E5"/>
    <w:rsid w:val="009B1A12"/>
    <w:rsid w:val="009B3964"/>
    <w:rsid w:val="009B738D"/>
    <w:rsid w:val="009C1CA7"/>
    <w:rsid w:val="009D0344"/>
    <w:rsid w:val="009D61C7"/>
    <w:rsid w:val="009E56E8"/>
    <w:rsid w:val="00A02980"/>
    <w:rsid w:val="00A06268"/>
    <w:rsid w:val="00A11AD8"/>
    <w:rsid w:val="00A15DB3"/>
    <w:rsid w:val="00A2230C"/>
    <w:rsid w:val="00A24640"/>
    <w:rsid w:val="00A3100C"/>
    <w:rsid w:val="00A420C2"/>
    <w:rsid w:val="00A43A35"/>
    <w:rsid w:val="00A51572"/>
    <w:rsid w:val="00A51D0A"/>
    <w:rsid w:val="00A554FD"/>
    <w:rsid w:val="00A55893"/>
    <w:rsid w:val="00A71687"/>
    <w:rsid w:val="00A77F3A"/>
    <w:rsid w:val="00A91B58"/>
    <w:rsid w:val="00A95524"/>
    <w:rsid w:val="00A9635A"/>
    <w:rsid w:val="00AB4913"/>
    <w:rsid w:val="00AB64C5"/>
    <w:rsid w:val="00AC51C4"/>
    <w:rsid w:val="00AC58CD"/>
    <w:rsid w:val="00AD1A8D"/>
    <w:rsid w:val="00AD1C30"/>
    <w:rsid w:val="00AD4E75"/>
    <w:rsid w:val="00AE766B"/>
    <w:rsid w:val="00AF3351"/>
    <w:rsid w:val="00AF7861"/>
    <w:rsid w:val="00B128B2"/>
    <w:rsid w:val="00B30C84"/>
    <w:rsid w:val="00B35373"/>
    <w:rsid w:val="00B46F01"/>
    <w:rsid w:val="00B50565"/>
    <w:rsid w:val="00B509CB"/>
    <w:rsid w:val="00B50C35"/>
    <w:rsid w:val="00B55EF5"/>
    <w:rsid w:val="00B675F3"/>
    <w:rsid w:val="00B70191"/>
    <w:rsid w:val="00B86BD1"/>
    <w:rsid w:val="00BA170D"/>
    <w:rsid w:val="00BB7837"/>
    <w:rsid w:val="00BC07BB"/>
    <w:rsid w:val="00BC5EBE"/>
    <w:rsid w:val="00BC65BE"/>
    <w:rsid w:val="00BD3566"/>
    <w:rsid w:val="00BD5FB4"/>
    <w:rsid w:val="00BD7202"/>
    <w:rsid w:val="00BE26CB"/>
    <w:rsid w:val="00BF289A"/>
    <w:rsid w:val="00BF3223"/>
    <w:rsid w:val="00BF6EAE"/>
    <w:rsid w:val="00BF7572"/>
    <w:rsid w:val="00C02388"/>
    <w:rsid w:val="00C02D5E"/>
    <w:rsid w:val="00C05266"/>
    <w:rsid w:val="00C05AB9"/>
    <w:rsid w:val="00C11F09"/>
    <w:rsid w:val="00C12297"/>
    <w:rsid w:val="00C17398"/>
    <w:rsid w:val="00C17E75"/>
    <w:rsid w:val="00C205BE"/>
    <w:rsid w:val="00C21459"/>
    <w:rsid w:val="00C22379"/>
    <w:rsid w:val="00C25689"/>
    <w:rsid w:val="00C33623"/>
    <w:rsid w:val="00C355AC"/>
    <w:rsid w:val="00C418A2"/>
    <w:rsid w:val="00C42D74"/>
    <w:rsid w:val="00C75A8C"/>
    <w:rsid w:val="00C7779D"/>
    <w:rsid w:val="00C86E47"/>
    <w:rsid w:val="00C87184"/>
    <w:rsid w:val="00C9001D"/>
    <w:rsid w:val="00CB07EE"/>
    <w:rsid w:val="00CB30BF"/>
    <w:rsid w:val="00CB6201"/>
    <w:rsid w:val="00CC1E06"/>
    <w:rsid w:val="00CC45B9"/>
    <w:rsid w:val="00CC4D45"/>
    <w:rsid w:val="00CC7DBD"/>
    <w:rsid w:val="00CE7D51"/>
    <w:rsid w:val="00CF12F8"/>
    <w:rsid w:val="00CF3CEC"/>
    <w:rsid w:val="00D00F12"/>
    <w:rsid w:val="00D02808"/>
    <w:rsid w:val="00D03C60"/>
    <w:rsid w:val="00D10486"/>
    <w:rsid w:val="00D148FD"/>
    <w:rsid w:val="00D162E7"/>
    <w:rsid w:val="00D214D0"/>
    <w:rsid w:val="00D21682"/>
    <w:rsid w:val="00D247B6"/>
    <w:rsid w:val="00D247DE"/>
    <w:rsid w:val="00D25473"/>
    <w:rsid w:val="00D2765E"/>
    <w:rsid w:val="00D33CA5"/>
    <w:rsid w:val="00D378A1"/>
    <w:rsid w:val="00D405A3"/>
    <w:rsid w:val="00D46FFD"/>
    <w:rsid w:val="00D4701C"/>
    <w:rsid w:val="00D52779"/>
    <w:rsid w:val="00D52950"/>
    <w:rsid w:val="00D55AF0"/>
    <w:rsid w:val="00D57B38"/>
    <w:rsid w:val="00D57F12"/>
    <w:rsid w:val="00D64F88"/>
    <w:rsid w:val="00D75A7A"/>
    <w:rsid w:val="00D779F2"/>
    <w:rsid w:val="00D8481A"/>
    <w:rsid w:val="00D86E8D"/>
    <w:rsid w:val="00D878E0"/>
    <w:rsid w:val="00D93B92"/>
    <w:rsid w:val="00D97957"/>
    <w:rsid w:val="00DA0DF5"/>
    <w:rsid w:val="00DA3A74"/>
    <w:rsid w:val="00DA47D2"/>
    <w:rsid w:val="00DA53BF"/>
    <w:rsid w:val="00DA73EB"/>
    <w:rsid w:val="00DB626E"/>
    <w:rsid w:val="00DB6F78"/>
    <w:rsid w:val="00DC07D1"/>
    <w:rsid w:val="00DC6D59"/>
    <w:rsid w:val="00DD0900"/>
    <w:rsid w:val="00DD203E"/>
    <w:rsid w:val="00DD5256"/>
    <w:rsid w:val="00DE2DE5"/>
    <w:rsid w:val="00DE403A"/>
    <w:rsid w:val="00DE4736"/>
    <w:rsid w:val="00DE6461"/>
    <w:rsid w:val="00DF52E3"/>
    <w:rsid w:val="00DF7724"/>
    <w:rsid w:val="00DF7B82"/>
    <w:rsid w:val="00E02EF9"/>
    <w:rsid w:val="00E04745"/>
    <w:rsid w:val="00E06858"/>
    <w:rsid w:val="00E11E4B"/>
    <w:rsid w:val="00E17534"/>
    <w:rsid w:val="00E22CD7"/>
    <w:rsid w:val="00E22EDA"/>
    <w:rsid w:val="00E2623A"/>
    <w:rsid w:val="00E27C0A"/>
    <w:rsid w:val="00E376BD"/>
    <w:rsid w:val="00E42869"/>
    <w:rsid w:val="00E44333"/>
    <w:rsid w:val="00E44D59"/>
    <w:rsid w:val="00E511A1"/>
    <w:rsid w:val="00E5157A"/>
    <w:rsid w:val="00E51777"/>
    <w:rsid w:val="00E5273B"/>
    <w:rsid w:val="00E53802"/>
    <w:rsid w:val="00E60255"/>
    <w:rsid w:val="00E761F7"/>
    <w:rsid w:val="00E82758"/>
    <w:rsid w:val="00E910E1"/>
    <w:rsid w:val="00E96A21"/>
    <w:rsid w:val="00EA2562"/>
    <w:rsid w:val="00EA2661"/>
    <w:rsid w:val="00EA3E20"/>
    <w:rsid w:val="00EA47B6"/>
    <w:rsid w:val="00EA7A77"/>
    <w:rsid w:val="00EB4491"/>
    <w:rsid w:val="00EC0E69"/>
    <w:rsid w:val="00EC1396"/>
    <w:rsid w:val="00EC2F2E"/>
    <w:rsid w:val="00ED18C4"/>
    <w:rsid w:val="00ED47A7"/>
    <w:rsid w:val="00ED5A9B"/>
    <w:rsid w:val="00ED61E9"/>
    <w:rsid w:val="00ED62D2"/>
    <w:rsid w:val="00EE087F"/>
    <w:rsid w:val="00EE173A"/>
    <w:rsid w:val="00EE3AB3"/>
    <w:rsid w:val="00EE44EB"/>
    <w:rsid w:val="00EF00BF"/>
    <w:rsid w:val="00EF5DE9"/>
    <w:rsid w:val="00F0128E"/>
    <w:rsid w:val="00F04200"/>
    <w:rsid w:val="00F04544"/>
    <w:rsid w:val="00F04887"/>
    <w:rsid w:val="00F135E1"/>
    <w:rsid w:val="00F13FC8"/>
    <w:rsid w:val="00F16747"/>
    <w:rsid w:val="00F231AC"/>
    <w:rsid w:val="00F23AAF"/>
    <w:rsid w:val="00F36219"/>
    <w:rsid w:val="00F3721F"/>
    <w:rsid w:val="00F4735C"/>
    <w:rsid w:val="00F4757E"/>
    <w:rsid w:val="00F50380"/>
    <w:rsid w:val="00F51AB7"/>
    <w:rsid w:val="00F51B94"/>
    <w:rsid w:val="00F56F0E"/>
    <w:rsid w:val="00F60464"/>
    <w:rsid w:val="00F63AE4"/>
    <w:rsid w:val="00F65EBC"/>
    <w:rsid w:val="00F731DA"/>
    <w:rsid w:val="00F76597"/>
    <w:rsid w:val="00F821AA"/>
    <w:rsid w:val="00F83A78"/>
    <w:rsid w:val="00FA4806"/>
    <w:rsid w:val="00FB1E1C"/>
    <w:rsid w:val="00FB600E"/>
    <w:rsid w:val="00FB6210"/>
    <w:rsid w:val="00FC54DD"/>
    <w:rsid w:val="00FC681A"/>
    <w:rsid w:val="00FC790B"/>
    <w:rsid w:val="00FD204E"/>
    <w:rsid w:val="00FD4530"/>
    <w:rsid w:val="00FD55A4"/>
    <w:rsid w:val="00FE0704"/>
    <w:rsid w:val="00FE2B33"/>
    <w:rsid w:val="00FF23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013DD936"/>
  <w15:docId w15:val="{047EF190-29B9-455B-A7FA-6A76491D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eastAsia="ja-JP"/>
    </w:rPr>
  </w:style>
  <w:style w:type="character" w:customStyle="1" w:styleId="CommentTextChar">
    <w:name w:val="Comment Text Char"/>
    <w:link w:val="CommentText"/>
    <w:rsid w:val="00A02980"/>
    <w:rPr>
      <w:lang w:val="de-DE"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de-DE" w:eastAsia="ja-JP"/>
    </w:rPr>
  </w:style>
  <w:style w:type="paragraph" w:styleId="BalloonText">
    <w:name w:val="Balloon Text"/>
    <w:basedOn w:val="Normal"/>
    <w:link w:val="BalloonTextChar"/>
    <w:rsid w:val="00A02980"/>
    <w:rPr>
      <w:rFonts w:ascii="Tahoma" w:eastAsia="MS Mincho" w:hAnsi="Tahoma" w:cs="Times New Roman"/>
      <w:sz w:val="16"/>
      <w:szCs w:val="16"/>
      <w:lang w:eastAsia="ja-JP"/>
    </w:rPr>
  </w:style>
  <w:style w:type="character" w:customStyle="1" w:styleId="BalloonTextChar">
    <w:name w:val="Balloon Text Char"/>
    <w:link w:val="BalloonText"/>
    <w:rsid w:val="00A02980"/>
    <w:rPr>
      <w:rFonts w:ascii="Tahoma" w:hAnsi="Tahoma" w:cs="Tahoma"/>
      <w:sz w:val="16"/>
      <w:szCs w:val="16"/>
      <w:lang w:val="de-DE"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AB4913"/>
  </w:style>
  <w:style w:type="paragraph" w:styleId="BodyText2">
    <w:name w:val="Body Text 2"/>
    <w:basedOn w:val="Normal"/>
    <w:link w:val="BodyText2Char"/>
    <w:rsid w:val="0002473E"/>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eastAsia="zh-TW"/>
    </w:rPr>
  </w:style>
  <w:style w:type="character" w:customStyle="1" w:styleId="BodyText2Char">
    <w:name w:val="Body Text 2 Char"/>
    <w:link w:val="BodyText2"/>
    <w:rsid w:val="0002473E"/>
    <w:rPr>
      <w:rFonts w:ascii="Arial" w:eastAsia="PMingLiU" w:hAnsi="Arial" w:cs="Arial"/>
      <w:color w:val="000000"/>
      <w:sz w:val="18"/>
      <w:szCs w:val="22"/>
      <w:lang w:val="de-DE" w:eastAsia="zh-TW"/>
    </w:rPr>
  </w:style>
  <w:style w:type="paragraph" w:customStyle="1" w:styleId="Default">
    <w:name w:val="Default"/>
    <w:rsid w:val="0013023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134199"/>
    <w:pPr>
      <w:shd w:val="clear" w:color="auto" w:fill="auto"/>
      <w:spacing w:line="240" w:lineRule="auto"/>
      <w:jc w:val="left"/>
    </w:pPr>
    <w:rPr>
      <w:rFonts w:ascii="Times New Roman" w:eastAsia="PMingLiU" w:hAnsi="Times New Roman" w:cs="Times New Roman"/>
      <w:sz w:val="20"/>
      <w:szCs w:val="20"/>
      <w:lang w:eastAsia="zh-TW"/>
    </w:rPr>
  </w:style>
  <w:style w:type="character" w:customStyle="1" w:styleId="FootnoteTextChar">
    <w:name w:val="Footnote Text Char"/>
    <w:link w:val="FootnoteText"/>
    <w:uiPriority w:val="99"/>
    <w:rsid w:val="00134199"/>
    <w:rPr>
      <w:rFonts w:eastAsia="PMingLiU"/>
      <w:lang w:val="de-DE" w:eastAsia="zh-TW"/>
    </w:rPr>
  </w:style>
  <w:style w:type="character" w:styleId="FootnoteReference">
    <w:name w:val="footnote reference"/>
    <w:uiPriority w:val="99"/>
    <w:rsid w:val="00134199"/>
    <w:rPr>
      <w:rFonts w:cs="Times New Roman"/>
      <w:vertAlign w:val="superscript"/>
    </w:rPr>
  </w:style>
  <w:style w:type="paragraph" w:styleId="Revision">
    <w:name w:val="Revision"/>
    <w:hidden/>
    <w:uiPriority w:val="99"/>
    <w:semiHidden/>
    <w:rsid w:val="00451ADB"/>
    <w:rPr>
      <w:rFonts w:ascii="Arial" w:eastAsia="Calibri" w:hAnsi="Arial" w:cs="Arial"/>
      <w:sz w:val="21"/>
      <w:szCs w:val="21"/>
      <w:lang w:eastAsia="en-US"/>
    </w:rPr>
  </w:style>
  <w:style w:type="character" w:customStyle="1" w:styleId="doc-id">
    <w:name w:val="doc-id"/>
    <w:rsid w:val="00451ADB"/>
  </w:style>
  <w:style w:type="paragraph" w:styleId="HTMLPreformatted">
    <w:name w:val="HTML Preformatted"/>
    <w:basedOn w:val="Normal"/>
    <w:link w:val="HTMLPreformattedChar"/>
    <w:uiPriority w:val="99"/>
    <w:unhideWhenUsed/>
    <w:rsid w:val="003B6CD2"/>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PMingLiU" w:hAnsi="Courier New" w:cs="Times New Roman"/>
      <w:sz w:val="20"/>
      <w:szCs w:val="20"/>
      <w:lang w:eastAsia="zh-TW"/>
    </w:rPr>
  </w:style>
  <w:style w:type="character" w:customStyle="1" w:styleId="HTMLPreformattedChar">
    <w:name w:val="HTML Preformatted Char"/>
    <w:link w:val="HTMLPreformatted"/>
    <w:uiPriority w:val="99"/>
    <w:rsid w:val="003B6CD2"/>
    <w:rPr>
      <w:rFonts w:ascii="Courier New" w:eastAsia="PMingLiU" w:hAnsi="Courier New"/>
      <w:lang w:val="de-D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7172779">
      <w:bodyDiv w:val="1"/>
      <w:marLeft w:val="0"/>
      <w:marRight w:val="0"/>
      <w:marTop w:val="0"/>
      <w:marBottom w:val="0"/>
      <w:divBdr>
        <w:top w:val="none" w:sz="0" w:space="0" w:color="auto"/>
        <w:left w:val="none" w:sz="0" w:space="0" w:color="auto"/>
        <w:bottom w:val="none" w:sz="0" w:space="0" w:color="auto"/>
        <w:right w:val="none" w:sz="0" w:space="0" w:color="auto"/>
      </w:divBdr>
      <w:divsChild>
        <w:div w:id="217400301">
          <w:marLeft w:val="0"/>
          <w:marRight w:val="0"/>
          <w:marTop w:val="100"/>
          <w:marBottom w:val="100"/>
          <w:divBdr>
            <w:top w:val="none" w:sz="0" w:space="0" w:color="auto"/>
            <w:left w:val="none" w:sz="0" w:space="0" w:color="auto"/>
            <w:bottom w:val="none" w:sz="0" w:space="0" w:color="auto"/>
            <w:right w:val="none" w:sz="0" w:space="0" w:color="auto"/>
          </w:divBdr>
          <w:divsChild>
            <w:div w:id="766659746">
              <w:marLeft w:val="0"/>
              <w:marRight w:val="0"/>
              <w:marTop w:val="0"/>
              <w:marBottom w:val="300"/>
              <w:divBdr>
                <w:top w:val="none" w:sz="0" w:space="0" w:color="auto"/>
                <w:left w:val="none" w:sz="0" w:space="0" w:color="auto"/>
                <w:bottom w:val="none" w:sz="0" w:space="0" w:color="auto"/>
                <w:right w:val="none" w:sz="0" w:space="0" w:color="auto"/>
              </w:divBdr>
              <w:divsChild>
                <w:div w:id="1385332499">
                  <w:marLeft w:val="0"/>
                  <w:marRight w:val="45"/>
                  <w:marTop w:val="0"/>
                  <w:marBottom w:val="0"/>
                  <w:divBdr>
                    <w:top w:val="none" w:sz="0" w:space="0" w:color="auto"/>
                    <w:left w:val="none" w:sz="0" w:space="0" w:color="auto"/>
                    <w:bottom w:val="none" w:sz="0" w:space="0" w:color="auto"/>
                    <w:right w:val="none" w:sz="0" w:space="0" w:color="auto"/>
                  </w:divBdr>
                  <w:divsChild>
                    <w:div w:id="2130927958">
                      <w:marLeft w:val="0"/>
                      <w:marRight w:val="0"/>
                      <w:marTop w:val="0"/>
                      <w:marBottom w:val="0"/>
                      <w:divBdr>
                        <w:top w:val="none" w:sz="0" w:space="0" w:color="auto"/>
                        <w:left w:val="none" w:sz="0" w:space="0" w:color="auto"/>
                        <w:bottom w:val="none" w:sz="0" w:space="0" w:color="auto"/>
                        <w:right w:val="none" w:sz="0" w:space="0" w:color="auto"/>
                      </w:divBdr>
                      <w:divsChild>
                        <w:div w:id="1041128094">
                          <w:marLeft w:val="0"/>
                          <w:marRight w:val="0"/>
                          <w:marTop w:val="0"/>
                          <w:marBottom w:val="0"/>
                          <w:divBdr>
                            <w:top w:val="none" w:sz="0" w:space="0" w:color="auto"/>
                            <w:left w:val="none" w:sz="0" w:space="0" w:color="auto"/>
                            <w:bottom w:val="none" w:sz="0" w:space="0" w:color="auto"/>
                            <w:right w:val="none" w:sz="0" w:space="0" w:color="auto"/>
                          </w:divBdr>
                          <w:divsChild>
                            <w:div w:id="158213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156948">
      <w:bodyDiv w:val="1"/>
      <w:marLeft w:val="0"/>
      <w:marRight w:val="0"/>
      <w:marTop w:val="0"/>
      <w:marBottom w:val="0"/>
      <w:divBdr>
        <w:top w:val="none" w:sz="0" w:space="0" w:color="auto"/>
        <w:left w:val="none" w:sz="0" w:space="0" w:color="auto"/>
        <w:bottom w:val="none" w:sz="0" w:space="0" w:color="auto"/>
        <w:right w:val="none" w:sz="0" w:space="0" w:color="auto"/>
      </w:divBdr>
    </w:div>
    <w:div w:id="411202506">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890579281">
      <w:bodyDiv w:val="1"/>
      <w:marLeft w:val="0"/>
      <w:marRight w:val="0"/>
      <w:marTop w:val="0"/>
      <w:marBottom w:val="0"/>
      <w:divBdr>
        <w:top w:val="none" w:sz="0" w:space="0" w:color="auto"/>
        <w:left w:val="none" w:sz="0" w:space="0" w:color="auto"/>
        <w:bottom w:val="none" w:sz="0" w:space="0" w:color="auto"/>
        <w:right w:val="none" w:sz="0" w:space="0" w:color="auto"/>
      </w:divBdr>
      <w:divsChild>
        <w:div w:id="268126681">
          <w:marLeft w:val="0"/>
          <w:marRight w:val="0"/>
          <w:marTop w:val="0"/>
          <w:marBottom w:val="0"/>
          <w:divBdr>
            <w:top w:val="none" w:sz="0" w:space="0" w:color="auto"/>
            <w:left w:val="none" w:sz="0" w:space="0" w:color="auto"/>
            <w:bottom w:val="none" w:sz="0" w:space="0" w:color="auto"/>
            <w:right w:val="none" w:sz="0" w:space="0" w:color="auto"/>
          </w:divBdr>
        </w:div>
        <w:div w:id="982657872">
          <w:marLeft w:val="0"/>
          <w:marRight w:val="0"/>
          <w:marTop w:val="0"/>
          <w:marBottom w:val="0"/>
          <w:divBdr>
            <w:top w:val="none" w:sz="0" w:space="0" w:color="auto"/>
            <w:left w:val="none" w:sz="0" w:space="0" w:color="auto"/>
            <w:bottom w:val="none" w:sz="0" w:space="0" w:color="auto"/>
            <w:right w:val="none" w:sz="0" w:space="0" w:color="auto"/>
          </w:divBdr>
        </w:div>
      </w:divsChild>
    </w:div>
    <w:div w:id="1147552171">
      <w:bodyDiv w:val="1"/>
      <w:marLeft w:val="0"/>
      <w:marRight w:val="0"/>
      <w:marTop w:val="0"/>
      <w:marBottom w:val="0"/>
      <w:divBdr>
        <w:top w:val="none" w:sz="0" w:space="0" w:color="auto"/>
        <w:left w:val="none" w:sz="0" w:space="0" w:color="auto"/>
        <w:bottom w:val="none" w:sz="0" w:space="0" w:color="auto"/>
        <w:right w:val="none" w:sz="0" w:space="0" w:color="auto"/>
      </w:divBdr>
    </w:div>
    <w:div w:id="1278487592">
      <w:bodyDiv w:val="1"/>
      <w:marLeft w:val="0"/>
      <w:marRight w:val="0"/>
      <w:marTop w:val="0"/>
      <w:marBottom w:val="0"/>
      <w:divBdr>
        <w:top w:val="none" w:sz="0" w:space="0" w:color="auto"/>
        <w:left w:val="none" w:sz="0" w:space="0" w:color="auto"/>
        <w:bottom w:val="none" w:sz="0" w:space="0" w:color="auto"/>
        <w:right w:val="none" w:sz="0" w:space="0" w:color="auto"/>
      </w:divBdr>
    </w:div>
    <w:div w:id="1368991478">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58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mailto:press@ricoh-europ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hyperlink" Target="http://www.ricoh-europe.com/press" TargetMode="External"/><Relationship Id="rId2" Type="http://schemas.openxmlformats.org/officeDocument/2006/relationships/numbering" Target="numbering.xml"/><Relationship Id="rId16" Type="http://schemas.openxmlformats.org/officeDocument/2006/relationships/hyperlink" Target="http://www.twitter.com/ricoheuro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h-europe.com/products/production-printers/continuous-form/pro-vc60000.aspx" TargetMode="External"/><Relationship Id="rId5" Type="http://schemas.openxmlformats.org/officeDocument/2006/relationships/webSettings" Target="webSettings.xml"/><Relationship Id="rId15" Type="http://schemas.openxmlformats.org/officeDocument/2006/relationships/hyperlink" Target="http://www.facebook.com/ricoheurope" TargetMode="External"/><Relationship Id="rId10" Type="http://schemas.openxmlformats.org/officeDocument/2006/relationships/hyperlink" Target="http://www.ricoh-europe.com/products/software/totalflow-solutions/manage/totalflow-path-manage.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com.com/" TargetMode="External"/><Relationship Id="rId14" Type="http://schemas.openxmlformats.org/officeDocument/2006/relationships/hyperlink" Target="http://www.ricoh-europe.comjo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CA86-D6AD-4A6F-BA1B-AD5207FC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1116</Words>
  <Characters>6138</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Innovative Print Service Provider Quickly Signs Up For The Ricoh Pro VC60000 next generation, continuous feed inkjet platform</vt:lpstr>
      <vt:lpstr>Internal Statement</vt:lpstr>
    </vt:vector>
  </TitlesOfParts>
  <Company>Ricoh Europe</Company>
  <LinksUpToDate>false</LinksUpToDate>
  <CharactersWithSpaces>7240</CharactersWithSpaces>
  <SharedDoc>false</SharedDoc>
  <HLinks>
    <vt:vector size="60" baseType="variant">
      <vt:variant>
        <vt:i4>5898271</vt:i4>
      </vt:variant>
      <vt:variant>
        <vt:i4>27</vt:i4>
      </vt:variant>
      <vt:variant>
        <vt:i4>0</vt:i4>
      </vt:variant>
      <vt:variant>
        <vt:i4>5</vt:i4>
      </vt:variant>
      <vt:variant>
        <vt:lpwstr>http://www.ricoh-europe.com/press</vt:lpwstr>
      </vt:variant>
      <vt:variant>
        <vt:lpwstr/>
      </vt:variant>
      <vt:variant>
        <vt:i4>3670073</vt:i4>
      </vt:variant>
      <vt:variant>
        <vt:i4>24</vt:i4>
      </vt:variant>
      <vt:variant>
        <vt:i4>0</vt:i4>
      </vt:variant>
      <vt:variant>
        <vt:i4>5</vt:i4>
      </vt:variant>
      <vt:variant>
        <vt:lpwstr>http://www.twitter.com/ricoheurope</vt:lpwstr>
      </vt:variant>
      <vt:variant>
        <vt:lpwstr/>
      </vt:variant>
      <vt:variant>
        <vt:i4>2883645</vt:i4>
      </vt:variant>
      <vt:variant>
        <vt:i4>21</vt:i4>
      </vt:variant>
      <vt:variant>
        <vt:i4>0</vt:i4>
      </vt:variant>
      <vt:variant>
        <vt:i4>5</vt:i4>
      </vt:variant>
      <vt:variant>
        <vt:lpwstr>http://www.facebook.com/ricoheurope</vt:lpwstr>
      </vt:variant>
      <vt:variant>
        <vt:lpwstr/>
      </vt:variant>
      <vt:variant>
        <vt:i4>5767179</vt:i4>
      </vt:variant>
      <vt:variant>
        <vt:i4>18</vt:i4>
      </vt:variant>
      <vt:variant>
        <vt:i4>0</vt:i4>
      </vt:variant>
      <vt:variant>
        <vt:i4>5</vt:i4>
      </vt:variant>
      <vt:variant>
        <vt:lpwstr>http://www.ricoh-europe.comjoin/</vt:lpwstr>
      </vt:variant>
      <vt:variant>
        <vt:lpwstr/>
      </vt:variant>
      <vt:variant>
        <vt:i4>5963836</vt:i4>
      </vt:variant>
      <vt:variant>
        <vt:i4>15</vt:i4>
      </vt:variant>
      <vt:variant>
        <vt:i4>0</vt:i4>
      </vt:variant>
      <vt:variant>
        <vt:i4>5</vt:i4>
      </vt:variant>
      <vt:variant>
        <vt:lpwstr>mailto:press@ricoh-europe.com</vt:lpwstr>
      </vt:variant>
      <vt:variant>
        <vt:lpwstr/>
      </vt:variant>
      <vt:variant>
        <vt:i4>5963786</vt:i4>
      </vt:variant>
      <vt:variant>
        <vt:i4>12</vt:i4>
      </vt:variant>
      <vt:variant>
        <vt:i4>0</vt:i4>
      </vt:variant>
      <vt:variant>
        <vt:i4>5</vt:i4>
      </vt:variant>
      <vt:variant>
        <vt:lpwstr>http://www.ricoh-europe.com/</vt:lpwstr>
      </vt:variant>
      <vt:variant>
        <vt:lpwstr/>
      </vt:variant>
      <vt:variant>
        <vt:i4>917578</vt:i4>
      </vt:variant>
      <vt:variant>
        <vt:i4>9</vt:i4>
      </vt:variant>
      <vt:variant>
        <vt:i4>0</vt:i4>
      </vt:variant>
      <vt:variant>
        <vt:i4>5</vt:i4>
      </vt:variant>
      <vt:variant>
        <vt:lpwstr>http://www.ricoh-europe.com/products/production-printers/continuous-form/pro-vc60000.aspx</vt:lpwstr>
      </vt:variant>
      <vt:variant>
        <vt:lpwstr/>
      </vt:variant>
      <vt:variant>
        <vt:i4>3473525</vt:i4>
      </vt:variant>
      <vt:variant>
        <vt:i4>6</vt:i4>
      </vt:variant>
      <vt:variant>
        <vt:i4>0</vt:i4>
      </vt:variant>
      <vt:variant>
        <vt:i4>5</vt:i4>
      </vt:variant>
      <vt:variant>
        <vt:lpwstr>http://www.ricoh-europe.com/products/software/totalflow-solutions/manage/totalflow-path-manage.aspx</vt:lpwstr>
      </vt:variant>
      <vt:variant>
        <vt:lpwstr/>
      </vt:variant>
      <vt:variant>
        <vt:i4>3473457</vt:i4>
      </vt:variant>
      <vt:variant>
        <vt:i4>3</vt:i4>
      </vt:variant>
      <vt:variant>
        <vt:i4>0</vt:i4>
      </vt:variant>
      <vt:variant>
        <vt:i4>5</vt:i4>
      </vt:variant>
      <vt:variant>
        <vt:lpwstr>http://www.marcom.com/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MarcomCentral sorgt für den reibungslosen Auftragsfluss und vereinfacht den Workflow im Druck </dc:title>
  <dc:subject>Customer</dc:subject>
  <dc:creator>Ricoh</dc:creator>
  <cp:keywords>MarcomCentral, Ricoh</cp:keywords>
  <cp:lastModifiedBy>anneleen.c</cp:lastModifiedBy>
  <cp:revision>8</cp:revision>
  <cp:lastPrinted>2016-05-11T11:57:00Z</cp:lastPrinted>
  <dcterms:created xsi:type="dcterms:W3CDTF">2016-05-25T10:07:00Z</dcterms:created>
  <dcterms:modified xsi:type="dcterms:W3CDTF">2016-06-03T14:28:00Z</dcterms:modified>
</cp:coreProperties>
</file>