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9E7E" w14:textId="3A221B26" w:rsidR="00DC3CC5" w:rsidRPr="00162F38" w:rsidRDefault="00DC3CC5" w:rsidP="00DC3CC5">
      <w:pPr>
        <w:shd w:val="clear" w:color="auto" w:fill="auto"/>
        <w:spacing w:before="100" w:beforeAutospacing="1" w:after="360" w:line="570" w:lineRule="atLeast"/>
        <w:jc w:val="left"/>
        <w:outlineLvl w:val="0"/>
        <w:rPr>
          <w:rFonts w:eastAsia="Times New Roman"/>
          <w:b/>
          <w:kern w:val="36"/>
          <w:sz w:val="32"/>
          <w:szCs w:val="32"/>
          <w:lang w:val="it-IT" w:eastAsia="en-GB"/>
        </w:rPr>
      </w:pPr>
      <w:bookmarkStart w:id="0" w:name="_GoBack"/>
      <w:r w:rsidRPr="00162F38">
        <w:rPr>
          <w:rFonts w:eastAsia="Times New Roman"/>
          <w:b/>
          <w:kern w:val="36"/>
          <w:sz w:val="32"/>
          <w:szCs w:val="32"/>
          <w:lang w:val="it-IT" w:bidi="en-US"/>
        </w:rPr>
        <w:t xml:space="preserve">Poligrafico Roggero &amp; </w:t>
      </w:r>
      <w:proofErr w:type="spellStart"/>
      <w:r w:rsidRPr="00162F38">
        <w:rPr>
          <w:rFonts w:eastAsia="Times New Roman"/>
          <w:b/>
          <w:kern w:val="36"/>
          <w:sz w:val="32"/>
          <w:szCs w:val="32"/>
          <w:lang w:val="it-IT" w:bidi="en-US"/>
        </w:rPr>
        <w:t>Tortia</w:t>
      </w:r>
      <w:proofErr w:type="spellEnd"/>
      <w:r w:rsidRPr="00162F38">
        <w:rPr>
          <w:rFonts w:eastAsia="Times New Roman"/>
          <w:b/>
          <w:kern w:val="36"/>
          <w:sz w:val="32"/>
          <w:szCs w:val="32"/>
          <w:lang w:val="it-IT" w:bidi="en-US"/>
        </w:rPr>
        <w:t xml:space="preserve"> </w:t>
      </w:r>
      <w:proofErr w:type="spellStart"/>
      <w:r w:rsidR="00974FEA" w:rsidRPr="00162F38">
        <w:rPr>
          <w:rFonts w:eastAsia="Times New Roman"/>
          <w:b/>
          <w:kern w:val="36"/>
          <w:sz w:val="32"/>
          <w:szCs w:val="32"/>
          <w:lang w:val="it-IT" w:bidi="en-US"/>
        </w:rPr>
        <w:t>Picks</w:t>
      </w:r>
      <w:proofErr w:type="spellEnd"/>
      <w:r w:rsidRPr="00162F38">
        <w:rPr>
          <w:rFonts w:eastAsia="Times New Roman"/>
          <w:b/>
          <w:kern w:val="36"/>
          <w:sz w:val="32"/>
          <w:szCs w:val="32"/>
          <w:lang w:val="it-IT" w:bidi="en-US"/>
        </w:rPr>
        <w:t xml:space="preserve"> </w:t>
      </w:r>
      <w:proofErr w:type="spellStart"/>
      <w:r w:rsidRPr="00162F38">
        <w:rPr>
          <w:rFonts w:eastAsia="Times New Roman"/>
          <w:b/>
          <w:kern w:val="36"/>
          <w:sz w:val="32"/>
          <w:szCs w:val="32"/>
          <w:lang w:val="it-IT" w:bidi="en-US"/>
        </w:rPr>
        <w:t>Ricoh</w:t>
      </w:r>
      <w:r w:rsidR="00974FEA" w:rsidRPr="00162F38">
        <w:rPr>
          <w:rFonts w:eastAsia="Times New Roman"/>
          <w:b/>
          <w:kern w:val="36"/>
          <w:sz w:val="32"/>
          <w:szCs w:val="32"/>
          <w:lang w:val="it-IT" w:bidi="en-US"/>
        </w:rPr>
        <w:t>’s</w:t>
      </w:r>
      <w:proofErr w:type="spellEnd"/>
      <w:r w:rsidRPr="00162F38">
        <w:rPr>
          <w:rFonts w:eastAsia="Times New Roman"/>
          <w:b/>
          <w:kern w:val="36"/>
          <w:sz w:val="32"/>
          <w:szCs w:val="32"/>
          <w:lang w:val="it-IT" w:bidi="en-US"/>
        </w:rPr>
        <w:t xml:space="preserve"> Pro</w:t>
      </w:r>
      <w:r w:rsidR="00974FEA" w:rsidRPr="00162F38">
        <w:rPr>
          <w:rFonts w:eastAsia="Times New Roman"/>
          <w:b/>
          <w:kern w:val="36"/>
          <w:sz w:val="32"/>
          <w:szCs w:val="32"/>
          <w:lang w:val="it-IT" w:bidi="en-US"/>
        </w:rPr>
        <w:t>™</w:t>
      </w:r>
      <w:r w:rsidRPr="00162F38">
        <w:rPr>
          <w:rFonts w:eastAsia="Times New Roman"/>
          <w:b/>
          <w:kern w:val="36"/>
          <w:sz w:val="32"/>
          <w:szCs w:val="32"/>
          <w:lang w:val="it-IT" w:bidi="en-US"/>
        </w:rPr>
        <w:t xml:space="preserve"> VC60000 </w:t>
      </w:r>
    </w:p>
    <w:bookmarkEnd w:id="0"/>
    <w:p w14:paraId="22B92515" w14:textId="2B8B2131" w:rsidR="00DC3CC5" w:rsidRDefault="00DC3CC5" w:rsidP="00DC3CC5">
      <w:pPr>
        <w:shd w:val="clear" w:color="auto" w:fill="auto"/>
        <w:jc w:val="left"/>
        <w:rPr>
          <w:rFonts w:eastAsia="Times New Roman"/>
          <w:color w:val="000000"/>
          <w:lang w:bidi="en-US"/>
        </w:rPr>
      </w:pPr>
      <w:r w:rsidRPr="00DC3CC5">
        <w:rPr>
          <w:b/>
          <w:lang w:bidi="en-US"/>
        </w:rPr>
        <w:t xml:space="preserve">Ricoh Europe, London, </w:t>
      </w:r>
      <w:r w:rsidR="002878EF">
        <w:rPr>
          <w:b/>
          <w:lang w:bidi="en-US"/>
        </w:rPr>
        <w:t>2</w:t>
      </w:r>
      <w:r w:rsidR="00BE4136">
        <w:rPr>
          <w:b/>
          <w:lang w:bidi="en-US"/>
        </w:rPr>
        <w:t>6</w:t>
      </w:r>
      <w:r w:rsidRPr="00DC3CC5">
        <w:rPr>
          <w:b/>
          <w:lang w:bidi="en-US"/>
        </w:rPr>
        <w:t xml:space="preserve"> </w:t>
      </w:r>
      <w:r w:rsidR="00974FEA">
        <w:rPr>
          <w:b/>
          <w:lang w:bidi="en-US"/>
        </w:rPr>
        <w:t>Octo</w:t>
      </w:r>
      <w:r w:rsidRPr="00DC3CC5">
        <w:rPr>
          <w:b/>
          <w:lang w:bidi="en-US"/>
        </w:rPr>
        <w:t xml:space="preserve">ber 2017 </w:t>
      </w:r>
      <w:r w:rsidRPr="00DC3CC5">
        <w:rPr>
          <w:lang w:bidi="en-US"/>
        </w:rPr>
        <w:t>-</w:t>
      </w:r>
      <w:r w:rsidRPr="00DC3CC5">
        <w:rPr>
          <w:rFonts w:eastAsia="Times New Roman"/>
          <w:color w:val="000000"/>
          <w:lang w:bidi="en-US"/>
        </w:rPr>
        <w:t xml:space="preserve"> </w:t>
      </w:r>
      <w:hyperlink r:id="rId8" w:history="1">
        <w:proofErr w:type="spellStart"/>
        <w:r w:rsidR="003422DC" w:rsidRPr="00DC3CC5">
          <w:rPr>
            <w:rStyle w:val="Hyperlink"/>
            <w:rFonts w:cs="Arial"/>
            <w:lang w:bidi="en-US"/>
          </w:rPr>
          <w:t>Poligrafico</w:t>
        </w:r>
        <w:proofErr w:type="spellEnd"/>
        <w:r w:rsidR="003422DC" w:rsidRPr="00DC3CC5">
          <w:rPr>
            <w:rStyle w:val="Hyperlink"/>
            <w:rFonts w:cs="Arial"/>
            <w:lang w:bidi="en-US"/>
          </w:rPr>
          <w:t xml:space="preserve"> </w:t>
        </w:r>
        <w:proofErr w:type="spellStart"/>
        <w:r w:rsidR="003422DC" w:rsidRPr="00DC3CC5">
          <w:rPr>
            <w:rStyle w:val="Hyperlink"/>
            <w:rFonts w:cs="Arial"/>
            <w:lang w:bidi="en-US"/>
          </w:rPr>
          <w:t>Roggero</w:t>
        </w:r>
        <w:proofErr w:type="spellEnd"/>
        <w:r w:rsidR="003422DC" w:rsidRPr="00DC3CC5">
          <w:rPr>
            <w:rStyle w:val="Hyperlink"/>
            <w:rFonts w:cs="Arial"/>
            <w:lang w:bidi="en-US"/>
          </w:rPr>
          <w:t xml:space="preserve"> &amp; </w:t>
        </w:r>
        <w:proofErr w:type="spellStart"/>
        <w:r w:rsidR="003422DC" w:rsidRPr="00DC3CC5">
          <w:rPr>
            <w:rStyle w:val="Hyperlink"/>
            <w:rFonts w:cs="Arial"/>
            <w:lang w:bidi="en-US"/>
          </w:rPr>
          <w:t>Tortia</w:t>
        </w:r>
        <w:proofErr w:type="spellEnd"/>
      </w:hyperlink>
      <w:r w:rsidR="003422DC">
        <w:rPr>
          <w:color w:val="000000"/>
          <w:lang w:bidi="en-US"/>
        </w:rPr>
        <w:t xml:space="preserve"> (PRT)</w:t>
      </w:r>
      <w:r w:rsidR="009E5ECF">
        <w:rPr>
          <w:color w:val="000000"/>
          <w:lang w:bidi="en-US"/>
        </w:rPr>
        <w:t xml:space="preserve">, </w:t>
      </w:r>
      <w:proofErr w:type="spellStart"/>
      <w:r w:rsidR="00A01EF0">
        <w:rPr>
          <w:color w:val="000000"/>
          <w:lang w:bidi="en-US"/>
        </w:rPr>
        <w:t>outside</w:t>
      </w:r>
      <w:r w:rsidR="009E5ECF">
        <w:rPr>
          <w:color w:val="000000"/>
          <w:lang w:bidi="en-US"/>
        </w:rPr>
        <w:t>Turin</w:t>
      </w:r>
      <w:proofErr w:type="spellEnd"/>
      <w:r w:rsidR="009E5ECF">
        <w:rPr>
          <w:color w:val="000000"/>
          <w:lang w:bidi="en-US"/>
        </w:rPr>
        <w:t>,</w:t>
      </w:r>
      <w:r w:rsidRPr="00DC3CC5">
        <w:rPr>
          <w:rFonts w:eastAsia="Times New Roman"/>
          <w:color w:val="000000"/>
          <w:lang w:bidi="en-US"/>
        </w:rPr>
        <w:t xml:space="preserve"> </w:t>
      </w:r>
      <w:r w:rsidR="00974FEA">
        <w:rPr>
          <w:rFonts w:eastAsia="Times New Roman"/>
          <w:color w:val="000000"/>
          <w:lang w:bidi="en-US"/>
        </w:rPr>
        <w:t xml:space="preserve">is </w:t>
      </w:r>
      <w:r w:rsidRPr="00DC3CC5">
        <w:rPr>
          <w:rFonts w:eastAsia="Times New Roman"/>
          <w:color w:val="000000"/>
          <w:lang w:bidi="en-US"/>
        </w:rPr>
        <w:t>branch</w:t>
      </w:r>
      <w:r w:rsidR="00974FEA">
        <w:rPr>
          <w:rFonts w:eastAsia="Times New Roman"/>
          <w:color w:val="000000"/>
          <w:lang w:bidi="en-US"/>
        </w:rPr>
        <w:t>ing</w:t>
      </w:r>
      <w:r w:rsidRPr="00DC3CC5">
        <w:rPr>
          <w:rFonts w:eastAsia="Times New Roman"/>
          <w:color w:val="000000"/>
          <w:lang w:bidi="en-US"/>
        </w:rPr>
        <w:t xml:space="preserve"> out fro</w:t>
      </w:r>
      <w:r w:rsidR="003422DC">
        <w:rPr>
          <w:rFonts w:eastAsia="Times New Roman"/>
          <w:color w:val="000000"/>
          <w:lang w:bidi="en-US"/>
        </w:rPr>
        <w:t xml:space="preserve">m its traditional business and </w:t>
      </w:r>
      <w:r w:rsidRPr="00DC3CC5">
        <w:rPr>
          <w:rFonts w:eastAsia="Times New Roman"/>
          <w:color w:val="000000"/>
          <w:lang w:bidi="en-US"/>
        </w:rPr>
        <w:t>strengthen</w:t>
      </w:r>
      <w:r w:rsidR="00974FEA">
        <w:rPr>
          <w:rFonts w:eastAsia="Times New Roman"/>
          <w:color w:val="000000"/>
          <w:lang w:bidi="en-US"/>
        </w:rPr>
        <w:t>ing</w:t>
      </w:r>
      <w:r w:rsidRPr="00DC3CC5">
        <w:rPr>
          <w:rFonts w:eastAsia="Times New Roman"/>
          <w:color w:val="000000"/>
          <w:lang w:bidi="en-US"/>
        </w:rPr>
        <w:t xml:space="preserve"> its ability to offer services for the transactional and direct mail market</w:t>
      </w:r>
      <w:r w:rsidR="00974FEA">
        <w:rPr>
          <w:rFonts w:eastAsia="Times New Roman"/>
          <w:color w:val="000000"/>
          <w:lang w:bidi="en-US"/>
        </w:rPr>
        <w:t xml:space="preserve"> with the </w:t>
      </w:r>
      <w:r w:rsidR="00974FEA" w:rsidRPr="00DC3CC5">
        <w:rPr>
          <w:rFonts w:eastAsia="Times New Roman"/>
          <w:color w:val="000000"/>
          <w:lang w:bidi="en-US"/>
        </w:rPr>
        <w:t>Ricoh</w:t>
      </w:r>
      <w:r w:rsidR="00974FEA">
        <w:rPr>
          <w:rFonts w:eastAsia="Times New Roman"/>
          <w:color w:val="000000"/>
          <w:lang w:bidi="en-US"/>
        </w:rPr>
        <w:t xml:space="preserve"> Pro™ VC6</w:t>
      </w:r>
      <w:r w:rsidR="00DD66F4">
        <w:rPr>
          <w:rFonts w:eastAsia="Times New Roman"/>
          <w:color w:val="000000"/>
          <w:lang w:bidi="en-US"/>
        </w:rPr>
        <w:t>0</w:t>
      </w:r>
      <w:r w:rsidR="00974FEA">
        <w:rPr>
          <w:rFonts w:eastAsia="Times New Roman"/>
          <w:color w:val="000000"/>
          <w:lang w:bidi="en-US"/>
        </w:rPr>
        <w:t>000</w:t>
      </w:r>
      <w:r w:rsidR="00974FEA" w:rsidRPr="00DC3CC5">
        <w:rPr>
          <w:rFonts w:eastAsia="Times New Roman"/>
          <w:color w:val="000000"/>
          <w:lang w:bidi="en-US"/>
        </w:rPr>
        <w:t xml:space="preserve"> continuous feed </w:t>
      </w:r>
      <w:proofErr w:type="spellStart"/>
      <w:r w:rsidR="00974FEA" w:rsidRPr="00DC3CC5">
        <w:rPr>
          <w:rFonts w:eastAsia="Times New Roman"/>
          <w:color w:val="000000"/>
          <w:lang w:bidi="en-US"/>
        </w:rPr>
        <w:t>colour</w:t>
      </w:r>
      <w:proofErr w:type="spellEnd"/>
      <w:r w:rsidR="00974FEA" w:rsidRPr="00DC3CC5">
        <w:rPr>
          <w:rFonts w:eastAsia="Times New Roman"/>
          <w:color w:val="000000"/>
          <w:lang w:bidi="en-US"/>
        </w:rPr>
        <w:t xml:space="preserve"> inkjet solution</w:t>
      </w:r>
      <w:r w:rsidRPr="00DC3CC5">
        <w:rPr>
          <w:rFonts w:eastAsia="Times New Roman"/>
          <w:color w:val="000000"/>
          <w:lang w:bidi="en-US"/>
        </w:rPr>
        <w:t>.</w:t>
      </w:r>
    </w:p>
    <w:p w14:paraId="09226555" w14:textId="59AD2D88" w:rsidR="00974FEA" w:rsidRDefault="00974FEA" w:rsidP="00DC3CC5">
      <w:pPr>
        <w:shd w:val="clear" w:color="auto" w:fill="auto"/>
        <w:jc w:val="left"/>
        <w:rPr>
          <w:rFonts w:eastAsia="Times New Roman"/>
          <w:color w:val="000000"/>
          <w:lang w:bidi="en-US"/>
        </w:rPr>
      </w:pPr>
      <w:r>
        <w:rPr>
          <w:rFonts w:eastAsia="Times New Roman"/>
          <w:noProof/>
          <w:color w:val="000000"/>
          <w:lang w:val="it-IT" w:eastAsia="it-IT"/>
        </w:rPr>
        <w:drawing>
          <wp:anchor distT="0" distB="0" distL="114300" distR="114300" simplePos="0" relativeHeight="251659264" behindDoc="0" locked="0" layoutInCell="1" allowOverlap="1" wp14:anchorId="47D58339" wp14:editId="698D3666">
            <wp:simplePos x="0" y="0"/>
            <wp:positionH relativeFrom="page">
              <wp:align>center</wp:align>
            </wp:positionH>
            <wp:positionV relativeFrom="paragraph">
              <wp:posOffset>129540</wp:posOffset>
            </wp:positionV>
            <wp:extent cx="4543425" cy="2963545"/>
            <wp:effectExtent l="0" t="0" r="9525" b="8255"/>
            <wp:wrapThrough wrapText="bothSides">
              <wp:wrapPolygon edited="0">
                <wp:start x="0" y="0"/>
                <wp:lineTo x="0" y="21521"/>
                <wp:lineTo x="21555" y="21521"/>
                <wp:lineTo x="21555" y="0"/>
                <wp:lineTo x="0" y="0"/>
              </wp:wrapPolygon>
            </wp:wrapThrough>
            <wp:docPr id="4" name="Picture 4" descr="A close up of electronics&#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oh Pro VC600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3425" cy="2963545"/>
                    </a:xfrm>
                    <a:prstGeom prst="rect">
                      <a:avLst/>
                    </a:prstGeom>
                  </pic:spPr>
                </pic:pic>
              </a:graphicData>
            </a:graphic>
            <wp14:sizeRelH relativeFrom="margin">
              <wp14:pctWidth>0</wp14:pctWidth>
            </wp14:sizeRelH>
            <wp14:sizeRelV relativeFrom="margin">
              <wp14:pctHeight>0</wp14:pctHeight>
            </wp14:sizeRelV>
          </wp:anchor>
        </w:drawing>
      </w:r>
    </w:p>
    <w:p w14:paraId="27AF7908" w14:textId="16D116DF" w:rsidR="00974FEA" w:rsidRDefault="00974FEA" w:rsidP="00DC3CC5">
      <w:pPr>
        <w:shd w:val="clear" w:color="auto" w:fill="auto"/>
        <w:jc w:val="left"/>
        <w:rPr>
          <w:rFonts w:eastAsia="Times New Roman"/>
          <w:color w:val="000000"/>
          <w:lang w:bidi="en-US"/>
        </w:rPr>
      </w:pPr>
    </w:p>
    <w:p w14:paraId="7E1BD11A" w14:textId="1CF4EF58" w:rsidR="00974FEA" w:rsidRDefault="00974FEA" w:rsidP="00DC3CC5">
      <w:pPr>
        <w:shd w:val="clear" w:color="auto" w:fill="auto"/>
        <w:jc w:val="left"/>
        <w:rPr>
          <w:rFonts w:eastAsia="Times New Roman"/>
          <w:color w:val="000000"/>
          <w:lang w:bidi="en-US"/>
        </w:rPr>
      </w:pPr>
    </w:p>
    <w:p w14:paraId="6EFD9587" w14:textId="6F4BBD58" w:rsidR="00974FEA" w:rsidRDefault="00974FEA" w:rsidP="00DC3CC5">
      <w:pPr>
        <w:shd w:val="clear" w:color="auto" w:fill="auto"/>
        <w:jc w:val="left"/>
        <w:rPr>
          <w:rFonts w:eastAsia="Times New Roman"/>
          <w:color w:val="000000"/>
          <w:lang w:bidi="en-US"/>
        </w:rPr>
      </w:pPr>
    </w:p>
    <w:p w14:paraId="6B4AD71D" w14:textId="492A4230" w:rsidR="00974FEA" w:rsidRDefault="00974FEA" w:rsidP="00DC3CC5">
      <w:pPr>
        <w:shd w:val="clear" w:color="auto" w:fill="auto"/>
        <w:jc w:val="left"/>
        <w:rPr>
          <w:rFonts w:eastAsia="Times New Roman"/>
          <w:color w:val="000000"/>
          <w:lang w:bidi="en-US"/>
        </w:rPr>
      </w:pPr>
    </w:p>
    <w:p w14:paraId="672FB794" w14:textId="2CA2A84C" w:rsidR="00974FEA" w:rsidRDefault="00974FEA" w:rsidP="00DC3CC5">
      <w:pPr>
        <w:shd w:val="clear" w:color="auto" w:fill="auto"/>
        <w:jc w:val="left"/>
        <w:rPr>
          <w:rFonts w:eastAsia="Times New Roman"/>
          <w:color w:val="000000"/>
          <w:lang w:bidi="en-US"/>
        </w:rPr>
      </w:pPr>
    </w:p>
    <w:p w14:paraId="771F24ED" w14:textId="53C3430C" w:rsidR="00974FEA" w:rsidRDefault="00974FEA" w:rsidP="00DC3CC5">
      <w:pPr>
        <w:shd w:val="clear" w:color="auto" w:fill="auto"/>
        <w:jc w:val="left"/>
        <w:rPr>
          <w:rFonts w:eastAsia="Times New Roman"/>
          <w:color w:val="000000"/>
          <w:lang w:bidi="en-US"/>
        </w:rPr>
      </w:pPr>
    </w:p>
    <w:p w14:paraId="1015769F" w14:textId="759BF88D" w:rsidR="00974FEA" w:rsidRPr="00DC3CC5" w:rsidRDefault="00974FEA" w:rsidP="00DC3CC5">
      <w:pPr>
        <w:shd w:val="clear" w:color="auto" w:fill="auto"/>
        <w:jc w:val="left"/>
        <w:rPr>
          <w:rFonts w:eastAsia="Times New Roman"/>
          <w:color w:val="000000"/>
          <w:lang w:val="en" w:eastAsia="en-GB"/>
        </w:rPr>
      </w:pPr>
    </w:p>
    <w:p w14:paraId="3DDD0431" w14:textId="77777777" w:rsidR="00DC3CC5" w:rsidRPr="00DC3CC5" w:rsidRDefault="00DC3CC5" w:rsidP="00DC3CC5">
      <w:pPr>
        <w:jc w:val="left"/>
        <w:rPr>
          <w:lang w:val="en"/>
        </w:rPr>
      </w:pPr>
    </w:p>
    <w:p w14:paraId="0B7F5634" w14:textId="77777777" w:rsidR="00974FEA" w:rsidRDefault="00974FEA" w:rsidP="00DC3CC5">
      <w:pPr>
        <w:jc w:val="left"/>
        <w:rPr>
          <w:color w:val="000000"/>
          <w:lang w:bidi="en-US"/>
        </w:rPr>
      </w:pPr>
    </w:p>
    <w:p w14:paraId="3006D054" w14:textId="77777777" w:rsidR="00974FEA" w:rsidRDefault="00974FEA" w:rsidP="00DC3CC5">
      <w:pPr>
        <w:jc w:val="left"/>
        <w:rPr>
          <w:color w:val="000000"/>
          <w:lang w:bidi="en-US"/>
        </w:rPr>
      </w:pPr>
    </w:p>
    <w:p w14:paraId="2762CEEA" w14:textId="77777777" w:rsidR="00974FEA" w:rsidRDefault="00974FEA" w:rsidP="00DC3CC5">
      <w:pPr>
        <w:jc w:val="left"/>
        <w:rPr>
          <w:color w:val="000000"/>
          <w:lang w:bidi="en-US"/>
        </w:rPr>
      </w:pPr>
    </w:p>
    <w:p w14:paraId="241E6E81" w14:textId="77777777" w:rsidR="00974FEA" w:rsidRDefault="00974FEA" w:rsidP="00DC3CC5">
      <w:pPr>
        <w:jc w:val="left"/>
        <w:rPr>
          <w:color w:val="000000"/>
          <w:lang w:bidi="en-US"/>
        </w:rPr>
      </w:pPr>
    </w:p>
    <w:p w14:paraId="1EE9E00B" w14:textId="77777777" w:rsidR="00974FEA" w:rsidRDefault="00974FEA" w:rsidP="00DC3CC5">
      <w:pPr>
        <w:jc w:val="left"/>
        <w:rPr>
          <w:color w:val="000000"/>
          <w:lang w:bidi="en-US"/>
        </w:rPr>
      </w:pPr>
    </w:p>
    <w:p w14:paraId="22BCAF6A" w14:textId="77777777" w:rsidR="00974FEA" w:rsidRDefault="00974FEA" w:rsidP="00DC3CC5">
      <w:pPr>
        <w:jc w:val="left"/>
        <w:rPr>
          <w:color w:val="000000"/>
          <w:lang w:bidi="en-US"/>
        </w:rPr>
      </w:pPr>
    </w:p>
    <w:p w14:paraId="57477A80" w14:textId="77777777" w:rsidR="00974FEA" w:rsidRDefault="00974FEA" w:rsidP="00DC3CC5">
      <w:pPr>
        <w:jc w:val="left"/>
        <w:rPr>
          <w:color w:val="000000"/>
          <w:lang w:bidi="en-US"/>
        </w:rPr>
      </w:pPr>
    </w:p>
    <w:p w14:paraId="0D537CC9" w14:textId="77777777" w:rsidR="00974FEA" w:rsidRDefault="00974FEA" w:rsidP="00DC3CC5">
      <w:pPr>
        <w:jc w:val="left"/>
        <w:rPr>
          <w:color w:val="000000"/>
          <w:lang w:bidi="en-US"/>
        </w:rPr>
      </w:pPr>
    </w:p>
    <w:p w14:paraId="7A5C4D5A" w14:textId="3513B858" w:rsidR="00974FEA" w:rsidRPr="00974FEA" w:rsidRDefault="00974FEA" w:rsidP="00DC3CC5">
      <w:pPr>
        <w:jc w:val="left"/>
        <w:rPr>
          <w:b/>
          <w:color w:val="000000"/>
          <w:sz w:val="16"/>
          <w:szCs w:val="16"/>
          <w:lang w:bidi="en-US"/>
        </w:rPr>
      </w:pPr>
      <w:r>
        <w:rPr>
          <w:b/>
          <w:color w:val="000000"/>
          <w:sz w:val="16"/>
          <w:szCs w:val="16"/>
          <w:lang w:bidi="en-US"/>
        </w:rPr>
        <w:t>Ricoh Pro™ VC</w:t>
      </w:r>
      <w:r w:rsidRPr="00974FEA">
        <w:rPr>
          <w:b/>
          <w:color w:val="000000"/>
          <w:sz w:val="16"/>
          <w:szCs w:val="16"/>
          <w:lang w:bidi="en-US"/>
        </w:rPr>
        <w:t>6</w:t>
      </w:r>
      <w:r>
        <w:rPr>
          <w:b/>
          <w:color w:val="000000"/>
          <w:sz w:val="16"/>
          <w:szCs w:val="16"/>
          <w:lang w:bidi="en-US"/>
        </w:rPr>
        <w:t>0</w:t>
      </w:r>
      <w:r w:rsidRPr="00974FEA">
        <w:rPr>
          <w:b/>
          <w:color w:val="000000"/>
          <w:sz w:val="16"/>
          <w:szCs w:val="16"/>
          <w:lang w:bidi="en-US"/>
        </w:rPr>
        <w:t>000</w:t>
      </w:r>
      <w:r>
        <w:rPr>
          <w:b/>
          <w:color w:val="000000"/>
          <w:sz w:val="16"/>
          <w:szCs w:val="16"/>
          <w:lang w:bidi="en-US"/>
        </w:rPr>
        <w:t xml:space="preserve"> continuous feed </w:t>
      </w:r>
      <w:proofErr w:type="spellStart"/>
      <w:r>
        <w:rPr>
          <w:b/>
          <w:color w:val="000000"/>
          <w:sz w:val="16"/>
          <w:szCs w:val="16"/>
          <w:lang w:bidi="en-US"/>
        </w:rPr>
        <w:t>colour</w:t>
      </w:r>
      <w:proofErr w:type="spellEnd"/>
      <w:r>
        <w:rPr>
          <w:b/>
          <w:color w:val="000000"/>
          <w:sz w:val="16"/>
          <w:szCs w:val="16"/>
          <w:lang w:bidi="en-US"/>
        </w:rPr>
        <w:t xml:space="preserve"> inkjet solution</w:t>
      </w:r>
    </w:p>
    <w:p w14:paraId="5EF73166" w14:textId="77777777" w:rsidR="00974FEA" w:rsidRDefault="00974FEA" w:rsidP="00DC3CC5">
      <w:pPr>
        <w:jc w:val="left"/>
        <w:rPr>
          <w:color w:val="000000"/>
          <w:lang w:bidi="en-US"/>
        </w:rPr>
      </w:pPr>
    </w:p>
    <w:p w14:paraId="261BD965" w14:textId="3D8A8CF1" w:rsidR="003422DC" w:rsidRDefault="00DC3CC5" w:rsidP="00DC3CC5">
      <w:pPr>
        <w:jc w:val="left"/>
        <w:rPr>
          <w:color w:val="000000"/>
          <w:lang w:bidi="en-US"/>
        </w:rPr>
      </w:pPr>
      <w:r w:rsidRPr="00DC3CC5">
        <w:rPr>
          <w:color w:val="000000"/>
          <w:lang w:bidi="en-US"/>
        </w:rPr>
        <w:t>Established in 1921,</w:t>
      </w:r>
      <w:r w:rsidR="003422DC">
        <w:rPr>
          <w:color w:val="000000"/>
          <w:lang w:bidi="en-US"/>
        </w:rPr>
        <w:t xml:space="preserve"> the </w:t>
      </w:r>
      <w:r w:rsidR="003422DC" w:rsidRPr="00DC3CC5">
        <w:rPr>
          <w:color w:val="000000"/>
          <w:lang w:bidi="en-US"/>
        </w:rPr>
        <w:t>graphic arts and printing company</w:t>
      </w:r>
      <w:r w:rsidRPr="00DC3CC5">
        <w:rPr>
          <w:color w:val="000000"/>
          <w:lang w:bidi="en-US"/>
        </w:rPr>
        <w:t xml:space="preserve"> </w:t>
      </w:r>
      <w:r w:rsidR="00974FEA">
        <w:rPr>
          <w:color w:val="000000"/>
          <w:lang w:bidi="en-US"/>
        </w:rPr>
        <w:t>can now</w:t>
      </w:r>
      <w:r w:rsidRPr="00DC3CC5">
        <w:rPr>
          <w:color w:val="000000"/>
          <w:lang w:bidi="en-US"/>
        </w:rPr>
        <w:t xml:space="preserve"> offer a full suite of output management services, from direct mail to </w:t>
      </w:r>
      <w:proofErr w:type="spellStart"/>
      <w:r w:rsidRPr="00DC3CC5">
        <w:rPr>
          <w:color w:val="000000"/>
          <w:lang w:bidi="en-US"/>
        </w:rPr>
        <w:t>transpromo</w:t>
      </w:r>
      <w:proofErr w:type="spellEnd"/>
      <w:r w:rsidRPr="00DC3CC5">
        <w:rPr>
          <w:color w:val="000000"/>
          <w:lang w:bidi="en-US"/>
        </w:rPr>
        <w:t xml:space="preserve"> and digital marketing.  </w:t>
      </w:r>
      <w:r w:rsidRPr="00DC3CC5">
        <w:rPr>
          <w:color w:val="000000"/>
          <w:lang w:bidi="en-US"/>
        </w:rPr>
        <w:br/>
      </w:r>
      <w:r w:rsidRPr="00DC3CC5">
        <w:rPr>
          <w:color w:val="000000"/>
          <w:lang w:bidi="en-US"/>
        </w:rPr>
        <w:br/>
        <w:t>Technology development</w:t>
      </w:r>
      <w:r w:rsidR="00974FEA">
        <w:rPr>
          <w:color w:val="000000"/>
          <w:lang w:bidi="en-US"/>
        </w:rPr>
        <w:t xml:space="preserve"> has driven the investment</w:t>
      </w:r>
      <w:r w:rsidRPr="00DC3CC5">
        <w:rPr>
          <w:color w:val="000000"/>
          <w:lang w:bidi="en-US"/>
        </w:rPr>
        <w:t xml:space="preserve"> explains PRT’s CEO Riccardo </w:t>
      </w:r>
      <w:proofErr w:type="spellStart"/>
      <w:r w:rsidRPr="00DC3CC5">
        <w:rPr>
          <w:color w:val="000000"/>
          <w:lang w:bidi="en-US"/>
        </w:rPr>
        <w:t>Pesce</w:t>
      </w:r>
      <w:proofErr w:type="spellEnd"/>
      <w:r w:rsidRPr="00DC3CC5">
        <w:rPr>
          <w:color w:val="000000"/>
          <w:lang w:bidi="en-US"/>
        </w:rPr>
        <w:t>: “</w:t>
      </w:r>
      <w:r w:rsidR="00974FEA">
        <w:rPr>
          <w:color w:val="000000"/>
          <w:lang w:bidi="en-US"/>
        </w:rPr>
        <w:t>W</w:t>
      </w:r>
      <w:r w:rsidRPr="00DC3CC5">
        <w:rPr>
          <w:color w:val="000000"/>
          <w:lang w:bidi="en-US"/>
        </w:rPr>
        <w:t xml:space="preserve">e keep a close eye on innovation and research. We handle all kinds of communication, on a multi-channel and one-to-one basis, offering competitive services to both companies that mail millions of documents and those that only send one at a time”.  </w:t>
      </w:r>
      <w:r w:rsidRPr="00DC3CC5">
        <w:rPr>
          <w:color w:val="000000"/>
          <w:lang w:bidi="en-US"/>
        </w:rPr>
        <w:br/>
      </w:r>
      <w:r w:rsidRPr="00DC3CC5">
        <w:rPr>
          <w:color w:val="000000"/>
          <w:lang w:bidi="en-US"/>
        </w:rPr>
        <w:br/>
        <w:t>Ricoh</w:t>
      </w:r>
      <w:r w:rsidR="003422DC">
        <w:rPr>
          <w:color w:val="000000"/>
          <w:lang w:bidi="en-US"/>
        </w:rPr>
        <w:t xml:space="preserve"> has been a major partner</w:t>
      </w:r>
      <w:r w:rsidR="003422DC" w:rsidRPr="00DC3CC5">
        <w:rPr>
          <w:color w:val="000000"/>
          <w:lang w:bidi="en-US"/>
        </w:rPr>
        <w:t xml:space="preserve"> i</w:t>
      </w:r>
      <w:r w:rsidR="003422DC">
        <w:rPr>
          <w:color w:val="000000"/>
          <w:lang w:bidi="en-US"/>
        </w:rPr>
        <w:t xml:space="preserve">n this transformation process since 2007 when PRT installed </w:t>
      </w:r>
      <w:proofErr w:type="gramStart"/>
      <w:r w:rsidR="003422DC">
        <w:rPr>
          <w:color w:val="000000"/>
          <w:lang w:bidi="en-US"/>
        </w:rPr>
        <w:t>the</w:t>
      </w:r>
      <w:proofErr w:type="gramEnd"/>
      <w:r w:rsidR="003422DC">
        <w:rPr>
          <w:color w:val="000000"/>
          <w:lang w:bidi="en-US"/>
        </w:rPr>
        <w:t xml:space="preserve"> world’s first </w:t>
      </w:r>
      <w:proofErr w:type="spellStart"/>
      <w:r w:rsidR="003422DC">
        <w:rPr>
          <w:color w:val="000000"/>
          <w:lang w:bidi="en-US"/>
        </w:rPr>
        <w:t>InfoPrint</w:t>
      </w:r>
      <w:proofErr w:type="spellEnd"/>
      <w:r w:rsidR="003422DC">
        <w:rPr>
          <w:color w:val="000000"/>
          <w:lang w:bidi="en-US"/>
        </w:rPr>
        <w:t xml:space="preserve"> 5000 digital printing system </w:t>
      </w:r>
      <w:r w:rsidRPr="00DC3CC5">
        <w:rPr>
          <w:color w:val="000000"/>
          <w:lang w:bidi="en-US"/>
        </w:rPr>
        <w:t>to in</w:t>
      </w:r>
      <w:r w:rsidR="003422DC">
        <w:rPr>
          <w:color w:val="000000"/>
          <w:lang w:bidi="en-US"/>
        </w:rPr>
        <w:t>crease its production volumes. In</w:t>
      </w:r>
      <w:r w:rsidRPr="00DC3CC5">
        <w:rPr>
          <w:color w:val="000000"/>
          <w:lang w:bidi="en-US"/>
        </w:rPr>
        <w:t xml:space="preserve"> 2013 </w:t>
      </w:r>
      <w:r w:rsidR="003422DC">
        <w:rPr>
          <w:color w:val="000000"/>
          <w:lang w:bidi="en-US"/>
        </w:rPr>
        <w:t>it invested in the</w:t>
      </w:r>
      <w:r w:rsidR="009E5ECF">
        <w:rPr>
          <w:color w:val="000000"/>
          <w:lang w:bidi="en-US"/>
        </w:rPr>
        <w:t xml:space="preserve"> Ricoh </w:t>
      </w:r>
      <w:proofErr w:type="spellStart"/>
      <w:r w:rsidR="009E5ECF">
        <w:rPr>
          <w:color w:val="000000"/>
          <w:lang w:bidi="en-US"/>
        </w:rPr>
        <w:t>InfoPrint</w:t>
      </w:r>
      <w:proofErr w:type="spellEnd"/>
      <w:r w:rsidR="009E5ECF">
        <w:rPr>
          <w:color w:val="000000"/>
          <w:lang w:bidi="en-US"/>
        </w:rPr>
        <w:t xml:space="preserve"> 5000 AD3/AD4 full </w:t>
      </w:r>
      <w:proofErr w:type="spellStart"/>
      <w:r w:rsidR="009E5ECF">
        <w:rPr>
          <w:color w:val="000000"/>
          <w:lang w:bidi="en-US"/>
        </w:rPr>
        <w:t>c</w:t>
      </w:r>
      <w:r w:rsidRPr="00DC3CC5">
        <w:rPr>
          <w:color w:val="000000"/>
          <w:lang w:bidi="en-US"/>
        </w:rPr>
        <w:t>o</w:t>
      </w:r>
      <w:r w:rsidR="009E5ECF">
        <w:rPr>
          <w:color w:val="000000"/>
          <w:lang w:bidi="en-US"/>
        </w:rPr>
        <w:t>lour</w:t>
      </w:r>
      <w:proofErr w:type="spellEnd"/>
      <w:r w:rsidR="009E5ECF">
        <w:rPr>
          <w:color w:val="000000"/>
          <w:lang w:bidi="en-US"/>
        </w:rPr>
        <w:t xml:space="preserve"> continuous f</w:t>
      </w:r>
      <w:r w:rsidR="003422DC">
        <w:rPr>
          <w:color w:val="000000"/>
          <w:lang w:bidi="en-US"/>
        </w:rPr>
        <w:t>eed solution. </w:t>
      </w:r>
      <w:r w:rsidR="00974FEA">
        <w:rPr>
          <w:color w:val="000000"/>
          <w:lang w:bidi="en-US"/>
        </w:rPr>
        <w:t xml:space="preserve">Now PRT has taken another </w:t>
      </w:r>
      <w:r w:rsidRPr="00DC3CC5">
        <w:rPr>
          <w:color w:val="000000"/>
          <w:lang w:bidi="en-US"/>
        </w:rPr>
        <w:t xml:space="preserve">step forward </w:t>
      </w:r>
      <w:r w:rsidR="00974FEA">
        <w:rPr>
          <w:color w:val="000000"/>
          <w:lang w:bidi="en-US"/>
        </w:rPr>
        <w:t>with</w:t>
      </w:r>
      <w:r w:rsidRPr="00DC3CC5">
        <w:rPr>
          <w:color w:val="000000"/>
          <w:lang w:bidi="en-US"/>
        </w:rPr>
        <w:t xml:space="preserve"> the Ricoh Pro VC60000, with multi-drop ink, 1200 x 1200 dpi resolution </w:t>
      </w:r>
      <w:r w:rsidR="003422DC">
        <w:rPr>
          <w:color w:val="000000"/>
          <w:lang w:bidi="en-US"/>
        </w:rPr>
        <w:t>and</w:t>
      </w:r>
      <w:r w:rsidRPr="00DC3CC5">
        <w:rPr>
          <w:color w:val="000000"/>
          <w:lang w:bidi="en-US"/>
        </w:rPr>
        <w:t xml:space="preserve"> variable drop size at pixel level. </w:t>
      </w:r>
    </w:p>
    <w:p w14:paraId="52332198" w14:textId="77777777" w:rsidR="003422DC" w:rsidRDefault="003422DC" w:rsidP="00DC3CC5">
      <w:pPr>
        <w:jc w:val="left"/>
        <w:rPr>
          <w:color w:val="000000"/>
          <w:lang w:bidi="en-US"/>
        </w:rPr>
      </w:pPr>
    </w:p>
    <w:p w14:paraId="3DBC61E4" w14:textId="52FF2EC4" w:rsidR="002878EF" w:rsidRDefault="00DC3CC5" w:rsidP="00DC3CC5">
      <w:pPr>
        <w:jc w:val="left"/>
        <w:rPr>
          <w:color w:val="000000"/>
          <w:lang w:bidi="en-US"/>
        </w:rPr>
      </w:pPr>
      <w:r w:rsidRPr="00DC3CC5">
        <w:rPr>
          <w:color w:val="000000"/>
          <w:lang w:bidi="en-US"/>
        </w:rPr>
        <w:t>“Apart from being a highly productive solution,</w:t>
      </w:r>
      <w:r w:rsidR="003422DC">
        <w:rPr>
          <w:color w:val="000000"/>
          <w:lang w:bidi="en-US"/>
        </w:rPr>
        <w:t>”</w:t>
      </w:r>
      <w:r w:rsidRPr="00DC3CC5">
        <w:rPr>
          <w:color w:val="000000"/>
          <w:lang w:bidi="en-US"/>
        </w:rPr>
        <w:t xml:space="preserve"> says </w:t>
      </w:r>
      <w:proofErr w:type="spellStart"/>
      <w:r w:rsidRPr="00DC3CC5">
        <w:rPr>
          <w:color w:val="000000"/>
          <w:lang w:bidi="en-US"/>
        </w:rPr>
        <w:t>Pesce</w:t>
      </w:r>
      <w:proofErr w:type="spellEnd"/>
      <w:r w:rsidRPr="00DC3CC5">
        <w:rPr>
          <w:color w:val="000000"/>
          <w:lang w:bidi="en-US"/>
        </w:rPr>
        <w:t xml:space="preserve">, </w:t>
      </w:r>
      <w:r w:rsidR="003422DC">
        <w:rPr>
          <w:color w:val="000000"/>
          <w:lang w:bidi="en-US"/>
        </w:rPr>
        <w:t>“</w:t>
      </w:r>
      <w:r w:rsidRPr="00DC3CC5">
        <w:rPr>
          <w:color w:val="000000"/>
          <w:lang w:bidi="en-US"/>
        </w:rPr>
        <w:t xml:space="preserve">the Ricoh </w:t>
      </w:r>
      <w:r w:rsidR="009E5ECF">
        <w:rPr>
          <w:color w:val="000000"/>
          <w:lang w:bidi="en-US"/>
        </w:rPr>
        <w:t xml:space="preserve">Pro </w:t>
      </w:r>
      <w:r w:rsidRPr="00DC3CC5">
        <w:rPr>
          <w:color w:val="000000"/>
          <w:lang w:bidi="en-US"/>
        </w:rPr>
        <w:t xml:space="preserve">VC60000 allows us to guarantee high output quality, with all the benefits of digital technology. The system is </w:t>
      </w:r>
      <w:r w:rsidRPr="00DC3CC5">
        <w:rPr>
          <w:color w:val="000000"/>
          <w:lang w:bidi="en-US"/>
        </w:rPr>
        <w:lastRenderedPageBreak/>
        <w:t>extremely flexible, particularly in terms of the media handled. All these aspects are fundamental and allow us to branch out from our traditional business and strengthen our services for the transactional and direct mail sectors, further expanding our communication</w:t>
      </w:r>
      <w:r w:rsidR="003422DC">
        <w:rPr>
          <w:color w:val="000000"/>
          <w:lang w:bidi="en-US"/>
        </w:rPr>
        <w:t>s</w:t>
      </w:r>
      <w:r w:rsidRPr="00DC3CC5">
        <w:rPr>
          <w:color w:val="000000"/>
          <w:lang w:bidi="en-US"/>
        </w:rPr>
        <w:t xml:space="preserve"> offer”.  </w:t>
      </w:r>
      <w:r w:rsidRPr="00DC3CC5">
        <w:rPr>
          <w:color w:val="000000"/>
          <w:lang w:bidi="en-US"/>
        </w:rPr>
        <w:br/>
      </w:r>
      <w:r w:rsidRPr="00DC3CC5">
        <w:rPr>
          <w:color w:val="000000"/>
          <w:lang w:bidi="en-US"/>
        </w:rPr>
        <w:br/>
      </w:r>
      <w:r w:rsidR="003422DC">
        <w:rPr>
          <w:color w:val="000000"/>
          <w:lang w:bidi="en-US"/>
        </w:rPr>
        <w:t xml:space="preserve">He continues: </w:t>
      </w:r>
      <w:r w:rsidRPr="00DC3CC5">
        <w:rPr>
          <w:color w:val="000000"/>
          <w:lang w:bidi="en-US"/>
        </w:rPr>
        <w:t>“Our services are developed to provide an end-to-end solution, meaning that customers generate the document using their own IT systems and we then take over, printing and mailing the document at the best postal rates to addresses both in Italy and in</w:t>
      </w:r>
      <w:r w:rsidR="002878EF">
        <w:rPr>
          <w:color w:val="000000"/>
          <w:lang w:bidi="en-US"/>
        </w:rPr>
        <w:t xml:space="preserve"> 14 countries around the world.”</w:t>
      </w:r>
    </w:p>
    <w:p w14:paraId="77ABD648" w14:textId="77777777" w:rsidR="002878EF" w:rsidRDefault="002878EF" w:rsidP="00DC3CC5">
      <w:pPr>
        <w:jc w:val="left"/>
        <w:rPr>
          <w:color w:val="000000"/>
          <w:lang w:bidi="en-US"/>
        </w:rPr>
      </w:pPr>
    </w:p>
    <w:p w14:paraId="435BBAE2" w14:textId="62A92A9F" w:rsidR="00DA6207" w:rsidRPr="00974FEA" w:rsidRDefault="002878EF" w:rsidP="00DC3CC5">
      <w:pPr>
        <w:jc w:val="left"/>
        <w:rPr>
          <w:lang w:val="en-GB"/>
        </w:rPr>
      </w:pPr>
      <w:proofErr w:type="spellStart"/>
      <w:r>
        <w:t>Eef</w:t>
      </w:r>
      <w:proofErr w:type="spellEnd"/>
      <w:r>
        <w:t xml:space="preserve"> </w:t>
      </w:r>
      <w:r w:rsidRPr="00EB08E8">
        <w:t xml:space="preserve">de Ridder, </w:t>
      </w:r>
      <w:r w:rsidRPr="00EB08E8">
        <w:rPr>
          <w:rStyle w:val="st1"/>
        </w:rPr>
        <w:t xml:space="preserve">Director, Commercial Printing, </w:t>
      </w:r>
      <w:r>
        <w:rPr>
          <w:rStyle w:val="st1"/>
        </w:rPr>
        <w:t xml:space="preserve">of the </w:t>
      </w:r>
      <w:r w:rsidRPr="00EB08E8">
        <w:rPr>
          <w:rStyle w:val="st1"/>
        </w:rPr>
        <w:t>Commercial and Industrial Printing</w:t>
      </w:r>
      <w:r>
        <w:rPr>
          <w:rStyle w:val="st1"/>
        </w:rPr>
        <w:t xml:space="preserve"> Group</w:t>
      </w:r>
      <w:r w:rsidRPr="00EB08E8">
        <w:rPr>
          <w:rStyle w:val="st1"/>
        </w:rPr>
        <w:t xml:space="preserve">, </w:t>
      </w:r>
      <w:r w:rsidRPr="00EB08E8">
        <w:t>R</w:t>
      </w:r>
      <w:r>
        <w:t>icoh Europe</w:t>
      </w:r>
      <w:r>
        <w:rPr>
          <w:color w:val="000000"/>
          <w:lang w:bidi="en-US"/>
        </w:rPr>
        <w:t xml:space="preserve">, comments, “We are delighted to have been able to partner PRT as it has grown and developed its services and solutions. We have supported it as it simplified its </w:t>
      </w:r>
      <w:r w:rsidR="00DC3CC5" w:rsidRPr="00DC3CC5">
        <w:rPr>
          <w:color w:val="000000"/>
          <w:lang w:bidi="en-US"/>
        </w:rPr>
        <w:t>operations and increase</w:t>
      </w:r>
      <w:r>
        <w:rPr>
          <w:color w:val="000000"/>
          <w:lang w:bidi="en-US"/>
        </w:rPr>
        <w:t>d its productivity. We are proud that its ambitious expansion plans will be facilitated by this latest Ricoh investment.”</w:t>
      </w:r>
    </w:p>
    <w:p w14:paraId="311D5016" w14:textId="77777777" w:rsidR="00227EDF" w:rsidRPr="00974FEA" w:rsidRDefault="00227EDF" w:rsidP="00227EDF">
      <w:pPr>
        <w:shd w:val="clear" w:color="auto" w:fill="auto"/>
        <w:autoSpaceDE w:val="0"/>
        <w:autoSpaceDN w:val="0"/>
        <w:adjustRightInd w:val="0"/>
        <w:spacing w:line="360" w:lineRule="auto"/>
        <w:jc w:val="left"/>
        <w:rPr>
          <w:iCs/>
          <w:lang w:val="en-GB"/>
        </w:rPr>
      </w:pPr>
    </w:p>
    <w:p w14:paraId="4C96299E" w14:textId="77777777" w:rsidR="00227EDF" w:rsidRPr="00974FEA" w:rsidRDefault="00227EDF" w:rsidP="001E25E6">
      <w:pPr>
        <w:spacing w:line="360" w:lineRule="auto"/>
        <w:jc w:val="left"/>
        <w:rPr>
          <w:bCs/>
          <w:lang w:val="en-GB"/>
        </w:rPr>
      </w:pPr>
    </w:p>
    <w:p w14:paraId="37C77322" w14:textId="77777777" w:rsidR="00F251B5" w:rsidRPr="00822933" w:rsidRDefault="00F251B5" w:rsidP="00F251B5">
      <w:pPr>
        <w:jc w:val="center"/>
        <w:rPr>
          <w:b/>
          <w:u w:color="000000"/>
          <w:lang w:eastAsia="en-GB"/>
        </w:rPr>
      </w:pPr>
      <w:r w:rsidRPr="00822933">
        <w:rPr>
          <w:b/>
          <w:u w:color="000000"/>
          <w:lang w:bidi="en-US"/>
        </w:rPr>
        <w:t>-Ends-</w:t>
      </w:r>
    </w:p>
    <w:p w14:paraId="7998A5EE" w14:textId="77777777" w:rsidR="009354E9" w:rsidRDefault="009354E9" w:rsidP="001E25E6">
      <w:pPr>
        <w:spacing w:line="360" w:lineRule="auto"/>
        <w:jc w:val="left"/>
        <w:rPr>
          <w:bCs/>
        </w:rPr>
      </w:pPr>
    </w:p>
    <w:p w14:paraId="70229FB5" w14:textId="77777777" w:rsidR="00FB17B9" w:rsidRPr="00F251B5" w:rsidRDefault="00FB17B9" w:rsidP="00FB17B9">
      <w:pPr>
        <w:shd w:val="clear" w:color="auto" w:fill="auto"/>
        <w:autoSpaceDE w:val="0"/>
        <w:autoSpaceDN w:val="0"/>
        <w:adjustRightInd w:val="0"/>
        <w:spacing w:line="240" w:lineRule="auto"/>
        <w:jc w:val="left"/>
        <w:rPr>
          <w:rFonts w:eastAsia="MS Mincho"/>
          <w:sz w:val="18"/>
          <w:szCs w:val="18"/>
          <w:lang w:eastAsia="en-GB"/>
        </w:rPr>
      </w:pPr>
    </w:p>
    <w:p w14:paraId="7B55D385" w14:textId="77777777" w:rsidR="00861CA9" w:rsidRPr="00F251B5" w:rsidRDefault="009354E9" w:rsidP="00861CA9">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
          <w:bCs/>
          <w:szCs w:val="22"/>
        </w:rPr>
      </w:pPr>
      <w:r w:rsidRPr="00F251B5">
        <w:rPr>
          <w:rFonts w:eastAsia="MS PGothic"/>
          <w:b/>
          <w:szCs w:val="22"/>
          <w:lang w:bidi="en-US"/>
        </w:rPr>
        <w:t>|About Ricoh |</w:t>
      </w:r>
    </w:p>
    <w:p w14:paraId="26A07D65" w14:textId="77777777"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color w:val="333333"/>
          <w:sz w:val="18"/>
          <w:szCs w:val="18"/>
          <w:lang w:bidi="en-US"/>
        </w:rPr>
        <w:t xml:space="preserve">Ricoh is empowering digital workplaces using innovative technologies and services enabling individuals to work smarter. For more than 80 years, Ricoh has been driving innovation and is a leading provider of document management solutions, IT services, commercial and industrial printing, digital cameras, and industrial systems. Headquartered in Tokyo, Ricoh Group operates in approximately 200 countries and regions. In the financial year ended March 2017, Ricoh Group had worldwide sales of 2,028 billion yen (approx. 18.2 billion USD). </w:t>
      </w:r>
    </w:p>
    <w:p w14:paraId="75F74AB4" w14:textId="77777777"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color w:val="333333"/>
          <w:sz w:val="18"/>
          <w:szCs w:val="18"/>
          <w:lang w:bidi="en-US"/>
        </w:rPr>
        <w:t xml:space="preserve"> </w:t>
      </w:r>
    </w:p>
    <w:p w14:paraId="2AF9D261" w14:textId="7C6ECDCF" w:rsidR="001729D8" w:rsidRPr="00F251B5"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sz w:val="18"/>
          <w:szCs w:val="18"/>
        </w:rPr>
      </w:pPr>
      <w:r w:rsidRPr="00F251B5">
        <w:rPr>
          <w:rFonts w:eastAsia="MS PGothic"/>
          <w:sz w:val="18"/>
          <w:szCs w:val="18"/>
          <w:lang w:bidi="en-US"/>
        </w:rPr>
        <w:t xml:space="preserve">For further information, please visit </w:t>
      </w:r>
      <w:hyperlink r:id="rId10" w:history="1">
        <w:r w:rsidR="00730D3E" w:rsidRPr="00730D3E">
          <w:rPr>
            <w:rStyle w:val="Hyperlink"/>
            <w:rFonts w:eastAsia="MS PGothic" w:cs="Arial"/>
            <w:sz w:val="18"/>
            <w:szCs w:val="18"/>
            <w:lang w:bidi="en-US"/>
          </w:rPr>
          <w:t>www.ricoh-europe.com</w:t>
        </w:r>
      </w:hyperlink>
      <w:r w:rsidR="00162F38">
        <w:rPr>
          <w:rFonts w:eastAsia="MS PGothic"/>
          <w:sz w:val="18"/>
          <w:szCs w:val="18"/>
          <w:lang w:bidi="en-US"/>
        </w:rPr>
        <w:t>.</w:t>
      </w:r>
    </w:p>
    <w:p w14:paraId="4D0897CC" w14:textId="77777777"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color w:val="333333"/>
          <w:sz w:val="18"/>
          <w:szCs w:val="18"/>
          <w:lang w:bidi="en-US"/>
        </w:rPr>
        <w:t xml:space="preserve"> </w:t>
      </w:r>
    </w:p>
    <w:p w14:paraId="73A4A717" w14:textId="77777777" w:rsidR="00861CA9" w:rsidRPr="00822933" w:rsidRDefault="00861CA9" w:rsidP="00861CA9">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color w:val="000000"/>
          <w:sz w:val="18"/>
          <w:szCs w:val="22"/>
        </w:rPr>
      </w:pPr>
    </w:p>
    <w:p w14:paraId="0EAB0356" w14:textId="77777777" w:rsidR="00861CA9" w:rsidRPr="00822933" w:rsidRDefault="00861CA9" w:rsidP="00861CA9">
      <w:pPr>
        <w:rPr>
          <w:b/>
          <w:u w:color="000000"/>
          <w:lang w:eastAsia="en-GB"/>
        </w:rPr>
      </w:pPr>
      <w:r w:rsidRPr="00822933">
        <w:rPr>
          <w:b/>
          <w:u w:color="000000"/>
          <w:lang w:bidi="en-US"/>
        </w:rPr>
        <w:t>For further press information, please contact:</w:t>
      </w:r>
    </w:p>
    <w:p w14:paraId="51ABB5F6" w14:textId="77777777" w:rsidR="00861CA9" w:rsidRPr="00162F38" w:rsidRDefault="00861CA9" w:rsidP="00861CA9">
      <w:pPr>
        <w:rPr>
          <w:u w:color="000000"/>
          <w:lang w:val="fr-BE" w:eastAsia="en-GB"/>
        </w:rPr>
      </w:pPr>
      <w:r w:rsidRPr="00162F38">
        <w:rPr>
          <w:u w:color="000000"/>
          <w:lang w:val="fr-BE" w:bidi="en-US"/>
        </w:rPr>
        <w:t>Ricoh Europe PLC</w:t>
      </w:r>
    </w:p>
    <w:p w14:paraId="43706F4A" w14:textId="77777777" w:rsidR="00861CA9" w:rsidRPr="00162F38" w:rsidRDefault="00861CA9" w:rsidP="00861CA9">
      <w:pPr>
        <w:rPr>
          <w:u w:color="000000"/>
          <w:lang w:val="fr-BE" w:eastAsia="en-GB"/>
        </w:rPr>
      </w:pPr>
      <w:r w:rsidRPr="00162F38">
        <w:rPr>
          <w:u w:color="000000"/>
          <w:lang w:val="fr-BE" w:bidi="en-US"/>
        </w:rPr>
        <w:t>Jack Gibson</w:t>
      </w:r>
    </w:p>
    <w:p w14:paraId="4B6A4A51" w14:textId="77777777" w:rsidR="00861CA9" w:rsidRPr="00162F38" w:rsidRDefault="00861CA9" w:rsidP="00861CA9">
      <w:pPr>
        <w:rPr>
          <w:u w:color="000000"/>
          <w:lang w:val="fr-BE" w:eastAsia="en-GB"/>
        </w:rPr>
      </w:pPr>
      <w:r w:rsidRPr="00162F38">
        <w:rPr>
          <w:u w:color="000000"/>
          <w:lang w:val="fr-BE" w:bidi="en-US"/>
        </w:rPr>
        <w:t>Tel: +44 (0) 20 3033 3766</w:t>
      </w:r>
    </w:p>
    <w:p w14:paraId="47B1D680" w14:textId="77777777" w:rsidR="00861CA9" w:rsidRPr="00AC54FE" w:rsidRDefault="00861CA9" w:rsidP="00861CA9">
      <w:pPr>
        <w:rPr>
          <w:u w:color="000000"/>
          <w:lang w:val="de-DE" w:eastAsia="en-GB"/>
        </w:rPr>
      </w:pPr>
      <w:r w:rsidRPr="00162F38">
        <w:rPr>
          <w:u w:color="000000"/>
          <w:lang w:val="it-IT" w:bidi="en-US"/>
        </w:rPr>
        <w:t xml:space="preserve">E-mail: </w:t>
      </w:r>
      <w:hyperlink r:id="rId11" w:history="1">
        <w:r w:rsidR="00A4684A" w:rsidRPr="00162F38">
          <w:rPr>
            <w:rStyle w:val="Hyperlink"/>
            <w:rFonts w:eastAsia="Arial Unicode MS" w:hAnsi="Arial Unicode MS" w:cs="Arial Unicode MS"/>
            <w:u w:color="000000"/>
            <w:lang w:val="it-IT" w:bidi="en-US"/>
          </w:rPr>
          <w:t>press@ricoh-europe.com</w:t>
        </w:r>
      </w:hyperlink>
    </w:p>
    <w:p w14:paraId="0C7EB482" w14:textId="77777777" w:rsidR="00861CA9" w:rsidRPr="00822933" w:rsidRDefault="00861CA9" w:rsidP="00861CA9">
      <w:pPr>
        <w:rPr>
          <w:u w:color="000000"/>
          <w:lang w:eastAsia="en-GB"/>
        </w:rPr>
      </w:pPr>
      <w:r w:rsidRPr="00822933">
        <w:rPr>
          <w:u w:color="000000"/>
          <w:lang w:bidi="en-US"/>
        </w:rPr>
        <w:t xml:space="preserve">Homepage: </w:t>
      </w:r>
      <w:hyperlink r:id="rId12" w:history="1">
        <w:r w:rsidRPr="00822933">
          <w:rPr>
            <w:rStyle w:val="Hyperlink"/>
            <w:rFonts w:eastAsia="Arial Unicode MS" w:hAnsi="Arial Unicode MS" w:cs="Arial Unicode MS"/>
            <w:u w:color="000000"/>
            <w:lang w:bidi="en-US"/>
          </w:rPr>
          <w:t>www.ricoh-europe.com</w:t>
        </w:r>
      </w:hyperlink>
    </w:p>
    <w:p w14:paraId="73DFA80E" w14:textId="77777777" w:rsidR="00861CA9" w:rsidRPr="00822933" w:rsidRDefault="00861CA9" w:rsidP="00861CA9">
      <w:pPr>
        <w:rPr>
          <w:color w:val="000000"/>
          <w:u w:color="000000"/>
          <w:lang w:eastAsia="en-GB"/>
        </w:rPr>
      </w:pPr>
      <w:r w:rsidRPr="00822933">
        <w:rPr>
          <w:rFonts w:eastAsia="Arial Unicode MS" w:hAnsi="Arial Unicode MS" w:cs="Arial Unicode MS"/>
          <w:color w:val="000000"/>
          <w:u w:color="000000"/>
          <w:lang w:bidi="en-US"/>
        </w:rPr>
        <w:t xml:space="preserve">Join us on Facebook: </w:t>
      </w:r>
      <w:hyperlink r:id="rId13" w:history="1">
        <w:r w:rsidRPr="00822933">
          <w:rPr>
            <w:rFonts w:eastAsia="Arial Unicode MS" w:hAnsi="Arial Unicode MS" w:cs="Arial Unicode MS"/>
            <w:color w:val="0000FF"/>
            <w:u w:val="single" w:color="0000FF"/>
            <w:lang w:bidi="en-US"/>
          </w:rPr>
          <w:t>www.facebook.com/ricoheurope</w:t>
        </w:r>
      </w:hyperlink>
    </w:p>
    <w:p w14:paraId="663F1034" w14:textId="77777777" w:rsidR="00D423BA" w:rsidRDefault="00861CA9" w:rsidP="00311B60">
      <w:pPr>
        <w:rPr>
          <w:rFonts w:hAnsi="Arial Unicode MS"/>
          <w:color w:val="0000FF"/>
          <w:u w:val="single" w:color="0000FF"/>
          <w:lang w:eastAsia="en-GB"/>
        </w:rPr>
      </w:pPr>
      <w:r w:rsidRPr="00822933">
        <w:rPr>
          <w:rFonts w:eastAsia="Arial Unicode MS" w:hAnsi="Arial Unicode MS" w:cs="Arial Unicode MS"/>
          <w:color w:val="000000"/>
          <w:u w:color="000000"/>
          <w:lang w:bidi="en-US"/>
        </w:rPr>
        <w:t xml:space="preserve">Follow us on Twitter: </w:t>
      </w:r>
      <w:hyperlink r:id="rId14" w:history="1">
        <w:r w:rsidRPr="00822933">
          <w:rPr>
            <w:rFonts w:eastAsia="Arial Unicode MS" w:hAnsi="Arial Unicode MS" w:cs="Arial Unicode MS"/>
            <w:color w:val="0000FF"/>
            <w:u w:val="single" w:color="0000FF"/>
            <w:lang w:bidi="en-US"/>
          </w:rPr>
          <w:t>www.twitter.com/ricoheurope</w:t>
        </w:r>
      </w:hyperlink>
    </w:p>
    <w:p w14:paraId="1C5D831E" w14:textId="77777777" w:rsidR="008845DE" w:rsidRDefault="008845DE" w:rsidP="00311B60">
      <w:pPr>
        <w:rPr>
          <w:rFonts w:hAnsi="Arial Unicode MS"/>
          <w:color w:val="0000FF"/>
          <w:u w:val="single" w:color="0000FF"/>
          <w:lang w:eastAsia="en-GB"/>
        </w:rPr>
      </w:pPr>
    </w:p>
    <w:p w14:paraId="4A7BE2C6" w14:textId="77777777" w:rsidR="008845DE" w:rsidRDefault="008845DE" w:rsidP="008845DE">
      <w:pPr>
        <w:shd w:val="clear" w:color="auto" w:fill="auto"/>
        <w:autoSpaceDE w:val="0"/>
        <w:autoSpaceDN w:val="0"/>
        <w:adjustRightInd w:val="0"/>
        <w:spacing w:line="240" w:lineRule="auto"/>
        <w:jc w:val="left"/>
        <w:rPr>
          <w:rFonts w:eastAsia="MS Mincho"/>
          <w:color w:val="000000"/>
          <w:sz w:val="20"/>
          <w:szCs w:val="20"/>
          <w:lang w:eastAsia="ja-JP"/>
        </w:rPr>
      </w:pPr>
    </w:p>
    <w:p w14:paraId="58195F36" w14:textId="59AE1DEC" w:rsidR="008845DE" w:rsidRPr="00311B60" w:rsidRDefault="008845DE" w:rsidP="008845DE">
      <w:pPr>
        <w:rPr>
          <w:color w:val="000000"/>
          <w:u w:color="000000"/>
          <w:lang w:eastAsia="en-GB"/>
        </w:rPr>
      </w:pPr>
    </w:p>
    <w:sectPr w:rsidR="008845DE" w:rsidRPr="00311B60" w:rsidSect="00311B60">
      <w:headerReference w:type="default" r:id="rId15"/>
      <w:footerReference w:type="default" r:id="rId16"/>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8B1A0" w14:textId="77777777" w:rsidR="0044240A" w:rsidRDefault="0044240A" w:rsidP="0045209D">
      <w:r>
        <w:separator/>
      </w:r>
    </w:p>
  </w:endnote>
  <w:endnote w:type="continuationSeparator" w:id="0">
    <w:p w14:paraId="6388C442" w14:textId="77777777" w:rsidR="0044240A" w:rsidRDefault="0044240A"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Frutiger LT W01_65 Bold1475746">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D8FB8" w14:textId="77777777" w:rsidR="007E71C5" w:rsidRPr="00162F38" w:rsidRDefault="007E71C5" w:rsidP="0045209D">
    <w:pPr>
      <w:rPr>
        <w:rFonts w:ascii="MS Gothic" w:eastAsia="MS Gothic" w:hAnsi="MS Gothic"/>
        <w:color w:val="000000"/>
        <w:sz w:val="18"/>
        <w:szCs w:val="18"/>
        <w:lang w:val="en-GB" w:eastAsia="zh-TW"/>
      </w:rPr>
    </w:pPr>
    <w:r w:rsidRPr="00162F38">
      <w:rPr>
        <w:sz w:val="18"/>
        <w:szCs w:val="18"/>
        <w:lang w:val="en-GB" w:bidi="en-US"/>
      </w:rPr>
      <w:t>RICOH Europe    www.ricoh-europe.com</w:t>
    </w:r>
  </w:p>
  <w:p w14:paraId="09EF762A" w14:textId="77777777" w:rsidR="007E71C5" w:rsidRPr="00155567" w:rsidRDefault="007E71C5" w:rsidP="00155567">
    <w:pPr>
      <w:jc w:val="left"/>
      <w:rPr>
        <w:sz w:val="18"/>
        <w:szCs w:val="18"/>
        <w:lang w:val="fr-FR"/>
      </w:rPr>
    </w:pPr>
    <w:r w:rsidRPr="00155567">
      <w:rPr>
        <w:sz w:val="18"/>
        <w:szCs w:val="18"/>
        <w:lang w:bidi="en-US"/>
      </w:rPr>
      <w:t xml:space="preserve">20 Triton Street, London, NW1 3BF. </w:t>
    </w:r>
    <w:r w:rsidRPr="00974FEA">
      <w:rPr>
        <w:sz w:val="18"/>
        <w:szCs w:val="18"/>
        <w:lang w:val="fr-BE" w:bidi="en-US"/>
      </w:rPr>
      <w:t xml:space="preserve">Phone: +44 (0)20 7465 1153. </w:t>
    </w:r>
    <w:r w:rsidRPr="00974FEA">
      <w:rPr>
        <w:rFonts w:eastAsia="MS Gothic" w:hint="eastAsia"/>
        <w:color w:val="000000"/>
        <w:sz w:val="18"/>
        <w:szCs w:val="18"/>
        <w:lang w:val="fr-BE" w:bidi="en-US"/>
      </w:rPr>
      <w:t xml:space="preserve">E-mail: </w:t>
    </w:r>
    <w:r w:rsidRPr="00974FEA">
      <w:rPr>
        <w:sz w:val="18"/>
        <w:szCs w:val="18"/>
        <w:lang w:val="fr-BE" w:bidi="en-US"/>
      </w:rPr>
      <w:t>press@ricoh-europe.com</w:t>
    </w:r>
  </w:p>
  <w:p w14:paraId="4294E773" w14:textId="77777777" w:rsidR="007E71C5" w:rsidRPr="00162F38" w:rsidRDefault="007E71C5" w:rsidP="0045209D">
    <w:pPr>
      <w:rPr>
        <w:lang w:val="fr-BE"/>
      </w:rPr>
    </w:pPr>
  </w:p>
  <w:p w14:paraId="657FF779" w14:textId="77777777" w:rsidR="007E71C5" w:rsidRPr="0011190E"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91575" w14:textId="77777777" w:rsidR="0044240A" w:rsidRDefault="0044240A" w:rsidP="0045209D">
      <w:r>
        <w:separator/>
      </w:r>
    </w:p>
  </w:footnote>
  <w:footnote w:type="continuationSeparator" w:id="0">
    <w:p w14:paraId="41F300D8" w14:textId="77777777" w:rsidR="0044240A" w:rsidRDefault="0044240A"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8D21" w14:textId="77777777" w:rsidR="007E71C5" w:rsidRDefault="00A72399" w:rsidP="0045209D">
    <w:pPr>
      <w:pStyle w:val="Header"/>
    </w:pPr>
    <w:r>
      <w:rPr>
        <w:noProof/>
        <w:lang w:val="it-IT" w:eastAsia="it-IT"/>
      </w:rPr>
      <mc:AlternateContent>
        <mc:Choice Requires="wps">
          <w:drawing>
            <wp:anchor distT="0" distB="0" distL="114300" distR="114300" simplePos="0" relativeHeight="251658240" behindDoc="0" locked="0" layoutInCell="1" allowOverlap="1" wp14:anchorId="2A047606" wp14:editId="08309E8C">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0C7D0" w14:textId="77777777" w:rsidR="007E71C5" w:rsidRPr="00CD76A6" w:rsidRDefault="007E71C5" w:rsidP="0045209D">
                          <w:pPr>
                            <w:rPr>
                              <w:sz w:val="44"/>
                              <w:szCs w:val="44"/>
                            </w:rPr>
                          </w:pPr>
                          <w:r w:rsidRPr="00CD76A6">
                            <w:rPr>
                              <w:sz w:val="44"/>
                              <w:szCs w:val="44"/>
                              <w:lang w:bidi="en-US"/>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047606"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utlsQIAALAFAAAOAAAAZHJzL2Uyb0RvYy54bWysVNtu2zAMfR+wfxD07vpSJ42NOkUbx8OA 7gK0+wBFlmNhtuRJSuyu2L+PkuOkaV+GbX4QaIk6PCSPeH0ztA3aM6W5FBkOLwKMmKCy5GKb4W+P hbfASBsiStJIwTL8xDS+Wb5/d913KYtkLZuSKQQgQqd9l+HamC71fU1r1hJ9ITsm4LCSqiUGftXW LxXpAb1t/CgI5n4vVdkpSZnWsJuPh3jp8KuKUfOlqjQzqMkwcDNuVW7d2NVfXpN0q0hXc3qgQf6C RUu4gKBHqJwYgnaKv4FqOVVSy8pcUNn6sqo4ZS4HyCYMXmXzUJOOuVygOLo7lkn/P1j6ef9VIV5m OMJIkBZa9MgGg+7kgGJbnb7TKTg9dOBmBtiGLrtMdXcv6XeNhFzVRGzZrVKyrxkpgV1ob/ovro44 2oJs+k+yhDBkZ6QDGirV2tJBMRCgQ5eejp2xVChsRkkUh1czjCicXYZRHLnW+SSdbndKmw9Mtsga GVbQeYdO9vfaWDYknVxsMCEL3jSu+4042wDHcQdiw1V7Zlm4Zj4nQbJerBexF0fztRcHee7dFqvY mxfALr/MV6s8/GXjhnFa87JkwoaZhBXGf9a4g8RHSRylpWXDSwtnKWm13awahfYEhF24z9UcTk5u /jkNVwTI5VVKUM3gLkq8Yr648uIinnnJVbDwgjC5S+ZBnMR5cZ7SPRfs31NCfYaTWTQbxXQi/Sq3 wH1vcyNpyw2Mjoa3GV4cnUhqJbgWpWutIbwZ7RelsPRPpYB2T412grUaHdVqhs3gXoZTsxXzRpZP oGAlQWAgUxh7YNRS/cSohxGSYf1jRxTDqPko4BXYeTMZajI2k0EEhasZNhiN5sqMc2nXKb6tAXl8 Z0LewkupuBPxicXhfcFYcLkcRpidOy//nddp0C5/AwAA//8DAFBLAwQUAAYACAAAACEAlLhcA98A AAAIAQAADwAAAGRycy9kb3ducmV2LnhtbEyPMU/DMBSEd6T+B+tVYqN2K5K2IU5VIZiQEGkYGJ34 NbEaP4fYbcO/x0xlPN3p7rt8N9meXXD0xpGE5UIAQ2qcNtRK+KxeHzbAfFCkVe8IJfygh10xu8tV pt2VSrwcQstiCflMSehCGDLOfdOhVX7hBqToHd1oVYhybLke1TWW256vhEi5VYbiQqcGfO6wOR3O VsL+i8oX8/1ef5TH0lTVVtBbepLyfj7tn4AFnMItDH/4ER2KyFS7M2nPegmbJIlJCavlGlj0k8c0 fqslrMUWeJHz/weKXwAAAP//AwBQSwECLQAUAAYACAAAACEAtoM4kv4AAADhAQAAEwAAAAAAAAAA AAAAAAAAAAAAW0NvbnRlbnRfVHlwZXNdLnhtbFBLAQItABQABgAIAAAAIQA4/SH/1gAAAJQBAAAL AAAAAAAAAAAAAAAAAC8BAABfcmVscy8ucmVsc1BLAQItABQABgAIAAAAIQBngutlsQIAALAFAAAO AAAAAAAAAAAAAAAAAC4CAABkcnMvZTJvRG9jLnhtbFBLAQItABQABgAIAAAAIQCUuFwD3wAAAAgB AAAPAAAAAAAAAAAAAAAAAAsFAABkcnMvZG93bnJldi54bWxQSwUGAAAAAAQABADzAAAAFwYAAAAA " filled="f" stroked="f">
              <v:textbox inset="0,0,0,0">
                <w:txbxContent>
                  <w:p w14:paraId="6B20C7D0" w14:textId="77777777" w:rsidR="007E71C5" w:rsidRPr="00CD76A6" w:rsidRDefault="007E71C5" w:rsidP="0045209D">
                    <w:pPr>
                      <w:rPr>
                        <w:sz w:val="44"/>
                        <w:szCs w:val="44"/>
                      </w:rPr>
                    </w:pPr>
                    <w:r w:rsidRPr="00CD76A6">
                      <w:rPr>
                        <w:sz w:val="44"/>
                        <w:szCs w:val="44"/>
                        <w:lang w:bidi="en-us" w:val="en-us"/>
                      </w:rPr>
                      <w:t xml:space="preserve">Press Release</w:t>
                    </w:r>
                  </w:p>
                </w:txbxContent>
              </v:textbox>
            </v:shape>
          </w:pict>
        </mc:Fallback>
      </mc:AlternateContent>
    </w:r>
    <w:r w:rsidR="00162F38">
      <w:rPr>
        <w:noProof/>
        <w:lang w:bidi="en-US"/>
      </w:rPr>
      <w:object w:dxaOrig="1440" w:dyaOrig="1440" w14:anchorId="4C3F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70427663" r:id="rId2"/>
      </w:object>
    </w:r>
    <w:r>
      <w:rPr>
        <w:noProof/>
        <w:lang w:val="it-IT" w:eastAsia="it-IT"/>
      </w:rPr>
      <mc:AlternateContent>
        <mc:Choice Requires="wps">
          <w:drawing>
            <wp:anchor distT="0" distB="0" distL="114300" distR="114300" simplePos="0" relativeHeight="251656192" behindDoc="0" locked="0" layoutInCell="1" allowOverlap="1" wp14:anchorId="2B523509" wp14:editId="0BC96B1F">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27A6E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NyP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NJ6ExvXAEBldraUBs9qVfzrOl3h5SuWqL2PDJ8OxtIy0JG8i4lbJwB/F3/RTOIIQevY5tO je0CJDQAnaIa55sa/OQRhcPpY/aQLqYY0cGXkGJINNb5z1x3KBgllsA5ApPjs/OBCCmGkHCP0hsh ZRRbKtSXeDGdTGOC01Kw4Axhzu53lbToSMK4xC9WBZ77MKsPikWwlhO2vtqeCHmx4XKpAh6UAnSu 1mUefizSxXq+nuejfDJbj/K0rkefNlU+mm2yx2n9UFdVnf0M1LK8aAVjXAV2w2xm+d9pf30ll6m6 TeetDcl79NgvIDv8I+moZZDvMgg7zc5bO2gM4xiDr08nzPv9Huz7B776BQAA//8DAFBLAwQUAAYA CAAAACEAZmZkEdsAAAAGAQAADwAAAGRycy9kb3ducmV2LnhtbEyPwU7DMBBE70j8g7VIXKrWoaC2 CXEqBOTGpQXEdRsvSUS8TmO3DXw9izjAcWdGM2/z9eg6daQhtJ4NXM0SUMSVty3XBl6ey+kKVIjI FjvPZOCTAqyL87McM+tPvKHjNtZKSjhkaKCJsc+0DlVDDsPM98TivfvBYZRzqLUd8CTlrtPzJFlo hy3LQoM93TdUfWwPzkAoX2lffk2qSfJ2XXua7x+eHtGYy4vx7hZUpDH+heEHX9ChEKadP7ANqjMg j0QD6eIGlLirNF2C2v0Kusj1f/ziGwAA//8DAFBLAQItABQABgAIAAAAIQC2gziS/gAAAOEBAAAT AAAAAAAAAAAAAAAAAAAAAABbQ29udGVudF9UeXBlc10ueG1sUEsBAi0AFAAGAAgAAAAhADj9If/W AAAAlAEAAAsAAAAAAAAAAAAAAAAALwEAAF9yZWxzLy5yZWxzUEsBAi0AFAAGAAgAAAAhAEh83I8S AgAAKAQAAA4AAAAAAAAAAAAAAAAALgIAAGRycy9lMm9Eb2MueG1sUEsBAi0AFAAGAAgAAAAhAGZm ZBHbAAAABgEAAA8AAAAAAAAAAAAAAAAAbAQAAGRycy9kb3ducmV2LnhtbFBLBQYAAAAABAAEAPMA AAB0BQAAAAA= "/>
          </w:pict>
        </mc:Fallback>
      </mc:AlternateContent>
    </w:r>
    <w:r>
      <w:rPr>
        <w:noProof/>
        <w:lang w:val="it-IT" w:eastAsia="it-IT"/>
      </w:rPr>
      <w:drawing>
        <wp:anchor distT="0" distB="0" distL="114300" distR="114300" simplePos="0" relativeHeight="251657216" behindDoc="0" locked="0" layoutInCell="1" allowOverlap="1" wp14:anchorId="491F375D" wp14:editId="4D9BBFFA">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6DFF6" w14:textId="77777777" w:rsidR="007E71C5" w:rsidRDefault="007E71C5" w:rsidP="0045209D">
    <w:pPr>
      <w:pStyle w:val="Header"/>
    </w:pPr>
  </w:p>
  <w:p w14:paraId="0BCACA52"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0"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1"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2"/>
  </w:num>
  <w:num w:numId="3">
    <w:abstractNumId w:val="9"/>
  </w:num>
  <w:num w:numId="4">
    <w:abstractNumId w:val="4"/>
  </w:num>
  <w:num w:numId="5">
    <w:abstractNumId w:val="11"/>
  </w:num>
  <w:num w:numId="6">
    <w:abstractNumId w:val="17"/>
  </w:num>
  <w:num w:numId="7">
    <w:abstractNumId w:val="23"/>
  </w:num>
  <w:num w:numId="8">
    <w:abstractNumId w:val="10"/>
  </w:num>
  <w:num w:numId="9">
    <w:abstractNumId w:val="18"/>
  </w:num>
  <w:num w:numId="10">
    <w:abstractNumId w:val="7"/>
  </w:num>
  <w:num w:numId="11">
    <w:abstractNumId w:val="25"/>
  </w:num>
  <w:num w:numId="12">
    <w:abstractNumId w:val="24"/>
  </w:num>
  <w:num w:numId="13">
    <w:abstractNumId w:val="28"/>
  </w:num>
  <w:num w:numId="14">
    <w:abstractNumId w:val="1"/>
  </w:num>
  <w:num w:numId="15">
    <w:abstractNumId w:val="13"/>
  </w:num>
  <w:num w:numId="16">
    <w:abstractNumId w:val="21"/>
  </w:num>
  <w:num w:numId="17">
    <w:abstractNumId w:val="5"/>
  </w:num>
  <w:num w:numId="18">
    <w:abstractNumId w:val="16"/>
  </w:num>
  <w:num w:numId="19">
    <w:abstractNumId w:val="15"/>
  </w:num>
  <w:num w:numId="20">
    <w:abstractNumId w:val="29"/>
  </w:num>
  <w:num w:numId="21">
    <w:abstractNumId w:val="27"/>
  </w:num>
  <w:num w:numId="22">
    <w:abstractNumId w:val="2"/>
  </w:num>
  <w:num w:numId="23">
    <w:abstractNumId w:val="14"/>
  </w:num>
  <w:num w:numId="24">
    <w:abstractNumId w:val="30"/>
  </w:num>
  <w:num w:numId="25">
    <w:abstractNumId w:val="6"/>
  </w:num>
  <w:num w:numId="26">
    <w:abstractNumId w:val="31"/>
  </w:num>
  <w:num w:numId="27">
    <w:abstractNumId w:val="20"/>
  </w:num>
  <w:num w:numId="28">
    <w:abstractNumId w:val="19"/>
  </w:num>
  <w:num w:numId="29">
    <w:abstractNumId w:val="26"/>
  </w:num>
  <w:num w:numId="30">
    <w:abstractNumId w:val="22"/>
  </w:num>
  <w:num w:numId="31">
    <w:abstractNumId w:val="3"/>
  </w:num>
  <w:num w:numId="32">
    <w:abstractNumId w:val="8"/>
  </w:num>
  <w:num w:numId="33">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fr-B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275"/>
    <w:rsid w:val="0001407D"/>
    <w:rsid w:val="00015CAD"/>
    <w:rsid w:val="00025F52"/>
    <w:rsid w:val="00025FEC"/>
    <w:rsid w:val="000305CB"/>
    <w:rsid w:val="00030DF5"/>
    <w:rsid w:val="00034FCE"/>
    <w:rsid w:val="00044F75"/>
    <w:rsid w:val="000459F7"/>
    <w:rsid w:val="000512A7"/>
    <w:rsid w:val="0005336D"/>
    <w:rsid w:val="000566BF"/>
    <w:rsid w:val="00060B2D"/>
    <w:rsid w:val="00060C10"/>
    <w:rsid w:val="000640AA"/>
    <w:rsid w:val="00090ED4"/>
    <w:rsid w:val="00092566"/>
    <w:rsid w:val="000933F5"/>
    <w:rsid w:val="00093437"/>
    <w:rsid w:val="00095FED"/>
    <w:rsid w:val="000A0354"/>
    <w:rsid w:val="000A0BA2"/>
    <w:rsid w:val="000A12D3"/>
    <w:rsid w:val="000A1978"/>
    <w:rsid w:val="000A2F07"/>
    <w:rsid w:val="000A7F9D"/>
    <w:rsid w:val="000B38F7"/>
    <w:rsid w:val="000B55C8"/>
    <w:rsid w:val="000B5ECC"/>
    <w:rsid w:val="000B6CA7"/>
    <w:rsid w:val="000C01EA"/>
    <w:rsid w:val="000C1D02"/>
    <w:rsid w:val="000C5443"/>
    <w:rsid w:val="000C5AF8"/>
    <w:rsid w:val="000D0065"/>
    <w:rsid w:val="000D0F1A"/>
    <w:rsid w:val="000D272B"/>
    <w:rsid w:val="000D39BD"/>
    <w:rsid w:val="000D4182"/>
    <w:rsid w:val="000D7E31"/>
    <w:rsid w:val="000E09B4"/>
    <w:rsid w:val="000E3DF1"/>
    <w:rsid w:val="000E59EC"/>
    <w:rsid w:val="000E5CC6"/>
    <w:rsid w:val="000E79B3"/>
    <w:rsid w:val="000F58C3"/>
    <w:rsid w:val="00100180"/>
    <w:rsid w:val="0010282A"/>
    <w:rsid w:val="00103C80"/>
    <w:rsid w:val="00110A2B"/>
    <w:rsid w:val="0011190E"/>
    <w:rsid w:val="00111F9E"/>
    <w:rsid w:val="00112A26"/>
    <w:rsid w:val="00114A0F"/>
    <w:rsid w:val="00114B0C"/>
    <w:rsid w:val="00114E2C"/>
    <w:rsid w:val="00116A70"/>
    <w:rsid w:val="00116ED8"/>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DCA"/>
    <w:rsid w:val="00150DC5"/>
    <w:rsid w:val="00152C7D"/>
    <w:rsid w:val="0015518F"/>
    <w:rsid w:val="00155199"/>
    <w:rsid w:val="00155567"/>
    <w:rsid w:val="00157525"/>
    <w:rsid w:val="00157D16"/>
    <w:rsid w:val="0016176D"/>
    <w:rsid w:val="00162F38"/>
    <w:rsid w:val="00165550"/>
    <w:rsid w:val="00165D23"/>
    <w:rsid w:val="0016725D"/>
    <w:rsid w:val="0017001E"/>
    <w:rsid w:val="001729D8"/>
    <w:rsid w:val="0017721C"/>
    <w:rsid w:val="00185E4D"/>
    <w:rsid w:val="00187C5D"/>
    <w:rsid w:val="00191481"/>
    <w:rsid w:val="00192459"/>
    <w:rsid w:val="00196D20"/>
    <w:rsid w:val="001A0D11"/>
    <w:rsid w:val="001A10D3"/>
    <w:rsid w:val="001A1AC8"/>
    <w:rsid w:val="001A3003"/>
    <w:rsid w:val="001B277E"/>
    <w:rsid w:val="001B4FA3"/>
    <w:rsid w:val="001B5B52"/>
    <w:rsid w:val="001B7119"/>
    <w:rsid w:val="001C1034"/>
    <w:rsid w:val="001C2AC3"/>
    <w:rsid w:val="001C433B"/>
    <w:rsid w:val="001D3556"/>
    <w:rsid w:val="001D6070"/>
    <w:rsid w:val="001E07F4"/>
    <w:rsid w:val="001E25E6"/>
    <w:rsid w:val="001E303E"/>
    <w:rsid w:val="001E44D0"/>
    <w:rsid w:val="001E669C"/>
    <w:rsid w:val="001F2B69"/>
    <w:rsid w:val="001F6021"/>
    <w:rsid w:val="002062B3"/>
    <w:rsid w:val="002063BF"/>
    <w:rsid w:val="00210EC1"/>
    <w:rsid w:val="00214278"/>
    <w:rsid w:val="00215EBD"/>
    <w:rsid w:val="00216792"/>
    <w:rsid w:val="002263BB"/>
    <w:rsid w:val="00227EDF"/>
    <w:rsid w:val="00233A9D"/>
    <w:rsid w:val="00234989"/>
    <w:rsid w:val="002358C5"/>
    <w:rsid w:val="0023774B"/>
    <w:rsid w:val="00237EA7"/>
    <w:rsid w:val="00241675"/>
    <w:rsid w:val="00241D8B"/>
    <w:rsid w:val="00242A2F"/>
    <w:rsid w:val="00245420"/>
    <w:rsid w:val="00245548"/>
    <w:rsid w:val="0025089F"/>
    <w:rsid w:val="00253D4A"/>
    <w:rsid w:val="00256112"/>
    <w:rsid w:val="002564C2"/>
    <w:rsid w:val="00257299"/>
    <w:rsid w:val="00263539"/>
    <w:rsid w:val="0026543B"/>
    <w:rsid w:val="002709A2"/>
    <w:rsid w:val="00270D6B"/>
    <w:rsid w:val="00273C65"/>
    <w:rsid w:val="002744D7"/>
    <w:rsid w:val="002820FD"/>
    <w:rsid w:val="00283AD2"/>
    <w:rsid w:val="0028450B"/>
    <w:rsid w:val="002878EF"/>
    <w:rsid w:val="00290C64"/>
    <w:rsid w:val="0029725C"/>
    <w:rsid w:val="00297453"/>
    <w:rsid w:val="002A02E4"/>
    <w:rsid w:val="002A0B69"/>
    <w:rsid w:val="002A1850"/>
    <w:rsid w:val="002A1F52"/>
    <w:rsid w:val="002A2D02"/>
    <w:rsid w:val="002A39B4"/>
    <w:rsid w:val="002A711C"/>
    <w:rsid w:val="002C5384"/>
    <w:rsid w:val="002D0EB9"/>
    <w:rsid w:val="002D62C7"/>
    <w:rsid w:val="002E0067"/>
    <w:rsid w:val="002E3862"/>
    <w:rsid w:val="002E4097"/>
    <w:rsid w:val="002E7E0E"/>
    <w:rsid w:val="002F0662"/>
    <w:rsid w:val="002F3FCC"/>
    <w:rsid w:val="002F41AA"/>
    <w:rsid w:val="00305C06"/>
    <w:rsid w:val="003107F9"/>
    <w:rsid w:val="003119C7"/>
    <w:rsid w:val="00311B60"/>
    <w:rsid w:val="00315279"/>
    <w:rsid w:val="00316105"/>
    <w:rsid w:val="003163F9"/>
    <w:rsid w:val="00316EEB"/>
    <w:rsid w:val="00317D7A"/>
    <w:rsid w:val="00324AED"/>
    <w:rsid w:val="00324FA9"/>
    <w:rsid w:val="003300B3"/>
    <w:rsid w:val="003311EA"/>
    <w:rsid w:val="00334B6C"/>
    <w:rsid w:val="0033523D"/>
    <w:rsid w:val="003374A4"/>
    <w:rsid w:val="003422DC"/>
    <w:rsid w:val="003449D4"/>
    <w:rsid w:val="003460B7"/>
    <w:rsid w:val="00352B2A"/>
    <w:rsid w:val="00353C99"/>
    <w:rsid w:val="00357206"/>
    <w:rsid w:val="003655F1"/>
    <w:rsid w:val="00365A9F"/>
    <w:rsid w:val="0036615A"/>
    <w:rsid w:val="0037239A"/>
    <w:rsid w:val="003727EA"/>
    <w:rsid w:val="00374B54"/>
    <w:rsid w:val="00374F38"/>
    <w:rsid w:val="00384459"/>
    <w:rsid w:val="003851EC"/>
    <w:rsid w:val="003857E1"/>
    <w:rsid w:val="00385CC8"/>
    <w:rsid w:val="003906D0"/>
    <w:rsid w:val="003A2D83"/>
    <w:rsid w:val="003A3012"/>
    <w:rsid w:val="003A3B52"/>
    <w:rsid w:val="003A555C"/>
    <w:rsid w:val="003B0569"/>
    <w:rsid w:val="003B36A5"/>
    <w:rsid w:val="003B5F58"/>
    <w:rsid w:val="003B5FED"/>
    <w:rsid w:val="003C58AB"/>
    <w:rsid w:val="003C6224"/>
    <w:rsid w:val="003D1F71"/>
    <w:rsid w:val="003D3BAD"/>
    <w:rsid w:val="003D5342"/>
    <w:rsid w:val="003E0158"/>
    <w:rsid w:val="003E03CA"/>
    <w:rsid w:val="003E431A"/>
    <w:rsid w:val="003E439D"/>
    <w:rsid w:val="003F0EF0"/>
    <w:rsid w:val="003F5452"/>
    <w:rsid w:val="003F5D03"/>
    <w:rsid w:val="00402EBD"/>
    <w:rsid w:val="00410CB1"/>
    <w:rsid w:val="00415FC5"/>
    <w:rsid w:val="004213B4"/>
    <w:rsid w:val="00421EDC"/>
    <w:rsid w:val="00426834"/>
    <w:rsid w:val="00431707"/>
    <w:rsid w:val="004338C8"/>
    <w:rsid w:val="00440FE8"/>
    <w:rsid w:val="0044240A"/>
    <w:rsid w:val="004510B9"/>
    <w:rsid w:val="0045209D"/>
    <w:rsid w:val="00454533"/>
    <w:rsid w:val="00454C60"/>
    <w:rsid w:val="00461D8E"/>
    <w:rsid w:val="00463AFC"/>
    <w:rsid w:val="00463EB3"/>
    <w:rsid w:val="004679A2"/>
    <w:rsid w:val="00475C96"/>
    <w:rsid w:val="00475C9A"/>
    <w:rsid w:val="004811D0"/>
    <w:rsid w:val="00483E27"/>
    <w:rsid w:val="0048594A"/>
    <w:rsid w:val="004873E0"/>
    <w:rsid w:val="004904D5"/>
    <w:rsid w:val="00496412"/>
    <w:rsid w:val="004A0F45"/>
    <w:rsid w:val="004A14AE"/>
    <w:rsid w:val="004A7C56"/>
    <w:rsid w:val="004B3E7F"/>
    <w:rsid w:val="004C2660"/>
    <w:rsid w:val="004C27AE"/>
    <w:rsid w:val="004C6FFD"/>
    <w:rsid w:val="004D3542"/>
    <w:rsid w:val="004E3425"/>
    <w:rsid w:val="004E66DB"/>
    <w:rsid w:val="004E7C97"/>
    <w:rsid w:val="004F0D04"/>
    <w:rsid w:val="004F310C"/>
    <w:rsid w:val="005021A3"/>
    <w:rsid w:val="00503633"/>
    <w:rsid w:val="005049D7"/>
    <w:rsid w:val="005074E3"/>
    <w:rsid w:val="005102DB"/>
    <w:rsid w:val="005149AB"/>
    <w:rsid w:val="005150B7"/>
    <w:rsid w:val="005205EE"/>
    <w:rsid w:val="00521A96"/>
    <w:rsid w:val="00522DF7"/>
    <w:rsid w:val="005241CF"/>
    <w:rsid w:val="00531864"/>
    <w:rsid w:val="00531C60"/>
    <w:rsid w:val="00531DAA"/>
    <w:rsid w:val="005359AC"/>
    <w:rsid w:val="005360F3"/>
    <w:rsid w:val="0053789B"/>
    <w:rsid w:val="00542AC6"/>
    <w:rsid w:val="0054792A"/>
    <w:rsid w:val="00547F89"/>
    <w:rsid w:val="005526D3"/>
    <w:rsid w:val="00562137"/>
    <w:rsid w:val="00565F0B"/>
    <w:rsid w:val="0057028F"/>
    <w:rsid w:val="00590202"/>
    <w:rsid w:val="0059333F"/>
    <w:rsid w:val="005A11F0"/>
    <w:rsid w:val="005A1D2E"/>
    <w:rsid w:val="005A6BCB"/>
    <w:rsid w:val="005B1671"/>
    <w:rsid w:val="005B2D2E"/>
    <w:rsid w:val="005B2FC7"/>
    <w:rsid w:val="005B6ECB"/>
    <w:rsid w:val="005B7A11"/>
    <w:rsid w:val="005C0577"/>
    <w:rsid w:val="005C3E6D"/>
    <w:rsid w:val="005C67B2"/>
    <w:rsid w:val="005D0C4A"/>
    <w:rsid w:val="005D2549"/>
    <w:rsid w:val="005D2C6A"/>
    <w:rsid w:val="005E1BF5"/>
    <w:rsid w:val="005E2E20"/>
    <w:rsid w:val="005E476A"/>
    <w:rsid w:val="005F0A7B"/>
    <w:rsid w:val="005F10CF"/>
    <w:rsid w:val="005F237E"/>
    <w:rsid w:val="005F35FB"/>
    <w:rsid w:val="005F4DDA"/>
    <w:rsid w:val="005F5426"/>
    <w:rsid w:val="005F6534"/>
    <w:rsid w:val="00602A40"/>
    <w:rsid w:val="00602E81"/>
    <w:rsid w:val="006038A3"/>
    <w:rsid w:val="00614AAB"/>
    <w:rsid w:val="00616C26"/>
    <w:rsid w:val="00617E57"/>
    <w:rsid w:val="006217A7"/>
    <w:rsid w:val="006218B2"/>
    <w:rsid w:val="00623025"/>
    <w:rsid w:val="00625905"/>
    <w:rsid w:val="00632023"/>
    <w:rsid w:val="0063350A"/>
    <w:rsid w:val="006359E9"/>
    <w:rsid w:val="00635A44"/>
    <w:rsid w:val="006373AA"/>
    <w:rsid w:val="0064240F"/>
    <w:rsid w:val="00642F26"/>
    <w:rsid w:val="0064331F"/>
    <w:rsid w:val="00650A63"/>
    <w:rsid w:val="00652943"/>
    <w:rsid w:val="00660CEF"/>
    <w:rsid w:val="00662932"/>
    <w:rsid w:val="006629A9"/>
    <w:rsid w:val="00664F43"/>
    <w:rsid w:val="00665104"/>
    <w:rsid w:val="006654C7"/>
    <w:rsid w:val="006662D3"/>
    <w:rsid w:val="00667D63"/>
    <w:rsid w:val="00672986"/>
    <w:rsid w:val="00673A29"/>
    <w:rsid w:val="0067654F"/>
    <w:rsid w:val="00677139"/>
    <w:rsid w:val="00685D28"/>
    <w:rsid w:val="00690944"/>
    <w:rsid w:val="00690A9D"/>
    <w:rsid w:val="006922D1"/>
    <w:rsid w:val="00694D1B"/>
    <w:rsid w:val="006A3712"/>
    <w:rsid w:val="006A58C3"/>
    <w:rsid w:val="006A63BC"/>
    <w:rsid w:val="006A7F8C"/>
    <w:rsid w:val="006B11D5"/>
    <w:rsid w:val="006C1728"/>
    <w:rsid w:val="006C618A"/>
    <w:rsid w:val="006D0E04"/>
    <w:rsid w:val="006D785B"/>
    <w:rsid w:val="006D7EA1"/>
    <w:rsid w:val="006E0A97"/>
    <w:rsid w:val="006E3073"/>
    <w:rsid w:val="006E56DF"/>
    <w:rsid w:val="006E66A2"/>
    <w:rsid w:val="006E6F49"/>
    <w:rsid w:val="006F2923"/>
    <w:rsid w:val="006F5246"/>
    <w:rsid w:val="006F528A"/>
    <w:rsid w:val="006F7218"/>
    <w:rsid w:val="00700704"/>
    <w:rsid w:val="0070183F"/>
    <w:rsid w:val="00703E7D"/>
    <w:rsid w:val="007056A0"/>
    <w:rsid w:val="0071171B"/>
    <w:rsid w:val="007123BC"/>
    <w:rsid w:val="00714AFF"/>
    <w:rsid w:val="007163AB"/>
    <w:rsid w:val="00720040"/>
    <w:rsid w:val="00725F1C"/>
    <w:rsid w:val="007278A1"/>
    <w:rsid w:val="00727A14"/>
    <w:rsid w:val="00730448"/>
    <w:rsid w:val="0073087B"/>
    <w:rsid w:val="00730B91"/>
    <w:rsid w:val="00730C1A"/>
    <w:rsid w:val="00730D3E"/>
    <w:rsid w:val="007337C3"/>
    <w:rsid w:val="00734331"/>
    <w:rsid w:val="00736B3C"/>
    <w:rsid w:val="00737A69"/>
    <w:rsid w:val="0074599F"/>
    <w:rsid w:val="00747BB4"/>
    <w:rsid w:val="00751067"/>
    <w:rsid w:val="00753DF0"/>
    <w:rsid w:val="00754903"/>
    <w:rsid w:val="0075517A"/>
    <w:rsid w:val="00756B52"/>
    <w:rsid w:val="00761B12"/>
    <w:rsid w:val="00761D54"/>
    <w:rsid w:val="00762E56"/>
    <w:rsid w:val="007644A5"/>
    <w:rsid w:val="0077023D"/>
    <w:rsid w:val="00772A66"/>
    <w:rsid w:val="00773DEC"/>
    <w:rsid w:val="007862BF"/>
    <w:rsid w:val="00786AF7"/>
    <w:rsid w:val="00787E45"/>
    <w:rsid w:val="00791F80"/>
    <w:rsid w:val="00792899"/>
    <w:rsid w:val="00795F16"/>
    <w:rsid w:val="007966F4"/>
    <w:rsid w:val="007A75D0"/>
    <w:rsid w:val="007B2ADE"/>
    <w:rsid w:val="007B303F"/>
    <w:rsid w:val="007B4FEE"/>
    <w:rsid w:val="007B5D9F"/>
    <w:rsid w:val="007C0AE8"/>
    <w:rsid w:val="007C1648"/>
    <w:rsid w:val="007C1AF5"/>
    <w:rsid w:val="007C5962"/>
    <w:rsid w:val="007D334A"/>
    <w:rsid w:val="007D4621"/>
    <w:rsid w:val="007E1EF8"/>
    <w:rsid w:val="007E4A6A"/>
    <w:rsid w:val="007E71C5"/>
    <w:rsid w:val="007F0D21"/>
    <w:rsid w:val="008004DB"/>
    <w:rsid w:val="0080106F"/>
    <w:rsid w:val="008046AF"/>
    <w:rsid w:val="00805C15"/>
    <w:rsid w:val="008064F1"/>
    <w:rsid w:val="00812106"/>
    <w:rsid w:val="0081472E"/>
    <w:rsid w:val="00820118"/>
    <w:rsid w:val="00821858"/>
    <w:rsid w:val="00822933"/>
    <w:rsid w:val="008237F8"/>
    <w:rsid w:val="00823949"/>
    <w:rsid w:val="00827930"/>
    <w:rsid w:val="00831AB8"/>
    <w:rsid w:val="00834938"/>
    <w:rsid w:val="008350C0"/>
    <w:rsid w:val="008443B3"/>
    <w:rsid w:val="0084725F"/>
    <w:rsid w:val="0085070F"/>
    <w:rsid w:val="00852A01"/>
    <w:rsid w:val="00853418"/>
    <w:rsid w:val="00855ED6"/>
    <w:rsid w:val="00856492"/>
    <w:rsid w:val="00856E8D"/>
    <w:rsid w:val="00861CA9"/>
    <w:rsid w:val="008625FC"/>
    <w:rsid w:val="00864242"/>
    <w:rsid w:val="00871E89"/>
    <w:rsid w:val="0087258C"/>
    <w:rsid w:val="0087667B"/>
    <w:rsid w:val="008845DE"/>
    <w:rsid w:val="008846C7"/>
    <w:rsid w:val="00891B77"/>
    <w:rsid w:val="008933FA"/>
    <w:rsid w:val="00897C92"/>
    <w:rsid w:val="008A35BD"/>
    <w:rsid w:val="008A4FDD"/>
    <w:rsid w:val="008B30EB"/>
    <w:rsid w:val="008B710F"/>
    <w:rsid w:val="008C2BB6"/>
    <w:rsid w:val="008C387C"/>
    <w:rsid w:val="008C569D"/>
    <w:rsid w:val="008D462A"/>
    <w:rsid w:val="008D4BA3"/>
    <w:rsid w:val="008E0A58"/>
    <w:rsid w:val="008E2C55"/>
    <w:rsid w:val="008E4CC4"/>
    <w:rsid w:val="008E72CC"/>
    <w:rsid w:val="00906B56"/>
    <w:rsid w:val="009136BB"/>
    <w:rsid w:val="009216A2"/>
    <w:rsid w:val="00926C73"/>
    <w:rsid w:val="00927F1E"/>
    <w:rsid w:val="00931DFC"/>
    <w:rsid w:val="00931E1C"/>
    <w:rsid w:val="00934198"/>
    <w:rsid w:val="009354E9"/>
    <w:rsid w:val="009358DF"/>
    <w:rsid w:val="00944245"/>
    <w:rsid w:val="0094610D"/>
    <w:rsid w:val="00955575"/>
    <w:rsid w:val="009563E8"/>
    <w:rsid w:val="0095794F"/>
    <w:rsid w:val="00961672"/>
    <w:rsid w:val="00962D2E"/>
    <w:rsid w:val="009635E3"/>
    <w:rsid w:val="00966607"/>
    <w:rsid w:val="00966877"/>
    <w:rsid w:val="0097284C"/>
    <w:rsid w:val="00973194"/>
    <w:rsid w:val="009738C4"/>
    <w:rsid w:val="00974FEA"/>
    <w:rsid w:val="009763A0"/>
    <w:rsid w:val="00983938"/>
    <w:rsid w:val="00983E9B"/>
    <w:rsid w:val="00986284"/>
    <w:rsid w:val="009862FB"/>
    <w:rsid w:val="00991D09"/>
    <w:rsid w:val="009A0E71"/>
    <w:rsid w:val="009A372D"/>
    <w:rsid w:val="009A3D4E"/>
    <w:rsid w:val="009A6546"/>
    <w:rsid w:val="009A767A"/>
    <w:rsid w:val="009A79E5"/>
    <w:rsid w:val="009B36A9"/>
    <w:rsid w:val="009B3964"/>
    <w:rsid w:val="009C1CA7"/>
    <w:rsid w:val="009D3466"/>
    <w:rsid w:val="009D61C7"/>
    <w:rsid w:val="009E16D4"/>
    <w:rsid w:val="009E17D0"/>
    <w:rsid w:val="009E260B"/>
    <w:rsid w:val="009E2BAE"/>
    <w:rsid w:val="009E56E8"/>
    <w:rsid w:val="009E598D"/>
    <w:rsid w:val="009E5ECF"/>
    <w:rsid w:val="009F604D"/>
    <w:rsid w:val="00A01EF0"/>
    <w:rsid w:val="00A02980"/>
    <w:rsid w:val="00A11E44"/>
    <w:rsid w:val="00A14802"/>
    <w:rsid w:val="00A15DB3"/>
    <w:rsid w:val="00A16BB2"/>
    <w:rsid w:val="00A21C06"/>
    <w:rsid w:val="00A2384A"/>
    <w:rsid w:val="00A24640"/>
    <w:rsid w:val="00A27F92"/>
    <w:rsid w:val="00A3100C"/>
    <w:rsid w:val="00A34173"/>
    <w:rsid w:val="00A35A4D"/>
    <w:rsid w:val="00A420C2"/>
    <w:rsid w:val="00A4684A"/>
    <w:rsid w:val="00A47884"/>
    <w:rsid w:val="00A51572"/>
    <w:rsid w:val="00A51D0A"/>
    <w:rsid w:val="00A53296"/>
    <w:rsid w:val="00A60F38"/>
    <w:rsid w:val="00A62679"/>
    <w:rsid w:val="00A645D6"/>
    <w:rsid w:val="00A652CE"/>
    <w:rsid w:val="00A71687"/>
    <w:rsid w:val="00A72399"/>
    <w:rsid w:val="00A74B93"/>
    <w:rsid w:val="00A77F3A"/>
    <w:rsid w:val="00A844FE"/>
    <w:rsid w:val="00A84626"/>
    <w:rsid w:val="00A91B58"/>
    <w:rsid w:val="00A92213"/>
    <w:rsid w:val="00A94F1A"/>
    <w:rsid w:val="00A95524"/>
    <w:rsid w:val="00A96A07"/>
    <w:rsid w:val="00A96C11"/>
    <w:rsid w:val="00AB69A1"/>
    <w:rsid w:val="00AC4799"/>
    <w:rsid w:val="00AC54FE"/>
    <w:rsid w:val="00AC6E9A"/>
    <w:rsid w:val="00AD1A8D"/>
    <w:rsid w:val="00AD1C30"/>
    <w:rsid w:val="00AD1E9F"/>
    <w:rsid w:val="00AE766B"/>
    <w:rsid w:val="00AE7A27"/>
    <w:rsid w:val="00AE7E15"/>
    <w:rsid w:val="00AF2C25"/>
    <w:rsid w:val="00AF347D"/>
    <w:rsid w:val="00AF3593"/>
    <w:rsid w:val="00AF39DC"/>
    <w:rsid w:val="00AF7861"/>
    <w:rsid w:val="00B0333F"/>
    <w:rsid w:val="00B128B2"/>
    <w:rsid w:val="00B15353"/>
    <w:rsid w:val="00B1799D"/>
    <w:rsid w:val="00B2172E"/>
    <w:rsid w:val="00B2677C"/>
    <w:rsid w:val="00B30C84"/>
    <w:rsid w:val="00B4262D"/>
    <w:rsid w:val="00B46F01"/>
    <w:rsid w:val="00B5067F"/>
    <w:rsid w:val="00B539A4"/>
    <w:rsid w:val="00B675F3"/>
    <w:rsid w:val="00B70191"/>
    <w:rsid w:val="00B714A1"/>
    <w:rsid w:val="00B72240"/>
    <w:rsid w:val="00B807F0"/>
    <w:rsid w:val="00B84B9D"/>
    <w:rsid w:val="00B90B5E"/>
    <w:rsid w:val="00B92BB0"/>
    <w:rsid w:val="00B93DE8"/>
    <w:rsid w:val="00B947F3"/>
    <w:rsid w:val="00BA170D"/>
    <w:rsid w:val="00BA2576"/>
    <w:rsid w:val="00BA4034"/>
    <w:rsid w:val="00BB03E7"/>
    <w:rsid w:val="00BB46A2"/>
    <w:rsid w:val="00BC07BB"/>
    <w:rsid w:val="00BC245A"/>
    <w:rsid w:val="00BC3A42"/>
    <w:rsid w:val="00BC5744"/>
    <w:rsid w:val="00BC5EBE"/>
    <w:rsid w:val="00BC65BE"/>
    <w:rsid w:val="00BD10B0"/>
    <w:rsid w:val="00BD4C25"/>
    <w:rsid w:val="00BD5DB1"/>
    <w:rsid w:val="00BD5FB4"/>
    <w:rsid w:val="00BD7202"/>
    <w:rsid w:val="00BE26CB"/>
    <w:rsid w:val="00BE3D45"/>
    <w:rsid w:val="00BE4136"/>
    <w:rsid w:val="00BE56C4"/>
    <w:rsid w:val="00BF1770"/>
    <w:rsid w:val="00BF289A"/>
    <w:rsid w:val="00BF3223"/>
    <w:rsid w:val="00BF597F"/>
    <w:rsid w:val="00BF6EAE"/>
    <w:rsid w:val="00BF7572"/>
    <w:rsid w:val="00C0056E"/>
    <w:rsid w:val="00C00F4F"/>
    <w:rsid w:val="00C01273"/>
    <w:rsid w:val="00C01DB9"/>
    <w:rsid w:val="00C0424B"/>
    <w:rsid w:val="00C10822"/>
    <w:rsid w:val="00C12EC5"/>
    <w:rsid w:val="00C131EB"/>
    <w:rsid w:val="00C13344"/>
    <w:rsid w:val="00C17E75"/>
    <w:rsid w:val="00C203BD"/>
    <w:rsid w:val="00C205BE"/>
    <w:rsid w:val="00C2134F"/>
    <w:rsid w:val="00C21459"/>
    <w:rsid w:val="00C223E7"/>
    <w:rsid w:val="00C25689"/>
    <w:rsid w:val="00C30B22"/>
    <w:rsid w:val="00C33623"/>
    <w:rsid w:val="00C355AC"/>
    <w:rsid w:val="00C365E8"/>
    <w:rsid w:val="00C37E4F"/>
    <w:rsid w:val="00C44CF0"/>
    <w:rsid w:val="00C539D6"/>
    <w:rsid w:val="00C5639B"/>
    <w:rsid w:val="00C612F3"/>
    <w:rsid w:val="00C62CA3"/>
    <w:rsid w:val="00C6421B"/>
    <w:rsid w:val="00C6601F"/>
    <w:rsid w:val="00C66230"/>
    <w:rsid w:val="00C66D66"/>
    <w:rsid w:val="00C675B6"/>
    <w:rsid w:val="00C7174F"/>
    <w:rsid w:val="00C745E8"/>
    <w:rsid w:val="00C76E8D"/>
    <w:rsid w:val="00C77EF5"/>
    <w:rsid w:val="00C81958"/>
    <w:rsid w:val="00C85123"/>
    <w:rsid w:val="00C86326"/>
    <w:rsid w:val="00C86E47"/>
    <w:rsid w:val="00C87184"/>
    <w:rsid w:val="00C87B4B"/>
    <w:rsid w:val="00C96BB3"/>
    <w:rsid w:val="00CA077F"/>
    <w:rsid w:val="00CA41C8"/>
    <w:rsid w:val="00CA6A00"/>
    <w:rsid w:val="00CB30BF"/>
    <w:rsid w:val="00CC45B9"/>
    <w:rsid w:val="00CC7DBD"/>
    <w:rsid w:val="00CD374C"/>
    <w:rsid w:val="00CD50CD"/>
    <w:rsid w:val="00CD56EE"/>
    <w:rsid w:val="00CD5D10"/>
    <w:rsid w:val="00CD7243"/>
    <w:rsid w:val="00CD76A6"/>
    <w:rsid w:val="00CF1110"/>
    <w:rsid w:val="00CF12F8"/>
    <w:rsid w:val="00CF3CEC"/>
    <w:rsid w:val="00CF5F77"/>
    <w:rsid w:val="00D00F12"/>
    <w:rsid w:val="00D03C0C"/>
    <w:rsid w:val="00D03C60"/>
    <w:rsid w:val="00D10486"/>
    <w:rsid w:val="00D162E7"/>
    <w:rsid w:val="00D20494"/>
    <w:rsid w:val="00D214D0"/>
    <w:rsid w:val="00D21682"/>
    <w:rsid w:val="00D21B68"/>
    <w:rsid w:val="00D22137"/>
    <w:rsid w:val="00D23C44"/>
    <w:rsid w:val="00D247B6"/>
    <w:rsid w:val="00D24952"/>
    <w:rsid w:val="00D25473"/>
    <w:rsid w:val="00D257BA"/>
    <w:rsid w:val="00D32250"/>
    <w:rsid w:val="00D33CA5"/>
    <w:rsid w:val="00D378A1"/>
    <w:rsid w:val="00D405A3"/>
    <w:rsid w:val="00D423BA"/>
    <w:rsid w:val="00D423F2"/>
    <w:rsid w:val="00D45ED8"/>
    <w:rsid w:val="00D46FFD"/>
    <w:rsid w:val="00D4701C"/>
    <w:rsid w:val="00D5140C"/>
    <w:rsid w:val="00D54C9D"/>
    <w:rsid w:val="00D55305"/>
    <w:rsid w:val="00D57F12"/>
    <w:rsid w:val="00D60274"/>
    <w:rsid w:val="00D64F88"/>
    <w:rsid w:val="00D675FF"/>
    <w:rsid w:val="00D7039A"/>
    <w:rsid w:val="00D70D0B"/>
    <w:rsid w:val="00D74BE7"/>
    <w:rsid w:val="00D779F2"/>
    <w:rsid w:val="00D81245"/>
    <w:rsid w:val="00D86CC8"/>
    <w:rsid w:val="00D878F7"/>
    <w:rsid w:val="00D93B92"/>
    <w:rsid w:val="00D97957"/>
    <w:rsid w:val="00DA0520"/>
    <w:rsid w:val="00DA0DF5"/>
    <w:rsid w:val="00DA3A74"/>
    <w:rsid w:val="00DA47D2"/>
    <w:rsid w:val="00DA6207"/>
    <w:rsid w:val="00DA73EB"/>
    <w:rsid w:val="00DC038C"/>
    <w:rsid w:val="00DC07D1"/>
    <w:rsid w:val="00DC11A2"/>
    <w:rsid w:val="00DC1708"/>
    <w:rsid w:val="00DC1C83"/>
    <w:rsid w:val="00DC2E5B"/>
    <w:rsid w:val="00DC3CC5"/>
    <w:rsid w:val="00DC53BE"/>
    <w:rsid w:val="00DC69E1"/>
    <w:rsid w:val="00DD0900"/>
    <w:rsid w:val="00DD203E"/>
    <w:rsid w:val="00DD5256"/>
    <w:rsid w:val="00DD66F4"/>
    <w:rsid w:val="00DF09CB"/>
    <w:rsid w:val="00DF2E87"/>
    <w:rsid w:val="00DF3CE8"/>
    <w:rsid w:val="00DF52E3"/>
    <w:rsid w:val="00DF6DEF"/>
    <w:rsid w:val="00DF7611"/>
    <w:rsid w:val="00DF7724"/>
    <w:rsid w:val="00DF7B82"/>
    <w:rsid w:val="00E021EB"/>
    <w:rsid w:val="00E04745"/>
    <w:rsid w:val="00E04FB5"/>
    <w:rsid w:val="00E06858"/>
    <w:rsid w:val="00E11E4B"/>
    <w:rsid w:val="00E13E6E"/>
    <w:rsid w:val="00E14937"/>
    <w:rsid w:val="00E17534"/>
    <w:rsid w:val="00E17DE2"/>
    <w:rsid w:val="00E22CD7"/>
    <w:rsid w:val="00E36110"/>
    <w:rsid w:val="00E36161"/>
    <w:rsid w:val="00E376BD"/>
    <w:rsid w:val="00E44333"/>
    <w:rsid w:val="00E5157A"/>
    <w:rsid w:val="00E51777"/>
    <w:rsid w:val="00E54B6B"/>
    <w:rsid w:val="00E5740A"/>
    <w:rsid w:val="00E60255"/>
    <w:rsid w:val="00E653AD"/>
    <w:rsid w:val="00E7066F"/>
    <w:rsid w:val="00E71F2B"/>
    <w:rsid w:val="00E72887"/>
    <w:rsid w:val="00E76032"/>
    <w:rsid w:val="00E761AB"/>
    <w:rsid w:val="00E76BD0"/>
    <w:rsid w:val="00E81739"/>
    <w:rsid w:val="00E82758"/>
    <w:rsid w:val="00E82C57"/>
    <w:rsid w:val="00E84623"/>
    <w:rsid w:val="00E84BC1"/>
    <w:rsid w:val="00E86137"/>
    <w:rsid w:val="00E87244"/>
    <w:rsid w:val="00E90EB2"/>
    <w:rsid w:val="00E910E1"/>
    <w:rsid w:val="00E9273E"/>
    <w:rsid w:val="00EA1483"/>
    <w:rsid w:val="00EA2562"/>
    <w:rsid w:val="00EA51AF"/>
    <w:rsid w:val="00EA6C9A"/>
    <w:rsid w:val="00EA6DE8"/>
    <w:rsid w:val="00EA7A77"/>
    <w:rsid w:val="00EB08E8"/>
    <w:rsid w:val="00EB59C2"/>
    <w:rsid w:val="00EC213F"/>
    <w:rsid w:val="00EC2F2E"/>
    <w:rsid w:val="00ED33F3"/>
    <w:rsid w:val="00ED5A9B"/>
    <w:rsid w:val="00ED61E9"/>
    <w:rsid w:val="00ED62D2"/>
    <w:rsid w:val="00EE173A"/>
    <w:rsid w:val="00EE3AB3"/>
    <w:rsid w:val="00EE44EB"/>
    <w:rsid w:val="00EE63D3"/>
    <w:rsid w:val="00EF5DE9"/>
    <w:rsid w:val="00F0056D"/>
    <w:rsid w:val="00F0128E"/>
    <w:rsid w:val="00F04200"/>
    <w:rsid w:val="00F04544"/>
    <w:rsid w:val="00F074B1"/>
    <w:rsid w:val="00F07E0C"/>
    <w:rsid w:val="00F13FC8"/>
    <w:rsid w:val="00F179FC"/>
    <w:rsid w:val="00F23AAF"/>
    <w:rsid w:val="00F243C9"/>
    <w:rsid w:val="00F251B5"/>
    <w:rsid w:val="00F26CAC"/>
    <w:rsid w:val="00F2730B"/>
    <w:rsid w:val="00F31150"/>
    <w:rsid w:val="00F326CD"/>
    <w:rsid w:val="00F34924"/>
    <w:rsid w:val="00F358AD"/>
    <w:rsid w:val="00F35A72"/>
    <w:rsid w:val="00F36219"/>
    <w:rsid w:val="00F44164"/>
    <w:rsid w:val="00F464E6"/>
    <w:rsid w:val="00F4757E"/>
    <w:rsid w:val="00F475A5"/>
    <w:rsid w:val="00F50380"/>
    <w:rsid w:val="00F51B94"/>
    <w:rsid w:val="00F52431"/>
    <w:rsid w:val="00F52707"/>
    <w:rsid w:val="00F52DBC"/>
    <w:rsid w:val="00F53F58"/>
    <w:rsid w:val="00F544C8"/>
    <w:rsid w:val="00F557A1"/>
    <w:rsid w:val="00F567C4"/>
    <w:rsid w:val="00F56F0E"/>
    <w:rsid w:val="00F609D2"/>
    <w:rsid w:val="00F63AE4"/>
    <w:rsid w:val="00F6521A"/>
    <w:rsid w:val="00F656B6"/>
    <w:rsid w:val="00F70721"/>
    <w:rsid w:val="00F73F8E"/>
    <w:rsid w:val="00F7549A"/>
    <w:rsid w:val="00F821AA"/>
    <w:rsid w:val="00F876D0"/>
    <w:rsid w:val="00F90600"/>
    <w:rsid w:val="00F95049"/>
    <w:rsid w:val="00FA3AE7"/>
    <w:rsid w:val="00FB0ADD"/>
    <w:rsid w:val="00FB17B9"/>
    <w:rsid w:val="00FB6210"/>
    <w:rsid w:val="00FC491F"/>
    <w:rsid w:val="00FC4CC0"/>
    <w:rsid w:val="00FC54DD"/>
    <w:rsid w:val="00FC681A"/>
    <w:rsid w:val="00FD204E"/>
    <w:rsid w:val="00FD4530"/>
    <w:rsid w:val="00FD54BD"/>
    <w:rsid w:val="00FD55A4"/>
    <w:rsid w:val="00FD5763"/>
    <w:rsid w:val="00FD634E"/>
    <w:rsid w:val="00FE5657"/>
    <w:rsid w:val="00FE739B"/>
    <w:rsid w:val="00FE7A7B"/>
    <w:rsid w:val="00FF0B0F"/>
    <w:rsid w:val="00FF2314"/>
    <w:rsid w:val="00FF4266"/>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1"/>
    </o:shapelayout>
  </w:shapeDefaults>
  <w:doNotEmbedSmartTags/>
  <w:decimalSymbol w:val=","/>
  <w:listSeparator w:val=";"/>
  <w14:docId w14:val="36B57262"/>
  <w15:chartTrackingRefBased/>
  <w15:docId w15:val="{8464BA1E-B6AA-481B-A804-EE20F51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uiPriority="22" w:qFormat="1"/>
    <w:lsdException w:name="Emphasis" w:locked="1"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paragraph" w:styleId="Heading1">
    <w:name w:val="heading 1"/>
    <w:basedOn w:val="Normal"/>
    <w:link w:val="Heading1Char"/>
    <w:uiPriority w:val="9"/>
    <w:qFormat/>
    <w:locked/>
    <w:rsid w:val="00DC3CC5"/>
    <w:pPr>
      <w:shd w:val="clear" w:color="auto" w:fill="auto"/>
      <w:spacing w:before="100" w:beforeAutospacing="1" w:after="360" w:line="570" w:lineRule="atLeast"/>
      <w:jc w:val="left"/>
      <w:outlineLvl w:val="0"/>
    </w:pPr>
    <w:rPr>
      <w:rFonts w:ascii="Frutiger LT W01_65 Bold1475746" w:eastAsia="Times New Roman" w:hAnsi="Frutiger LT W01_65 Bold1475746" w:cs="Times New Roman"/>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eastAsia="zh-TW"/>
    </w:rPr>
  </w:style>
  <w:style w:type="character" w:customStyle="1" w:styleId="BodyText2Char">
    <w:name w:val="Body Text 2 Char"/>
    <w:link w:val="BodyText2"/>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iPriority w:val="99"/>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Heading1Char">
    <w:name w:val="Heading 1 Char"/>
    <w:basedOn w:val="DefaultParagraphFont"/>
    <w:link w:val="Heading1"/>
    <w:uiPriority w:val="9"/>
    <w:rsid w:val="00DC3CC5"/>
    <w:rPr>
      <w:rFonts w:ascii="Frutiger LT W01_65 Bold1475746" w:eastAsia="Times New Roman" w:hAnsi="Frutiger LT W01_65 Bold1475746"/>
      <w:kern w:val="36"/>
      <w:sz w:val="45"/>
      <w:szCs w:val="4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055665246">
      <w:bodyDiv w:val="1"/>
      <w:marLeft w:val="0"/>
      <w:marRight w:val="0"/>
      <w:marTop w:val="0"/>
      <w:marBottom w:val="0"/>
      <w:divBdr>
        <w:top w:val="none" w:sz="0" w:space="0" w:color="auto"/>
        <w:left w:val="none" w:sz="0" w:space="0" w:color="auto"/>
        <w:bottom w:val="none" w:sz="0" w:space="0" w:color="auto"/>
        <w:right w:val="none" w:sz="0" w:space="0" w:color="auto"/>
      </w:divBdr>
      <w:divsChild>
        <w:div w:id="1548954702">
          <w:marLeft w:val="0"/>
          <w:marRight w:val="0"/>
          <w:marTop w:val="0"/>
          <w:marBottom w:val="0"/>
          <w:divBdr>
            <w:top w:val="none" w:sz="0" w:space="0" w:color="auto"/>
            <w:left w:val="none" w:sz="0" w:space="0" w:color="auto"/>
            <w:bottom w:val="none" w:sz="0" w:space="0" w:color="auto"/>
            <w:right w:val="none" w:sz="0" w:space="0" w:color="auto"/>
          </w:divBdr>
          <w:divsChild>
            <w:div w:id="388695216">
              <w:marLeft w:val="0"/>
              <w:marRight w:val="0"/>
              <w:marTop w:val="0"/>
              <w:marBottom w:val="0"/>
              <w:divBdr>
                <w:top w:val="none" w:sz="0" w:space="0" w:color="auto"/>
                <w:left w:val="none" w:sz="0" w:space="0" w:color="auto"/>
                <w:bottom w:val="none" w:sz="0" w:space="0" w:color="auto"/>
                <w:right w:val="none" w:sz="0" w:space="0" w:color="auto"/>
              </w:divBdr>
              <w:divsChild>
                <w:div w:id="1987585237">
                  <w:marLeft w:val="0"/>
                  <w:marRight w:val="0"/>
                  <w:marTop w:val="0"/>
                  <w:marBottom w:val="0"/>
                  <w:divBdr>
                    <w:top w:val="none" w:sz="0" w:space="0" w:color="auto"/>
                    <w:left w:val="none" w:sz="0" w:space="0" w:color="auto"/>
                    <w:bottom w:val="none" w:sz="0" w:space="0" w:color="auto"/>
                    <w:right w:val="none" w:sz="0" w:space="0" w:color="auto"/>
                  </w:divBdr>
                  <w:divsChild>
                    <w:div w:id="1608082642">
                      <w:marLeft w:val="0"/>
                      <w:marRight w:val="0"/>
                      <w:marTop w:val="0"/>
                      <w:marBottom w:val="0"/>
                      <w:divBdr>
                        <w:top w:val="none" w:sz="0" w:space="0" w:color="auto"/>
                        <w:left w:val="none" w:sz="0" w:space="0" w:color="auto"/>
                        <w:bottom w:val="none" w:sz="0" w:space="0" w:color="auto"/>
                        <w:right w:val="none" w:sz="0" w:space="0" w:color="auto"/>
                      </w:divBdr>
                      <w:divsChild>
                        <w:div w:id="19741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48334545">
      <w:bodyDiv w:val="1"/>
      <w:marLeft w:val="0"/>
      <w:marRight w:val="0"/>
      <w:marTop w:val="0"/>
      <w:marBottom w:val="0"/>
      <w:divBdr>
        <w:top w:val="none" w:sz="0" w:space="0" w:color="auto"/>
        <w:left w:val="none" w:sz="0" w:space="0" w:color="auto"/>
        <w:bottom w:val="none" w:sz="0" w:space="0" w:color="auto"/>
        <w:right w:val="none" w:sz="0" w:space="0" w:color="auto"/>
      </w:divBdr>
      <w:divsChild>
        <w:div w:id="2101218598">
          <w:marLeft w:val="0"/>
          <w:marRight w:val="0"/>
          <w:marTop w:val="0"/>
          <w:marBottom w:val="0"/>
          <w:divBdr>
            <w:top w:val="none" w:sz="0" w:space="0" w:color="auto"/>
            <w:left w:val="none" w:sz="0" w:space="0" w:color="auto"/>
            <w:bottom w:val="none" w:sz="0" w:space="0" w:color="auto"/>
            <w:right w:val="none" w:sz="0" w:space="0" w:color="auto"/>
          </w:divBdr>
          <w:divsChild>
            <w:div w:id="1137257852">
              <w:marLeft w:val="0"/>
              <w:marRight w:val="0"/>
              <w:marTop w:val="0"/>
              <w:marBottom w:val="0"/>
              <w:divBdr>
                <w:top w:val="none" w:sz="0" w:space="0" w:color="auto"/>
                <w:left w:val="none" w:sz="0" w:space="0" w:color="auto"/>
                <w:bottom w:val="none" w:sz="0" w:space="0" w:color="auto"/>
                <w:right w:val="none" w:sz="0" w:space="0" w:color="auto"/>
              </w:divBdr>
              <w:divsChild>
                <w:div w:id="246504913">
                  <w:marLeft w:val="0"/>
                  <w:marRight w:val="0"/>
                  <w:marTop w:val="0"/>
                  <w:marBottom w:val="0"/>
                  <w:divBdr>
                    <w:top w:val="none" w:sz="0" w:space="0" w:color="auto"/>
                    <w:left w:val="none" w:sz="0" w:space="0" w:color="auto"/>
                    <w:bottom w:val="none" w:sz="0" w:space="0" w:color="auto"/>
                    <w:right w:val="none" w:sz="0" w:space="0" w:color="auto"/>
                  </w:divBdr>
                  <w:divsChild>
                    <w:div w:id="2035500127">
                      <w:marLeft w:val="0"/>
                      <w:marRight w:val="0"/>
                      <w:marTop w:val="0"/>
                      <w:marBottom w:val="0"/>
                      <w:divBdr>
                        <w:top w:val="none" w:sz="0" w:space="0" w:color="auto"/>
                        <w:left w:val="none" w:sz="0" w:space="0" w:color="auto"/>
                        <w:bottom w:val="none" w:sz="0" w:space="0" w:color="auto"/>
                        <w:right w:val="none" w:sz="0" w:space="0" w:color="auto"/>
                      </w:divBdr>
                      <w:divsChild>
                        <w:div w:id="12664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ggeroetortia.it/" TargetMode="External"/><Relationship Id="rId13" Type="http://schemas.openxmlformats.org/officeDocument/2006/relationships/hyperlink" Target="http://www.facebook.com/ricoheuro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icoh-europe.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FE65-0357-4BF9-A4C3-F16F46F1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511</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Innovative Print Service Provider Quickly Signs Up For The Ricoh Pro VC60000 next generation, continuous feed inkjet platform</vt:lpstr>
    </vt:vector>
  </TitlesOfParts>
  <Company>Ricoh Europe</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Poligrafico Roggero &amp; Tortia Picks Ricoh’s Pro™ VC60000 </dc:title>
  <dc:subject>Ricoh CEC Centre</dc:subject>
  <dc:creator>Ricoh Europe</dc:creator>
  <cp:keywords>Poligrafico Roggero &amp; Tortia, Ricoh Europe</cp:keywords>
  <cp:lastModifiedBy>Office</cp:lastModifiedBy>
  <cp:revision>12</cp:revision>
  <cp:lastPrinted>2017-10-05T11:07:00Z</cp:lastPrinted>
  <dcterms:created xsi:type="dcterms:W3CDTF">2017-10-23T08:56:00Z</dcterms:created>
  <dcterms:modified xsi:type="dcterms:W3CDTF">2017-10-25T07:08:00Z</dcterms:modified>
</cp:coreProperties>
</file>