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1B1BB" w14:textId="77777777" w:rsidR="00861CA9" w:rsidRDefault="00861CA9" w:rsidP="00AA1160">
      <w:pPr>
        <w:rPr>
          <w:b/>
          <w:sz w:val="32"/>
          <w:szCs w:val="32"/>
        </w:rPr>
      </w:pPr>
    </w:p>
    <w:p w14:paraId="667C6927" w14:textId="6A9A9FEA" w:rsidR="00AA1160" w:rsidRDefault="009C084E" w:rsidP="00AA1160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>
        <w:rPr>
          <w:b/>
          <w:color w:val="000000" w:themeColor="text1"/>
          <w:sz w:val="32"/>
          <w:szCs w:val="32"/>
        </w:rPr>
        <w:t>Grafoprojekt</w:t>
      </w:r>
      <w:proofErr w:type="spellEnd"/>
      <w:r>
        <w:rPr>
          <w:b/>
          <w:color w:val="000000" w:themeColor="text1"/>
          <w:sz w:val="32"/>
          <w:szCs w:val="32"/>
        </w:rPr>
        <w:t xml:space="preserve"> amplia i propri orizzonti di produzione con la prima Ricoh Pro™ T7210 installata in Europa</w:t>
      </w:r>
    </w:p>
    <w:p w14:paraId="0449E05F" w14:textId="77777777" w:rsidR="006E699E" w:rsidRPr="00AA1160" w:rsidRDefault="006E699E" w:rsidP="00AA1160">
      <w:pPr>
        <w:jc w:val="center"/>
        <w:rPr>
          <w:color w:val="000000" w:themeColor="text1"/>
          <w:lang w:eastAsia="en-GB"/>
        </w:rPr>
      </w:pPr>
    </w:p>
    <w:p w14:paraId="170F97B9" w14:textId="77777777" w:rsidR="00821065" w:rsidRPr="00822933" w:rsidRDefault="00821065" w:rsidP="00821065">
      <w:pPr>
        <w:rPr>
          <w:lang w:eastAsia="en-GB"/>
        </w:rPr>
      </w:pPr>
    </w:p>
    <w:p w14:paraId="7651A63D" w14:textId="3D0E04F5" w:rsidR="001E69FE" w:rsidRDefault="00821065" w:rsidP="001E69F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color w:val="222222"/>
        </w:rPr>
      </w:pPr>
      <w:r>
        <w:rPr>
          <w:b/>
        </w:rPr>
        <w:t>Ricoh Europe, Londra, 16 maggio 2018</w:t>
      </w:r>
      <w:r>
        <w:t xml:space="preserve"> </w:t>
      </w:r>
      <w:bookmarkStart w:id="0" w:name="_Hlk513724736"/>
      <w:r>
        <w:rPr>
          <w:b/>
        </w:rPr>
        <w:t xml:space="preserve">– </w:t>
      </w:r>
      <w:r>
        <w:rPr>
          <w:color w:val="222222"/>
        </w:rPr>
        <w:t xml:space="preserve">Il fornitore croato di servizi di stampa commerciale generale </w:t>
      </w:r>
      <w:proofErr w:type="spellStart"/>
      <w:r>
        <w:rPr>
          <w:color w:val="222222"/>
        </w:rPr>
        <w:t>Grafoprojekt</w:t>
      </w:r>
      <w:proofErr w:type="spellEnd"/>
      <w:r>
        <w:rPr>
          <w:color w:val="222222"/>
        </w:rPr>
        <w:t xml:space="preserve"> coglierà nuove opportunità di produzione in seguito all’investimento nella prima soluzione </w:t>
      </w:r>
      <w:proofErr w:type="spellStart"/>
      <w:r>
        <w:rPr>
          <w:color w:val="222222"/>
        </w:rPr>
        <w:t>flatbed</w:t>
      </w:r>
      <w:proofErr w:type="spellEnd"/>
      <w:r>
        <w:rPr>
          <w:color w:val="222222"/>
        </w:rPr>
        <w:t xml:space="preserve"> agli UV Ricoh Pro T7210 UV in Europa, fornita dal partner di Ricoh </w:t>
      </w:r>
      <w:proofErr w:type="spellStart"/>
      <w:r>
        <w:rPr>
          <w:color w:val="222222"/>
        </w:rPr>
        <w:t>Eurocop</w:t>
      </w:r>
      <w:proofErr w:type="spellEnd"/>
      <w:r>
        <w:rPr>
          <w:color w:val="222222"/>
        </w:rPr>
        <w:t xml:space="preserve">. Il sistema con certificazione </w:t>
      </w:r>
      <w:proofErr w:type="spellStart"/>
      <w:r>
        <w:rPr>
          <w:color w:val="222222"/>
        </w:rPr>
        <w:t>Greenguard</w:t>
      </w:r>
      <w:proofErr w:type="spellEnd"/>
      <w:r>
        <w:rPr>
          <w:color w:val="222222"/>
        </w:rPr>
        <w:t xml:space="preserve"> in grado di produrre 100 metri quadrati all’ora ha consentito all’azienda di esplorare nuovi mercati e di acquisire nuovi lavori.</w:t>
      </w:r>
    </w:p>
    <w:p w14:paraId="07C72D55" w14:textId="77777777" w:rsidR="00F2551C" w:rsidRDefault="00F2551C" w:rsidP="001E69F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</w:p>
    <w:p w14:paraId="10FA46BA" w14:textId="333D513F" w:rsidR="007A1FDF" w:rsidRDefault="00F2551C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  <w:r>
        <w:rPr>
          <w:rFonts w:eastAsia="Times New Roman"/>
          <w:noProof/>
          <w:color w:val="222222"/>
          <w:lang w:eastAsia="it-IT"/>
        </w:rPr>
        <w:drawing>
          <wp:inline distT="0" distB="0" distL="0" distR="0" wp14:anchorId="5262AC69" wp14:editId="76391AD4">
            <wp:extent cx="5697855" cy="38030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l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41B0" w14:textId="1B180017" w:rsidR="009C084E" w:rsidRPr="00AA1160" w:rsidRDefault="009C084E" w:rsidP="009C084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proofErr w:type="spellStart"/>
      <w:r>
        <w:rPr>
          <w:b/>
          <w:color w:val="222222"/>
          <w:sz w:val="16"/>
          <w:szCs w:val="16"/>
        </w:rPr>
        <w:t>Grafoprojekt</w:t>
      </w:r>
      <w:proofErr w:type="spellEnd"/>
      <w:r>
        <w:rPr>
          <w:b/>
          <w:color w:val="222222"/>
          <w:sz w:val="16"/>
          <w:szCs w:val="16"/>
        </w:rPr>
        <w:t xml:space="preserve"> investe nella prima Ricoh ProT7210 in Europa</w:t>
      </w:r>
      <w:r>
        <w:rPr>
          <w:color w:val="222222"/>
        </w:rPr>
        <w:br/>
      </w:r>
    </w:p>
    <w:p w14:paraId="3DCBED80" w14:textId="7612F2CA" w:rsidR="00431E43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r>
        <w:rPr>
          <w:color w:val="222222"/>
        </w:rPr>
        <w:t xml:space="preserve">Fondata nel 1988, questa azienda familiare composta da 10 dipendenti si rivolge a un’ampia base di clienti. </w:t>
      </w:r>
      <w:r>
        <w:t>La sua ampia gamma di servizi va dalla produzione di brochure, opuscoli, poster, cataloghi, etichette, biglietti da visita e libri fino a insegne pubblicitarie autoportanti, cartelloni e stand.</w:t>
      </w:r>
    </w:p>
    <w:p w14:paraId="04C61CB7" w14:textId="3F484A29" w:rsidR="009C084E" w:rsidRPr="00F97CBB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eastAsia="en-GB"/>
        </w:rPr>
      </w:pPr>
    </w:p>
    <w:p w14:paraId="5351CAC7" w14:textId="27940F12" w:rsidR="009C084E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proofErr w:type="spellStart"/>
      <w:r>
        <w:rPr>
          <w:color w:val="000000" w:themeColor="text1"/>
        </w:rPr>
        <w:lastRenderedPageBreak/>
        <w:t>Goran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Božanić</w:t>
      </w:r>
      <w:proofErr w:type="spellEnd"/>
      <w:r>
        <w:rPr>
          <w:color w:val="222222"/>
        </w:rPr>
        <w:t xml:space="preserve">, proprietario di </w:t>
      </w:r>
      <w:proofErr w:type="spellStart"/>
      <w:r>
        <w:rPr>
          <w:color w:val="222222"/>
        </w:rPr>
        <w:t>Grafoprojekt</w:t>
      </w:r>
      <w:proofErr w:type="spellEnd"/>
      <w:r>
        <w:rPr>
          <w:color w:val="222222"/>
        </w:rPr>
        <w:t>, afferma: “Teniamo ininterrottamente sotto controllo le tendenze di mercato e investiamo nelle tecnologie più recenti per supportare meglio i requisiti dei nostri clienti. Ci siamo guadagnati una solida reputazione per offrire servizi di qualità elevata e affidabile. La Pro T7210 ci aiuterà a continuare su questa strada, consentendoci inoltre di accedere a nuovi settori di mercato. Uno dei nostri primi lavori è stata la realizzazione di pannelli per gli interni di un hotel. Il cliente è stato entusiasta dei risultati e siamo impazienti di poter ampliare i nostri servizi in questa direzione.”</w:t>
      </w:r>
    </w:p>
    <w:p w14:paraId="083F40B5" w14:textId="77777777" w:rsidR="009C084E" w:rsidRPr="00F97CBB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eastAsia="en-GB"/>
        </w:rPr>
      </w:pPr>
    </w:p>
    <w:p w14:paraId="53632BFA" w14:textId="4FF913A3" w:rsidR="007A4DF5" w:rsidRPr="00DF596D" w:rsidRDefault="00A060F5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</w:pPr>
      <w:r>
        <w:t>Graham Kennedy, Head of Commercial Inkjet Business, Commercial and Industrial Printing Group, Ricoh Europe, afferma: “La ProT7210 è un sistema estremamente versatile. La sua capacità di gestire un ampio ventaglio di substrati e dimensioni consente agli stampatori commerciali e industriali di adottare una strategia di approccio al mercato più creativa. Con questa stampante possono ampliare facilmente i loro orizzonti di produzione di stampa, sviluppare nuovi mercati e acquisire nuovi lavori.”</w:t>
      </w:r>
      <w:r>
        <w:rPr>
          <w:color w:val="222222"/>
        </w:rPr>
        <w:br/>
      </w:r>
    </w:p>
    <w:p w14:paraId="1E9B05EA" w14:textId="77777777" w:rsidR="00821065" w:rsidRPr="00DF596D" w:rsidRDefault="007A4DF5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r>
        <w:rPr>
          <w:color w:val="222222"/>
        </w:rPr>
        <w:t>La Ricoh Pro T7210 potrà essere osservata in azione in occasione di FESPA (Berlino, 15-18 maggio 2018) e di Print4All (Milano 29 maggio -1º giugno 2018).</w:t>
      </w:r>
    </w:p>
    <w:bookmarkEnd w:id="0"/>
    <w:p w14:paraId="3C3EB1A8" w14:textId="77777777" w:rsidR="00A060F5" w:rsidRPr="00F97CBB" w:rsidRDefault="00A060F5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MS Mincho"/>
          <w:lang w:eastAsia="ja-JP"/>
        </w:rPr>
      </w:pPr>
    </w:p>
    <w:p w14:paraId="4C325717" w14:textId="3A04A7C0" w:rsidR="00821065" w:rsidRPr="00DF596D" w:rsidRDefault="00821065" w:rsidP="00821065">
      <w:pPr>
        <w:spacing w:line="360" w:lineRule="auto"/>
        <w:jc w:val="left"/>
        <w:rPr>
          <w:rFonts w:eastAsia="MS Mincho"/>
        </w:rPr>
      </w:pPr>
      <w:r>
        <w:t xml:space="preserve">Per ulteriori informazioni su Ricoh, visitare il sito </w:t>
      </w:r>
      <w:hyperlink r:id="rId9" w:history="1">
        <w:r w:rsidRPr="00F97CBB">
          <w:rPr>
            <w:rStyle w:val="Hyperlink"/>
            <w:rFonts w:cs="Arial"/>
          </w:rPr>
          <w:t>www.ricoh-europe.com</w:t>
        </w:r>
      </w:hyperlink>
      <w:r>
        <w:t>.</w:t>
      </w:r>
    </w:p>
    <w:p w14:paraId="4243FE1F" w14:textId="77777777" w:rsidR="00821065" w:rsidRPr="00822933" w:rsidRDefault="00821065" w:rsidP="00821065">
      <w:pPr>
        <w:jc w:val="center"/>
        <w:rPr>
          <w:b/>
          <w:u w:color="000000"/>
        </w:rPr>
      </w:pPr>
      <w:r>
        <w:rPr>
          <w:b/>
          <w:u w:color="000000"/>
        </w:rPr>
        <w:t>- Fine -</w:t>
      </w:r>
    </w:p>
    <w:p w14:paraId="4578D343" w14:textId="77777777" w:rsidR="002A3FB2" w:rsidRDefault="00A760E5" w:rsidP="007A4004">
      <w:pPr>
        <w:spacing w:line="360" w:lineRule="auto"/>
      </w:pPr>
      <w:r>
        <w:t xml:space="preserve"> </w:t>
      </w:r>
    </w:p>
    <w:p w14:paraId="474D8FAD" w14:textId="77777777" w:rsidR="009354E9" w:rsidRDefault="009354E9" w:rsidP="001E25E6">
      <w:pPr>
        <w:spacing w:line="360" w:lineRule="auto"/>
        <w:jc w:val="left"/>
        <w:rPr>
          <w:bCs/>
        </w:rPr>
      </w:pPr>
    </w:p>
    <w:p w14:paraId="058DADA1" w14:textId="77777777" w:rsidR="00FB17B9" w:rsidRPr="00F251B5" w:rsidRDefault="00FB17B9" w:rsidP="00FB17B9">
      <w:pPr>
        <w:shd w:val="clear" w:color="auto" w:fill="auto"/>
        <w:autoSpaceDE w:val="0"/>
        <w:autoSpaceDN w:val="0"/>
        <w:adjustRightInd w:val="0"/>
        <w:spacing w:line="240" w:lineRule="auto"/>
        <w:jc w:val="left"/>
        <w:rPr>
          <w:rFonts w:eastAsia="MS Mincho"/>
          <w:sz w:val="18"/>
          <w:szCs w:val="18"/>
          <w:lang w:eastAsia="en-GB"/>
        </w:rPr>
      </w:pPr>
    </w:p>
    <w:p w14:paraId="24C598B0" w14:textId="77777777" w:rsidR="00256AF6" w:rsidRDefault="00256AF6" w:rsidP="00256AF6">
      <w:pPr>
        <w:widowControl w:val="0"/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40" w:lineRule="atLeast"/>
        <w:ind w:leftChars="136" w:left="286" w:rightChars="143" w:right="300"/>
        <w:rPr>
          <w:rFonts w:eastAsia="MS PGothic"/>
          <w:color w:val="333333"/>
          <w:sz w:val="18"/>
          <w:szCs w:val="22"/>
        </w:rPr>
      </w:pPr>
      <w:r>
        <w:rPr>
          <w:b/>
          <w:bCs/>
          <w:szCs w:val="22"/>
        </w:rPr>
        <w:t>| Informazioni su Ricoh |</w:t>
      </w:r>
    </w:p>
    <w:p w14:paraId="48F5D735" w14:textId="77777777" w:rsidR="00111341" w:rsidRDefault="00256AF6" w:rsidP="00256AF6">
      <w:pPr>
        <w:pStyle w:val="BodyText2"/>
        <w:ind w:leftChars="135" w:left="283" w:rightChars="143" w:right="300"/>
        <w:rPr>
          <w:szCs w:val="18"/>
        </w:rPr>
      </w:pPr>
      <w:r>
        <w:t>Ricoh favorisce lo sviluppo di luoghi di lavoro digitali grazie a tecnologie e servizi innovativi che consentono ai singoli di lavorare in modo più intelligente. Per più di 80 anni Ricoh ha dato impulso all’innovazione ed è un fornitore leader di soluzioni di gestione dei documenti, servizi IT, stampa commerciale e industriale, fotocamere digitali e sistemi industriali.</w:t>
      </w:r>
    </w:p>
    <w:p w14:paraId="453318C4" w14:textId="77777777" w:rsidR="00111341" w:rsidRDefault="00111341" w:rsidP="00256AF6">
      <w:pPr>
        <w:pStyle w:val="BodyText2"/>
        <w:ind w:leftChars="135" w:left="283" w:rightChars="143" w:right="300"/>
        <w:rPr>
          <w:color w:val="auto"/>
          <w:szCs w:val="18"/>
        </w:rPr>
      </w:pPr>
    </w:p>
    <w:p w14:paraId="33778741" w14:textId="77777777" w:rsidR="00111341" w:rsidRDefault="00256AF6" w:rsidP="00256AF6">
      <w:pPr>
        <w:pStyle w:val="BodyText2"/>
        <w:ind w:leftChars="135" w:left="283" w:rightChars="143" w:right="300"/>
        <w:rPr>
          <w:szCs w:val="18"/>
        </w:rPr>
      </w:pPr>
      <w:r>
        <w:t>Il gruppo Ricoh, la cui sede centrale è situata a Tokyo, opera in circa 200 paesi e regioni. Nell’anno finanziario conclusosi a marzo 2018, Ricoh Group ha registrato delle vendite mondiali pari a circa 2.063 miliardi di yen (circa 19,4 miliardi di USD).</w:t>
      </w:r>
    </w:p>
    <w:p w14:paraId="5AFCB24C" w14:textId="77777777" w:rsidR="00111341" w:rsidRDefault="00111341" w:rsidP="00256AF6">
      <w:pPr>
        <w:pStyle w:val="BodyText2"/>
        <w:ind w:leftChars="135" w:left="283" w:rightChars="143" w:right="300"/>
        <w:rPr>
          <w:color w:val="auto"/>
          <w:szCs w:val="18"/>
        </w:rPr>
      </w:pPr>
    </w:p>
    <w:p w14:paraId="4B7F6C75" w14:textId="5FA43276" w:rsidR="00256AF6" w:rsidRPr="00E431B6" w:rsidRDefault="00256AF6" w:rsidP="00256AF6">
      <w:pPr>
        <w:pStyle w:val="BodyText2"/>
        <w:ind w:leftChars="135" w:left="283" w:rightChars="143" w:right="300"/>
        <w:rPr>
          <w:color w:val="auto"/>
          <w:szCs w:val="18"/>
        </w:rPr>
      </w:pPr>
      <w:r>
        <w:t xml:space="preserve">Per ulteriori informazioni, visitare il sito </w:t>
      </w:r>
      <w:hyperlink r:id="rId10" w:history="1">
        <w:r>
          <w:rPr>
            <w:rStyle w:val="Hyperlink"/>
            <w:b/>
            <w:bCs/>
            <w:szCs w:val="18"/>
          </w:rPr>
          <w:t>www.ricoh-europe.com</w:t>
        </w:r>
      </w:hyperlink>
      <w:r w:rsidR="00F97CBB" w:rsidRPr="00F97CBB">
        <w:rPr>
          <w:rStyle w:val="Hyperlink"/>
          <w:b/>
          <w:bCs/>
          <w:color w:val="auto"/>
          <w:szCs w:val="18"/>
          <w:u w:val="none"/>
        </w:rPr>
        <w:t>.</w:t>
      </w:r>
    </w:p>
    <w:p w14:paraId="72709A25" w14:textId="77777777" w:rsidR="00256AF6" w:rsidRDefault="00256AF6" w:rsidP="00256AF6">
      <w:pPr>
        <w:pStyle w:val="BodyText2"/>
        <w:ind w:leftChars="135" w:left="283" w:rightChars="143" w:right="300"/>
        <w:rPr>
          <w:rStyle w:val="Hyperlink"/>
          <w:bCs/>
          <w:color w:val="auto"/>
          <w:szCs w:val="18"/>
        </w:rPr>
      </w:pPr>
    </w:p>
    <w:p w14:paraId="77F147B4" w14:textId="347A8F7E" w:rsidR="00256AF6" w:rsidRPr="00256AF6" w:rsidRDefault="00256AF6" w:rsidP="00256AF6">
      <w:pPr>
        <w:pStyle w:val="NormalWeb"/>
        <w:spacing w:before="43" w:beforeAutospacing="0" w:after="0"/>
        <w:jc w:val="center"/>
      </w:pPr>
      <w:r>
        <w:t>###</w:t>
      </w:r>
    </w:p>
    <w:p w14:paraId="2BF12A32" w14:textId="3930BE2C" w:rsidR="00256AF6" w:rsidRPr="00F97CBB" w:rsidRDefault="00256AF6" w:rsidP="00256AF6">
      <w:pPr>
        <w:pStyle w:val="NormalWeb"/>
        <w:spacing w:before="43" w:beforeAutospacing="0" w:after="0"/>
        <w:jc w:val="center"/>
        <w:rPr>
          <w:rFonts w:eastAsiaTheme="minorEastAsia"/>
          <w:bCs/>
          <w:sz w:val="18"/>
          <w:szCs w:val="18"/>
        </w:rPr>
      </w:pPr>
      <w:r>
        <w:rPr>
          <w:bCs/>
          <w:sz w:val="18"/>
          <w:szCs w:val="18"/>
        </w:rPr>
        <w:t xml:space="preserve">© 2018 RICOH COMPANY, LTD. Tutti i diritti riservati. Tutti i nomi dei prodotti menzionati </w:t>
      </w:r>
      <w:bookmarkStart w:id="1" w:name="_GoBack"/>
      <w:bookmarkEnd w:id="1"/>
      <w:r>
        <w:rPr>
          <w:bCs/>
          <w:sz w:val="18"/>
          <w:szCs w:val="18"/>
        </w:rPr>
        <w:t>sono marchi commerciali delle rispettive aziende.</w:t>
      </w:r>
    </w:p>
    <w:p w14:paraId="7340E8DF" w14:textId="55B24E81" w:rsidR="0008699D" w:rsidRDefault="0008699D" w:rsidP="00172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205" w:right="430"/>
        <w:rPr>
          <w:rFonts w:eastAsia="MS PGothic"/>
          <w:bCs/>
          <w:color w:val="333333"/>
          <w:sz w:val="18"/>
          <w:szCs w:val="18"/>
        </w:rPr>
      </w:pPr>
    </w:p>
    <w:p w14:paraId="1C32BB75" w14:textId="77777777" w:rsidR="00861CA9" w:rsidRPr="00822933" w:rsidRDefault="00861CA9" w:rsidP="00861CA9">
      <w:pPr>
        <w:rPr>
          <w:b/>
          <w:u w:color="000000"/>
        </w:rPr>
      </w:pPr>
      <w:r>
        <w:rPr>
          <w:b/>
          <w:u w:color="000000"/>
        </w:rPr>
        <w:t>Per ulteriori informazioni per la stampa contattare:</w:t>
      </w:r>
    </w:p>
    <w:p w14:paraId="614E4880" w14:textId="77777777" w:rsidR="00861CA9" w:rsidRPr="00F97CBB" w:rsidRDefault="00861CA9" w:rsidP="00861CA9">
      <w:pPr>
        <w:rPr>
          <w:u w:color="000000"/>
          <w:lang w:val="fr-BE"/>
        </w:rPr>
      </w:pPr>
      <w:r w:rsidRPr="00F97CBB">
        <w:rPr>
          <w:lang w:val="fr-BE"/>
        </w:rPr>
        <w:t>Ricoh Europe PLC</w:t>
      </w:r>
    </w:p>
    <w:p w14:paraId="13403DE7" w14:textId="77777777" w:rsidR="00861CA9" w:rsidRPr="00F97CBB" w:rsidRDefault="00861CA9" w:rsidP="00861CA9">
      <w:pPr>
        <w:rPr>
          <w:u w:color="000000"/>
          <w:lang w:val="fr-BE"/>
        </w:rPr>
      </w:pPr>
      <w:r w:rsidRPr="00F97CBB">
        <w:rPr>
          <w:lang w:val="fr-BE"/>
        </w:rPr>
        <w:t>Jack Gibson</w:t>
      </w:r>
    </w:p>
    <w:p w14:paraId="229393DF" w14:textId="77777777" w:rsidR="00861CA9" w:rsidRPr="00F97CBB" w:rsidRDefault="00861CA9" w:rsidP="00861CA9">
      <w:pPr>
        <w:rPr>
          <w:u w:color="000000"/>
          <w:lang w:val="fr-BE"/>
        </w:rPr>
      </w:pPr>
      <w:r w:rsidRPr="00F97CBB">
        <w:rPr>
          <w:lang w:val="fr-BE"/>
        </w:rPr>
        <w:t>Tel: +44 (0) 20 3033 3766</w:t>
      </w:r>
    </w:p>
    <w:p w14:paraId="129C9A65" w14:textId="77777777" w:rsidR="00861CA9" w:rsidRPr="00AC54FE" w:rsidRDefault="00861CA9" w:rsidP="00861CA9">
      <w:pPr>
        <w:rPr>
          <w:u w:color="000000"/>
        </w:rPr>
      </w:pPr>
      <w:r>
        <w:t xml:space="preserve">E-mail: </w:t>
      </w:r>
      <w:hyperlink r:id="rId11" w:history="1">
        <w:r>
          <w:rPr>
            <w:rStyle w:val="Hyperlink"/>
          </w:rPr>
          <w:t>press@ricoh-europe.com</w:t>
        </w:r>
      </w:hyperlink>
    </w:p>
    <w:p w14:paraId="1CDBDA01" w14:textId="77777777" w:rsidR="00861CA9" w:rsidRPr="00F97CBB" w:rsidRDefault="00861CA9" w:rsidP="00861CA9">
      <w:pPr>
        <w:rPr>
          <w:u w:color="000000"/>
          <w:lang w:val="en-GB"/>
        </w:rPr>
      </w:pPr>
      <w:r w:rsidRPr="00F97CBB">
        <w:rPr>
          <w:lang w:val="en-GB"/>
        </w:rPr>
        <w:t xml:space="preserve">Homepage: </w:t>
      </w:r>
      <w:hyperlink r:id="rId12" w:history="1">
        <w:r w:rsidRPr="00F97CBB">
          <w:rPr>
            <w:rStyle w:val="Hyperlink"/>
            <w:lang w:val="en-GB"/>
          </w:rPr>
          <w:t>www.ricoh-europe.com</w:t>
        </w:r>
      </w:hyperlink>
    </w:p>
    <w:p w14:paraId="39470C84" w14:textId="77777777" w:rsidR="00861CA9" w:rsidRPr="00F97CBB" w:rsidRDefault="00861CA9" w:rsidP="00861CA9">
      <w:pPr>
        <w:rPr>
          <w:color w:val="000000"/>
          <w:u w:color="000000"/>
          <w:lang w:val="en-GB"/>
        </w:rPr>
      </w:pPr>
      <w:proofErr w:type="spellStart"/>
      <w:r w:rsidRPr="00F97CBB">
        <w:rPr>
          <w:rFonts w:hAnsi="Arial Unicode MS"/>
          <w:color w:val="000000"/>
          <w:u w:color="000000"/>
          <w:lang w:val="en-GB"/>
        </w:rPr>
        <w:t>Seguiteci</w:t>
      </w:r>
      <w:proofErr w:type="spellEnd"/>
      <w:r w:rsidRPr="00F97CBB">
        <w:rPr>
          <w:rFonts w:hAnsi="Arial Unicode MS"/>
          <w:color w:val="000000"/>
          <w:u w:color="000000"/>
          <w:lang w:val="en-GB"/>
        </w:rPr>
        <w:t xml:space="preserve"> </w:t>
      </w:r>
      <w:proofErr w:type="spellStart"/>
      <w:r w:rsidRPr="00F97CBB">
        <w:rPr>
          <w:rFonts w:hAnsi="Arial Unicode MS"/>
          <w:color w:val="000000"/>
          <w:u w:color="000000"/>
          <w:lang w:val="en-GB"/>
        </w:rPr>
        <w:t>su</w:t>
      </w:r>
      <w:proofErr w:type="spellEnd"/>
      <w:r w:rsidRPr="00F97CBB">
        <w:rPr>
          <w:rFonts w:hAnsi="Arial Unicode MS"/>
          <w:color w:val="000000"/>
          <w:u w:color="000000"/>
          <w:lang w:val="en-GB"/>
        </w:rPr>
        <w:t xml:space="preserve"> Facebook: </w:t>
      </w:r>
      <w:hyperlink r:id="rId13" w:history="1">
        <w:r w:rsidRPr="00F97CBB">
          <w:rPr>
            <w:rFonts w:hAnsi="Arial Unicode MS"/>
            <w:color w:val="0000FF"/>
            <w:u w:val="single" w:color="0000FF"/>
            <w:lang w:val="en-GB"/>
          </w:rPr>
          <w:t>www.facebook.com/ricoheurope</w:t>
        </w:r>
      </w:hyperlink>
    </w:p>
    <w:p w14:paraId="4325CC4A" w14:textId="0E7DB064" w:rsidR="008845DE" w:rsidRPr="00F97CBB" w:rsidRDefault="00861CA9" w:rsidP="008845DE">
      <w:pPr>
        <w:rPr>
          <w:color w:val="000000"/>
          <w:u w:color="000000"/>
          <w:lang w:val="en-GB"/>
        </w:rPr>
      </w:pPr>
      <w:r w:rsidRPr="00F97CBB">
        <w:rPr>
          <w:rFonts w:hAnsi="Arial Unicode MS"/>
          <w:color w:val="000000"/>
          <w:u w:color="000000"/>
          <w:lang w:val="en-GB"/>
        </w:rPr>
        <w:t xml:space="preserve">Su Twitter: </w:t>
      </w:r>
      <w:hyperlink r:id="rId14" w:history="1">
        <w:r w:rsidRPr="00F97CBB">
          <w:rPr>
            <w:rFonts w:hAnsi="Arial Unicode MS"/>
            <w:color w:val="0000FF"/>
            <w:u w:val="single" w:color="0000FF"/>
            <w:lang w:val="en-GB"/>
          </w:rPr>
          <w:t>www.twitter.com/ricoheurope</w:t>
        </w:r>
      </w:hyperlink>
    </w:p>
    <w:sectPr w:rsidR="008845DE" w:rsidRPr="00F97CBB" w:rsidSect="00311B60">
      <w:headerReference w:type="default" r:id="rId15"/>
      <w:footerReference w:type="default" r:id="rId16"/>
      <w:pgSz w:w="12240" w:h="15840"/>
      <w:pgMar w:top="1701" w:right="1467" w:bottom="1440" w:left="180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5E9AF" w14:textId="77777777" w:rsidR="0019459F" w:rsidRDefault="0019459F" w:rsidP="0045209D">
      <w:r>
        <w:separator/>
      </w:r>
    </w:p>
  </w:endnote>
  <w:endnote w:type="continuationSeparator" w:id="0">
    <w:p w14:paraId="639C82C1" w14:textId="77777777" w:rsidR="0019459F" w:rsidRDefault="0019459F" w:rsidP="004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B3D56" w14:textId="77777777" w:rsidR="007E71C5" w:rsidRPr="00F97CBB" w:rsidRDefault="007E71C5" w:rsidP="0045209D">
    <w:pPr>
      <w:rPr>
        <w:rFonts w:ascii="MS Gothic" w:eastAsia="MS Gothic" w:hAnsi="MS Gothic"/>
        <w:color w:val="000000"/>
        <w:sz w:val="18"/>
        <w:szCs w:val="18"/>
        <w:lang w:val="en-GB"/>
      </w:rPr>
    </w:pPr>
    <w:r w:rsidRPr="00F97CBB">
      <w:rPr>
        <w:sz w:val="18"/>
        <w:szCs w:val="18"/>
        <w:lang w:val="en-GB"/>
      </w:rPr>
      <w:t>RICOH Europe</w:t>
    </w:r>
    <w:r w:rsidRPr="00F97CBB">
      <w:rPr>
        <w:rFonts w:ascii="MS Gothic" w:hAnsi="MS Gothic"/>
        <w:color w:val="000000"/>
        <w:sz w:val="18"/>
        <w:szCs w:val="18"/>
        <w:lang w:val="en-GB"/>
      </w:rPr>
      <w:t xml:space="preserve">  </w:t>
    </w:r>
    <w:r w:rsidRPr="00F97CBB">
      <w:rPr>
        <w:color w:val="000000"/>
        <w:sz w:val="18"/>
        <w:szCs w:val="18"/>
        <w:lang w:val="en-GB"/>
      </w:rPr>
      <w:t xml:space="preserve"> </w:t>
    </w:r>
    <w:r w:rsidRPr="00F97CBB">
      <w:rPr>
        <w:sz w:val="18"/>
        <w:szCs w:val="18"/>
        <w:lang w:val="en-GB"/>
      </w:rPr>
      <w:t xml:space="preserve"> www.ricoh-europe.com</w:t>
    </w:r>
  </w:p>
  <w:p w14:paraId="557CC5F0" w14:textId="77777777" w:rsidR="007E71C5" w:rsidRPr="00155567" w:rsidRDefault="007E71C5" w:rsidP="00155567">
    <w:pPr>
      <w:jc w:val="left"/>
      <w:rPr>
        <w:sz w:val="18"/>
        <w:szCs w:val="18"/>
      </w:rPr>
    </w:pPr>
    <w:r w:rsidRPr="00F97CBB">
      <w:rPr>
        <w:sz w:val="18"/>
        <w:szCs w:val="18"/>
        <w:lang w:val="en-GB"/>
      </w:rPr>
      <w:t xml:space="preserve">20 Triton Street, London, NW1 3BF. </w:t>
    </w:r>
    <w:r>
      <w:rPr>
        <w:sz w:val="18"/>
        <w:szCs w:val="18"/>
      </w:rPr>
      <w:t xml:space="preserve">Telefono: +44 (0)20 7465 1153 </w:t>
    </w: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press@ricoh-europe.com</w:t>
    </w:r>
  </w:p>
  <w:p w14:paraId="2EC25CC8" w14:textId="77777777" w:rsidR="007E71C5" w:rsidRPr="0048594A" w:rsidRDefault="007E71C5" w:rsidP="0045209D"/>
  <w:p w14:paraId="716E4144" w14:textId="77777777" w:rsidR="007E71C5" w:rsidRPr="00F97CBB" w:rsidRDefault="007E71C5" w:rsidP="00452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45D27" w14:textId="77777777" w:rsidR="0019459F" w:rsidRDefault="0019459F" w:rsidP="0045209D">
      <w:r>
        <w:separator/>
      </w:r>
    </w:p>
  </w:footnote>
  <w:footnote w:type="continuationSeparator" w:id="0">
    <w:p w14:paraId="4EA52786" w14:textId="77777777" w:rsidR="0019459F" w:rsidRDefault="0019459F" w:rsidP="0045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2AB81" w14:textId="77777777" w:rsidR="007E71C5" w:rsidRDefault="00A72399" w:rsidP="0045209D">
    <w:pPr>
      <w:pStyle w:val="Head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DF2375" wp14:editId="715FF7EC">
              <wp:simplePos x="0" y="0"/>
              <wp:positionH relativeFrom="column">
                <wp:posOffset>542925</wp:posOffset>
              </wp:positionH>
              <wp:positionV relativeFrom="paragraph">
                <wp:posOffset>137795</wp:posOffset>
              </wp:positionV>
              <wp:extent cx="2924175" cy="312420"/>
              <wp:effectExtent l="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E3CF4" w14:textId="77777777" w:rsidR="007E71C5" w:rsidRPr="00CD76A6" w:rsidRDefault="007E71C5" w:rsidP="0045209D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1EDF23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.75pt;margin-top:10.85pt;width:230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tlsQ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" filled="f" stroked="f">
              <v:textbox inset="0,0,0,0">
                <w:txbxContent>
                  <w:p w14:paraId="2F5E3CF4" w14:textId="77777777" w:rsidR="007E71C5" w:rsidRPr="00CD76A6" w:rsidRDefault="007E71C5" w:rsidP="0045209D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 xml:space="preserve">Comunicato stampa</w:t>
                    </w:r>
                  </w:p>
                </w:txbxContent>
              </v:textbox>
            </v:shape>
          </w:pict>
        </mc:Fallback>
      </mc:AlternateContent>
    </w:r>
    <w:r w:rsidR="00F97CBB">
      <w:object w:dxaOrig="1440" w:dyaOrig="1440" w14:anchorId="09B71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40.95pt;margin-top:-.45pt;width:110.8pt;height:40.2pt;z-index:251659264;visibility:visible;mso-wrap-edited:f;mso-position-horizontal-relative:text;mso-position-vertical-relative:text">
          <v:imagedata r:id="rId1" o:title=""/>
        </v:shape>
        <o:OLEObject Type="Embed" ProgID="Word.Picture.8" ShapeID="_x0000_s2053" DrawAspect="Content" ObjectID="_1587968412" r:id="rId2"/>
      </w:objec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F9EFBB" wp14:editId="656EBFE2">
              <wp:simplePos x="0" y="0"/>
              <wp:positionH relativeFrom="column">
                <wp:posOffset>0</wp:posOffset>
              </wp:positionH>
              <wp:positionV relativeFrom="paragraph">
                <wp:posOffset>612140</wp:posOffset>
              </wp:positionV>
              <wp:extent cx="5713095" cy="0"/>
              <wp:effectExtent l="9525" t="12065" r="11430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line w14:anchorId="49F88DC6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y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pY/aQLqYY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"/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4C430F8" wp14:editId="55977B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A5E69" w14:textId="77777777" w:rsidR="007E71C5" w:rsidRDefault="007E71C5" w:rsidP="0045209D">
    <w:pPr>
      <w:pStyle w:val="Header"/>
    </w:pPr>
  </w:p>
  <w:p w14:paraId="6C34C738" w14:textId="77777777" w:rsidR="00CC45B9" w:rsidRDefault="00CC45B9" w:rsidP="004520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A6A936"/>
    <w:lvl w:ilvl="0">
      <w:numFmt w:val="bullet"/>
      <w:lvlText w:val="*"/>
      <w:lvlJc w:val="left"/>
    </w:lvl>
  </w:abstractNum>
  <w:abstractNum w:abstractNumId="1" w15:restartNumberingAfterBreak="0">
    <w:nsid w:val="027B6112"/>
    <w:multiLevelType w:val="hybridMultilevel"/>
    <w:tmpl w:val="5FAA731A"/>
    <w:lvl w:ilvl="0" w:tplc="252692D4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6ABE817A" w:tentative="1">
      <w:start w:val="1"/>
      <w:numFmt w:val="bullet"/>
      <w:lvlText w:val="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A3021154" w:tentative="1">
      <w:start w:val="1"/>
      <w:numFmt w:val="bullet"/>
      <w:lvlText w:val="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45E2932" w:tentative="1">
      <w:start w:val="1"/>
      <w:numFmt w:val="bullet"/>
      <w:lvlText w:val="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D24E7494" w:tentative="1">
      <w:start w:val="1"/>
      <w:numFmt w:val="bullet"/>
      <w:lvlText w:val="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E92904A" w:tentative="1">
      <w:start w:val="1"/>
      <w:numFmt w:val="bullet"/>
      <w:lvlText w:val="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E6477BE" w:tentative="1">
      <w:start w:val="1"/>
      <w:numFmt w:val="bullet"/>
      <w:lvlText w:val="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1A1C0C94" w:tentative="1">
      <w:start w:val="1"/>
      <w:numFmt w:val="bullet"/>
      <w:lvlText w:val="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FCB2C020" w:tentative="1">
      <w:start w:val="1"/>
      <w:numFmt w:val="bullet"/>
      <w:lvlText w:val="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934823"/>
    <w:multiLevelType w:val="hybridMultilevel"/>
    <w:tmpl w:val="6C10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3064"/>
    <w:multiLevelType w:val="multilevel"/>
    <w:tmpl w:val="6FF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46B57"/>
    <w:multiLevelType w:val="hybridMultilevel"/>
    <w:tmpl w:val="48765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754CA"/>
    <w:multiLevelType w:val="hybridMultilevel"/>
    <w:tmpl w:val="2AC89990"/>
    <w:lvl w:ilvl="0" w:tplc="CC649E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0DC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C8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253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57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A76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CA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258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8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950EB"/>
    <w:multiLevelType w:val="hybridMultilevel"/>
    <w:tmpl w:val="3E8871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F0832"/>
    <w:multiLevelType w:val="hybridMultilevel"/>
    <w:tmpl w:val="19B8237E"/>
    <w:lvl w:ilvl="0" w:tplc="EA346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686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6F0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649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FC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8E5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AE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4BC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800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61C47"/>
    <w:multiLevelType w:val="hybridMultilevel"/>
    <w:tmpl w:val="169A8156"/>
    <w:lvl w:ilvl="0" w:tplc="3BB26B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8DD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A1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74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254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2C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C4D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84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EB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91D53"/>
    <w:multiLevelType w:val="hybridMultilevel"/>
    <w:tmpl w:val="547A3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A860E7"/>
    <w:multiLevelType w:val="hybridMultilevel"/>
    <w:tmpl w:val="7A64DBCC"/>
    <w:lvl w:ilvl="0" w:tplc="DEC00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42C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69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88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04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6EB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A1E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0A3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1683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46150"/>
    <w:multiLevelType w:val="hybridMultilevel"/>
    <w:tmpl w:val="29366A5A"/>
    <w:lvl w:ilvl="0" w:tplc="7A7C7B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4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FE3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8C7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40C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080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0A5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41A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645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86FD1"/>
    <w:multiLevelType w:val="hybridMultilevel"/>
    <w:tmpl w:val="E0E4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C0001"/>
    <w:multiLevelType w:val="hybridMultilevel"/>
    <w:tmpl w:val="BCC6A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1700E5"/>
    <w:multiLevelType w:val="hybridMultilevel"/>
    <w:tmpl w:val="041C1590"/>
    <w:lvl w:ilvl="0" w:tplc="A446A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8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41B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265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A24C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CDC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CB4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C4B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8D0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3940"/>
    <w:multiLevelType w:val="hybridMultilevel"/>
    <w:tmpl w:val="F9A8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76F5"/>
    <w:multiLevelType w:val="hybridMultilevel"/>
    <w:tmpl w:val="BE90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07D7"/>
    <w:multiLevelType w:val="hybridMultilevel"/>
    <w:tmpl w:val="0D3AB87A"/>
    <w:lvl w:ilvl="0" w:tplc="D77EA6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D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EFE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C4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ADD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CEA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44F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6C2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47E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41A6C"/>
    <w:multiLevelType w:val="hybridMultilevel"/>
    <w:tmpl w:val="889C51CC"/>
    <w:lvl w:ilvl="0" w:tplc="54083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EAB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27A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895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AE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89D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2EA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65F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20D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56218"/>
    <w:multiLevelType w:val="hybridMultilevel"/>
    <w:tmpl w:val="E0E4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B4394"/>
    <w:multiLevelType w:val="hybridMultilevel"/>
    <w:tmpl w:val="9E26C36E"/>
    <w:lvl w:ilvl="0" w:tplc="DF928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72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66F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A15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A8F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240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5F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A43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826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45710"/>
    <w:multiLevelType w:val="hybridMultilevel"/>
    <w:tmpl w:val="87600138"/>
    <w:lvl w:ilvl="0" w:tplc="0A18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E4E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4A9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ADA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E59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8CD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63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C41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063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C5D16"/>
    <w:multiLevelType w:val="hybridMultilevel"/>
    <w:tmpl w:val="DBD4CC14"/>
    <w:lvl w:ilvl="0" w:tplc="08090001">
      <w:start w:val="1"/>
      <w:numFmt w:val="bullet"/>
      <w:lvlText w:val=""/>
      <w:lvlJc w:val="left"/>
      <w:pPr>
        <w:ind w:left="8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3" w15:restartNumberingAfterBreak="0">
    <w:nsid w:val="48D66C5F"/>
    <w:multiLevelType w:val="hybridMultilevel"/>
    <w:tmpl w:val="98F67EA4"/>
    <w:lvl w:ilvl="0" w:tplc="08090001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4" w15:restartNumberingAfterBreak="0">
    <w:nsid w:val="4B0E155C"/>
    <w:multiLevelType w:val="hybridMultilevel"/>
    <w:tmpl w:val="39E69192"/>
    <w:lvl w:ilvl="0" w:tplc="336C26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E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E93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697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25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85D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9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807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A47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C0FB8"/>
    <w:multiLevelType w:val="multilevel"/>
    <w:tmpl w:val="684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9287E"/>
    <w:multiLevelType w:val="hybridMultilevel"/>
    <w:tmpl w:val="5142E916"/>
    <w:lvl w:ilvl="0" w:tplc="B1F20A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664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A10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07F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653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0BB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420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04D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A84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0F8B"/>
    <w:multiLevelType w:val="hybridMultilevel"/>
    <w:tmpl w:val="095426E8"/>
    <w:lvl w:ilvl="0" w:tplc="FB7444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57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D2ED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8DE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5A81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C1F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642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29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0F2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5387F"/>
    <w:multiLevelType w:val="hybridMultilevel"/>
    <w:tmpl w:val="2E24A10A"/>
    <w:lvl w:ilvl="0" w:tplc="6F163F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64E21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28EA7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7484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F12714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98528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EE18CE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B423B8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9AEF6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DB3A7A"/>
    <w:multiLevelType w:val="hybridMultilevel"/>
    <w:tmpl w:val="AD1C9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35285"/>
    <w:multiLevelType w:val="hybridMultilevel"/>
    <w:tmpl w:val="DDF455CA"/>
    <w:lvl w:ilvl="0" w:tplc="925AF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498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E1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EF7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ED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4E1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C0D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C66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0E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22CC1"/>
    <w:multiLevelType w:val="hybridMultilevel"/>
    <w:tmpl w:val="27F2BD28"/>
    <w:lvl w:ilvl="0" w:tplc="32EE56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2B3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A13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A1F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C81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0FD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C52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85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003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33FF1"/>
    <w:multiLevelType w:val="hybridMultilevel"/>
    <w:tmpl w:val="97CA84AA"/>
    <w:lvl w:ilvl="0" w:tplc="D16A6D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E5D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20D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B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68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A3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2B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4F5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F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2C0C"/>
    <w:multiLevelType w:val="hybridMultilevel"/>
    <w:tmpl w:val="0BE2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A3B5D"/>
    <w:multiLevelType w:val="multilevel"/>
    <w:tmpl w:val="327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5C419B"/>
    <w:multiLevelType w:val="hybridMultilevel"/>
    <w:tmpl w:val="31D0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4"/>
  </w:num>
  <w:num w:numId="5">
    <w:abstractNumId w:val="12"/>
  </w:num>
  <w:num w:numId="6">
    <w:abstractNumId w:val="20"/>
  </w:num>
  <w:num w:numId="7">
    <w:abstractNumId w:val="26"/>
  </w:num>
  <w:num w:numId="8">
    <w:abstractNumId w:val="11"/>
  </w:num>
  <w:num w:numId="9">
    <w:abstractNumId w:val="21"/>
  </w:num>
  <w:num w:numId="10">
    <w:abstractNumId w:val="7"/>
  </w:num>
  <w:num w:numId="11">
    <w:abstractNumId w:val="28"/>
  </w:num>
  <w:num w:numId="12">
    <w:abstractNumId w:val="27"/>
  </w:num>
  <w:num w:numId="13">
    <w:abstractNumId w:val="31"/>
  </w:num>
  <w:num w:numId="14">
    <w:abstractNumId w:val="1"/>
  </w:num>
  <w:num w:numId="15">
    <w:abstractNumId w:val="14"/>
  </w:num>
  <w:num w:numId="16">
    <w:abstractNumId w:val="24"/>
  </w:num>
  <w:num w:numId="17">
    <w:abstractNumId w:val="5"/>
  </w:num>
  <w:num w:numId="18">
    <w:abstractNumId w:val="18"/>
  </w:num>
  <w:num w:numId="19">
    <w:abstractNumId w:val="17"/>
  </w:num>
  <w:num w:numId="20">
    <w:abstractNumId w:val="32"/>
  </w:num>
  <w:num w:numId="21">
    <w:abstractNumId w:val="30"/>
  </w:num>
  <w:num w:numId="22">
    <w:abstractNumId w:val="2"/>
  </w:num>
  <w:num w:numId="23">
    <w:abstractNumId w:val="15"/>
  </w:num>
  <w:num w:numId="24">
    <w:abstractNumId w:val="33"/>
  </w:num>
  <w:num w:numId="25">
    <w:abstractNumId w:val="6"/>
  </w:num>
  <w:num w:numId="26">
    <w:abstractNumId w:val="34"/>
  </w:num>
  <w:num w:numId="27">
    <w:abstractNumId w:val="23"/>
  </w:num>
  <w:num w:numId="28">
    <w:abstractNumId w:val="22"/>
  </w:num>
  <w:num w:numId="29">
    <w:abstractNumId w:val="29"/>
  </w:num>
  <w:num w:numId="30">
    <w:abstractNumId w:val="25"/>
  </w:num>
  <w:num w:numId="31">
    <w:abstractNumId w:val="3"/>
  </w:num>
  <w:num w:numId="32">
    <w:abstractNumId w:val="8"/>
  </w:num>
  <w:num w:numId="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4">
    <w:abstractNumId w:val="10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activeWritingStyle w:appName="MSWord" w:lang="fr-B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58"/>
    <w:rsid w:val="00003275"/>
    <w:rsid w:val="000131A4"/>
    <w:rsid w:val="0001407D"/>
    <w:rsid w:val="000151A0"/>
    <w:rsid w:val="00015CAD"/>
    <w:rsid w:val="00020F2D"/>
    <w:rsid w:val="00025F52"/>
    <w:rsid w:val="00025FEC"/>
    <w:rsid w:val="000305CB"/>
    <w:rsid w:val="00030DF5"/>
    <w:rsid w:val="00031C92"/>
    <w:rsid w:val="00034FCE"/>
    <w:rsid w:val="00037933"/>
    <w:rsid w:val="00041DD9"/>
    <w:rsid w:val="00044F75"/>
    <w:rsid w:val="000459F7"/>
    <w:rsid w:val="000512A7"/>
    <w:rsid w:val="00052592"/>
    <w:rsid w:val="0005336D"/>
    <w:rsid w:val="00055779"/>
    <w:rsid w:val="000566BF"/>
    <w:rsid w:val="00060B2D"/>
    <w:rsid w:val="00060C10"/>
    <w:rsid w:val="00063540"/>
    <w:rsid w:val="000640AA"/>
    <w:rsid w:val="00073884"/>
    <w:rsid w:val="00074E79"/>
    <w:rsid w:val="0008051A"/>
    <w:rsid w:val="0008699D"/>
    <w:rsid w:val="00090ED4"/>
    <w:rsid w:val="00092566"/>
    <w:rsid w:val="000933F5"/>
    <w:rsid w:val="00093437"/>
    <w:rsid w:val="00095FED"/>
    <w:rsid w:val="000A0354"/>
    <w:rsid w:val="000A0BA2"/>
    <w:rsid w:val="000A12D3"/>
    <w:rsid w:val="000A1978"/>
    <w:rsid w:val="000A2F07"/>
    <w:rsid w:val="000A4286"/>
    <w:rsid w:val="000A6A70"/>
    <w:rsid w:val="000A7F9D"/>
    <w:rsid w:val="000B38F7"/>
    <w:rsid w:val="000B55C8"/>
    <w:rsid w:val="000B5ECC"/>
    <w:rsid w:val="000B6CA7"/>
    <w:rsid w:val="000C01EA"/>
    <w:rsid w:val="000C1D02"/>
    <w:rsid w:val="000C378F"/>
    <w:rsid w:val="000C5443"/>
    <w:rsid w:val="000C5AF8"/>
    <w:rsid w:val="000D0065"/>
    <w:rsid w:val="000D0F1A"/>
    <w:rsid w:val="000D272B"/>
    <w:rsid w:val="000D39BD"/>
    <w:rsid w:val="000D4182"/>
    <w:rsid w:val="000D7E31"/>
    <w:rsid w:val="000E09B4"/>
    <w:rsid w:val="000E2F36"/>
    <w:rsid w:val="000E3DF1"/>
    <w:rsid w:val="000E4B76"/>
    <w:rsid w:val="000E59EC"/>
    <w:rsid w:val="000E5CC6"/>
    <w:rsid w:val="000E6C65"/>
    <w:rsid w:val="000E79B3"/>
    <w:rsid w:val="000F58C3"/>
    <w:rsid w:val="00100180"/>
    <w:rsid w:val="0010282A"/>
    <w:rsid w:val="00103C80"/>
    <w:rsid w:val="00104D25"/>
    <w:rsid w:val="00110A2B"/>
    <w:rsid w:val="00111341"/>
    <w:rsid w:val="0011190E"/>
    <w:rsid w:val="00111F9E"/>
    <w:rsid w:val="00112A26"/>
    <w:rsid w:val="00114A0F"/>
    <w:rsid w:val="00114B0C"/>
    <w:rsid w:val="00114E2C"/>
    <w:rsid w:val="00116A70"/>
    <w:rsid w:val="00116ED8"/>
    <w:rsid w:val="001170A0"/>
    <w:rsid w:val="0012046C"/>
    <w:rsid w:val="0012288D"/>
    <w:rsid w:val="0012312A"/>
    <w:rsid w:val="0012342B"/>
    <w:rsid w:val="0012373D"/>
    <w:rsid w:val="001237A7"/>
    <w:rsid w:val="0012404C"/>
    <w:rsid w:val="0012502D"/>
    <w:rsid w:val="00125312"/>
    <w:rsid w:val="0012539D"/>
    <w:rsid w:val="00126186"/>
    <w:rsid w:val="001320FE"/>
    <w:rsid w:val="001322C7"/>
    <w:rsid w:val="00134710"/>
    <w:rsid w:val="0013782A"/>
    <w:rsid w:val="00137D95"/>
    <w:rsid w:val="00140299"/>
    <w:rsid w:val="00142AE1"/>
    <w:rsid w:val="00143BEE"/>
    <w:rsid w:val="00145DCA"/>
    <w:rsid w:val="00150DC5"/>
    <w:rsid w:val="00152C7D"/>
    <w:rsid w:val="0015518F"/>
    <w:rsid w:val="00155199"/>
    <w:rsid w:val="00155567"/>
    <w:rsid w:val="00157525"/>
    <w:rsid w:val="00157D16"/>
    <w:rsid w:val="0016176D"/>
    <w:rsid w:val="00165550"/>
    <w:rsid w:val="00165D23"/>
    <w:rsid w:val="0016725D"/>
    <w:rsid w:val="0017001E"/>
    <w:rsid w:val="001729D8"/>
    <w:rsid w:val="00173A73"/>
    <w:rsid w:val="0017721C"/>
    <w:rsid w:val="0018075B"/>
    <w:rsid w:val="00185E4D"/>
    <w:rsid w:val="00187C5D"/>
    <w:rsid w:val="00191481"/>
    <w:rsid w:val="001917CF"/>
    <w:rsid w:val="00192459"/>
    <w:rsid w:val="00192838"/>
    <w:rsid w:val="0019459F"/>
    <w:rsid w:val="00196D20"/>
    <w:rsid w:val="001A0D11"/>
    <w:rsid w:val="001A10D3"/>
    <w:rsid w:val="001A1AC8"/>
    <w:rsid w:val="001A25EE"/>
    <w:rsid w:val="001A3003"/>
    <w:rsid w:val="001A39D7"/>
    <w:rsid w:val="001B109A"/>
    <w:rsid w:val="001B2071"/>
    <w:rsid w:val="001B277E"/>
    <w:rsid w:val="001B4FA3"/>
    <w:rsid w:val="001B5B52"/>
    <w:rsid w:val="001B756E"/>
    <w:rsid w:val="001C287F"/>
    <w:rsid w:val="001C2AC3"/>
    <w:rsid w:val="001C433B"/>
    <w:rsid w:val="001C6C6B"/>
    <w:rsid w:val="001D0910"/>
    <w:rsid w:val="001D3556"/>
    <w:rsid w:val="001D6070"/>
    <w:rsid w:val="001E07F4"/>
    <w:rsid w:val="001E25E6"/>
    <w:rsid w:val="001E303E"/>
    <w:rsid w:val="001E44D0"/>
    <w:rsid w:val="001E669C"/>
    <w:rsid w:val="001E69FE"/>
    <w:rsid w:val="001F2B69"/>
    <w:rsid w:val="001F6021"/>
    <w:rsid w:val="002062B3"/>
    <w:rsid w:val="002063BF"/>
    <w:rsid w:val="00210EC1"/>
    <w:rsid w:val="0021147B"/>
    <w:rsid w:val="00212383"/>
    <w:rsid w:val="00214278"/>
    <w:rsid w:val="00215C6D"/>
    <w:rsid w:val="00215EBD"/>
    <w:rsid w:val="00216792"/>
    <w:rsid w:val="00222E64"/>
    <w:rsid w:val="002254DE"/>
    <w:rsid w:val="002263BB"/>
    <w:rsid w:val="002275D3"/>
    <w:rsid w:val="00227EDF"/>
    <w:rsid w:val="00233A9D"/>
    <w:rsid w:val="00234020"/>
    <w:rsid w:val="00234989"/>
    <w:rsid w:val="002358C5"/>
    <w:rsid w:val="0023774B"/>
    <w:rsid w:val="00237EA7"/>
    <w:rsid w:val="00241675"/>
    <w:rsid w:val="00241D8B"/>
    <w:rsid w:val="00242A2F"/>
    <w:rsid w:val="00242EF0"/>
    <w:rsid w:val="00245420"/>
    <w:rsid w:val="00245548"/>
    <w:rsid w:val="0025089F"/>
    <w:rsid w:val="00253B42"/>
    <w:rsid w:val="00253D4A"/>
    <w:rsid w:val="00256112"/>
    <w:rsid w:val="002564C2"/>
    <w:rsid w:val="00256AF6"/>
    <w:rsid w:val="00257299"/>
    <w:rsid w:val="00257E93"/>
    <w:rsid w:val="00263539"/>
    <w:rsid w:val="0026543B"/>
    <w:rsid w:val="002709A2"/>
    <w:rsid w:val="00270D6B"/>
    <w:rsid w:val="00273C65"/>
    <w:rsid w:val="002744D7"/>
    <w:rsid w:val="00276FE7"/>
    <w:rsid w:val="00277629"/>
    <w:rsid w:val="0028119C"/>
    <w:rsid w:val="002820FD"/>
    <w:rsid w:val="00283AD2"/>
    <w:rsid w:val="0028450B"/>
    <w:rsid w:val="00290C64"/>
    <w:rsid w:val="0029725C"/>
    <w:rsid w:val="00297453"/>
    <w:rsid w:val="002A02E4"/>
    <w:rsid w:val="002A0471"/>
    <w:rsid w:val="002A0B69"/>
    <w:rsid w:val="002A1850"/>
    <w:rsid w:val="002A1F52"/>
    <w:rsid w:val="002A2D02"/>
    <w:rsid w:val="002A39B4"/>
    <w:rsid w:val="002A3FB2"/>
    <w:rsid w:val="002A711C"/>
    <w:rsid w:val="002B1DA0"/>
    <w:rsid w:val="002C29CF"/>
    <w:rsid w:val="002C5384"/>
    <w:rsid w:val="002C6BAC"/>
    <w:rsid w:val="002C7392"/>
    <w:rsid w:val="002D0EB9"/>
    <w:rsid w:val="002D140E"/>
    <w:rsid w:val="002D62C7"/>
    <w:rsid w:val="002E0067"/>
    <w:rsid w:val="002E3862"/>
    <w:rsid w:val="002E4097"/>
    <w:rsid w:val="002E7E0E"/>
    <w:rsid w:val="002F0662"/>
    <w:rsid w:val="002F3FCC"/>
    <w:rsid w:val="002F41AA"/>
    <w:rsid w:val="002F4861"/>
    <w:rsid w:val="00305C06"/>
    <w:rsid w:val="003062BA"/>
    <w:rsid w:val="00307092"/>
    <w:rsid w:val="003107F9"/>
    <w:rsid w:val="003119C7"/>
    <w:rsid w:val="00311B60"/>
    <w:rsid w:val="00315279"/>
    <w:rsid w:val="00316105"/>
    <w:rsid w:val="003163F9"/>
    <w:rsid w:val="0031685B"/>
    <w:rsid w:val="00316EEB"/>
    <w:rsid w:val="0031736A"/>
    <w:rsid w:val="00317D7A"/>
    <w:rsid w:val="00324AED"/>
    <w:rsid w:val="00324FA9"/>
    <w:rsid w:val="003300B3"/>
    <w:rsid w:val="003311EA"/>
    <w:rsid w:val="00334226"/>
    <w:rsid w:val="00334B6C"/>
    <w:rsid w:val="0033523D"/>
    <w:rsid w:val="003374A4"/>
    <w:rsid w:val="003449D4"/>
    <w:rsid w:val="003460B7"/>
    <w:rsid w:val="00346E50"/>
    <w:rsid w:val="00352B2A"/>
    <w:rsid w:val="00353C99"/>
    <w:rsid w:val="00357206"/>
    <w:rsid w:val="00357847"/>
    <w:rsid w:val="003655F1"/>
    <w:rsid w:val="00365A9F"/>
    <w:rsid w:val="0036615A"/>
    <w:rsid w:val="0037239A"/>
    <w:rsid w:val="003727EA"/>
    <w:rsid w:val="00374B54"/>
    <w:rsid w:val="00374F38"/>
    <w:rsid w:val="00376AF1"/>
    <w:rsid w:val="00384459"/>
    <w:rsid w:val="003851EC"/>
    <w:rsid w:val="003857E1"/>
    <w:rsid w:val="00385CC8"/>
    <w:rsid w:val="003906D0"/>
    <w:rsid w:val="003A2D83"/>
    <w:rsid w:val="003A3012"/>
    <w:rsid w:val="003A3B52"/>
    <w:rsid w:val="003A555C"/>
    <w:rsid w:val="003B0569"/>
    <w:rsid w:val="003B133E"/>
    <w:rsid w:val="003B36A5"/>
    <w:rsid w:val="003B3BBA"/>
    <w:rsid w:val="003B5F58"/>
    <w:rsid w:val="003B5FED"/>
    <w:rsid w:val="003C3F8F"/>
    <w:rsid w:val="003C58AB"/>
    <w:rsid w:val="003C6224"/>
    <w:rsid w:val="003C7730"/>
    <w:rsid w:val="003D0613"/>
    <w:rsid w:val="003D1F71"/>
    <w:rsid w:val="003D3BAD"/>
    <w:rsid w:val="003D5342"/>
    <w:rsid w:val="003E0158"/>
    <w:rsid w:val="003E03CA"/>
    <w:rsid w:val="003E431A"/>
    <w:rsid w:val="003E439D"/>
    <w:rsid w:val="003F0EF0"/>
    <w:rsid w:val="003F5452"/>
    <w:rsid w:val="003F5D03"/>
    <w:rsid w:val="00402EBD"/>
    <w:rsid w:val="004031D5"/>
    <w:rsid w:val="00407959"/>
    <w:rsid w:val="00410CB1"/>
    <w:rsid w:val="00415FC5"/>
    <w:rsid w:val="004213B4"/>
    <w:rsid w:val="00421EDC"/>
    <w:rsid w:val="00426834"/>
    <w:rsid w:val="00431707"/>
    <w:rsid w:val="00431E43"/>
    <w:rsid w:val="004338C8"/>
    <w:rsid w:val="00440FE8"/>
    <w:rsid w:val="004510B9"/>
    <w:rsid w:val="0045209D"/>
    <w:rsid w:val="00454533"/>
    <w:rsid w:val="00454C60"/>
    <w:rsid w:val="0045602B"/>
    <w:rsid w:val="00461D8E"/>
    <w:rsid w:val="00463AFC"/>
    <w:rsid w:val="00463EB3"/>
    <w:rsid w:val="004679A2"/>
    <w:rsid w:val="00475C96"/>
    <w:rsid w:val="00475C9A"/>
    <w:rsid w:val="004811D0"/>
    <w:rsid w:val="004818FF"/>
    <w:rsid w:val="004823F8"/>
    <w:rsid w:val="00482B8A"/>
    <w:rsid w:val="00483E27"/>
    <w:rsid w:val="0048594A"/>
    <w:rsid w:val="004873E0"/>
    <w:rsid w:val="004904D5"/>
    <w:rsid w:val="00493D52"/>
    <w:rsid w:val="00496412"/>
    <w:rsid w:val="004A0F45"/>
    <w:rsid w:val="004A14AE"/>
    <w:rsid w:val="004A7C56"/>
    <w:rsid w:val="004B2DCD"/>
    <w:rsid w:val="004B3E7F"/>
    <w:rsid w:val="004B7E12"/>
    <w:rsid w:val="004B7FB2"/>
    <w:rsid w:val="004C2660"/>
    <w:rsid w:val="004C27AE"/>
    <w:rsid w:val="004C6FFD"/>
    <w:rsid w:val="004D3542"/>
    <w:rsid w:val="004D7A6D"/>
    <w:rsid w:val="004E3377"/>
    <w:rsid w:val="004E3425"/>
    <w:rsid w:val="004E4285"/>
    <w:rsid w:val="004E66DB"/>
    <w:rsid w:val="004E7C97"/>
    <w:rsid w:val="004F0D04"/>
    <w:rsid w:val="004F310C"/>
    <w:rsid w:val="004F4E63"/>
    <w:rsid w:val="00501A3E"/>
    <w:rsid w:val="005021A3"/>
    <w:rsid w:val="00503633"/>
    <w:rsid w:val="005049D7"/>
    <w:rsid w:val="005074E3"/>
    <w:rsid w:val="00507915"/>
    <w:rsid w:val="005102DB"/>
    <w:rsid w:val="005149AB"/>
    <w:rsid w:val="005150B7"/>
    <w:rsid w:val="005205EE"/>
    <w:rsid w:val="00521991"/>
    <w:rsid w:val="00521A96"/>
    <w:rsid w:val="00522DF7"/>
    <w:rsid w:val="005241CF"/>
    <w:rsid w:val="00531864"/>
    <w:rsid w:val="00531C60"/>
    <w:rsid w:val="00531DAA"/>
    <w:rsid w:val="005359AC"/>
    <w:rsid w:val="005360F3"/>
    <w:rsid w:val="0053789B"/>
    <w:rsid w:val="00542AC6"/>
    <w:rsid w:val="0054792A"/>
    <w:rsid w:val="00547F89"/>
    <w:rsid w:val="00550944"/>
    <w:rsid w:val="005526D3"/>
    <w:rsid w:val="00562137"/>
    <w:rsid w:val="00565F0B"/>
    <w:rsid w:val="0057028F"/>
    <w:rsid w:val="00580195"/>
    <w:rsid w:val="00590202"/>
    <w:rsid w:val="0059333F"/>
    <w:rsid w:val="005A0D1E"/>
    <w:rsid w:val="005A11F0"/>
    <w:rsid w:val="005A1D2E"/>
    <w:rsid w:val="005A6BCB"/>
    <w:rsid w:val="005B1671"/>
    <w:rsid w:val="005B20F2"/>
    <w:rsid w:val="005B2D2E"/>
    <w:rsid w:val="005B2FC7"/>
    <w:rsid w:val="005B6ECB"/>
    <w:rsid w:val="005B7A11"/>
    <w:rsid w:val="005C0577"/>
    <w:rsid w:val="005C1F07"/>
    <w:rsid w:val="005C3E6D"/>
    <w:rsid w:val="005C67B2"/>
    <w:rsid w:val="005D0C4A"/>
    <w:rsid w:val="005D2549"/>
    <w:rsid w:val="005E1BF5"/>
    <w:rsid w:val="005E2E20"/>
    <w:rsid w:val="005E476A"/>
    <w:rsid w:val="005E7D81"/>
    <w:rsid w:val="005F0A7B"/>
    <w:rsid w:val="005F10CF"/>
    <w:rsid w:val="005F237E"/>
    <w:rsid w:val="005F35FB"/>
    <w:rsid w:val="005F4DDA"/>
    <w:rsid w:val="005F5426"/>
    <w:rsid w:val="005F5A20"/>
    <w:rsid w:val="005F6534"/>
    <w:rsid w:val="00602A40"/>
    <w:rsid w:val="00602E81"/>
    <w:rsid w:val="006038A3"/>
    <w:rsid w:val="00603A92"/>
    <w:rsid w:val="00614AAB"/>
    <w:rsid w:val="00616C26"/>
    <w:rsid w:val="00617E57"/>
    <w:rsid w:val="006217A7"/>
    <w:rsid w:val="006218B2"/>
    <w:rsid w:val="00623025"/>
    <w:rsid w:val="00625905"/>
    <w:rsid w:val="00627F8B"/>
    <w:rsid w:val="006317D8"/>
    <w:rsid w:val="00632023"/>
    <w:rsid w:val="0063350A"/>
    <w:rsid w:val="006359E9"/>
    <w:rsid w:val="00635A44"/>
    <w:rsid w:val="006373AA"/>
    <w:rsid w:val="0064240F"/>
    <w:rsid w:val="00642F26"/>
    <w:rsid w:val="0064331F"/>
    <w:rsid w:val="0064499B"/>
    <w:rsid w:val="00650A63"/>
    <w:rsid w:val="00652943"/>
    <w:rsid w:val="00660CEF"/>
    <w:rsid w:val="0066172A"/>
    <w:rsid w:val="00662932"/>
    <w:rsid w:val="006629A9"/>
    <w:rsid w:val="006643F3"/>
    <w:rsid w:val="00664F43"/>
    <w:rsid w:val="00665104"/>
    <w:rsid w:val="006654C7"/>
    <w:rsid w:val="006662D3"/>
    <w:rsid w:val="00667D63"/>
    <w:rsid w:val="00670213"/>
    <w:rsid w:val="00673A29"/>
    <w:rsid w:val="00675A6D"/>
    <w:rsid w:val="0067654F"/>
    <w:rsid w:val="00677139"/>
    <w:rsid w:val="00677593"/>
    <w:rsid w:val="00683611"/>
    <w:rsid w:val="00685D28"/>
    <w:rsid w:val="00690944"/>
    <w:rsid w:val="00690A9D"/>
    <w:rsid w:val="006922D1"/>
    <w:rsid w:val="00694D1B"/>
    <w:rsid w:val="006A3712"/>
    <w:rsid w:val="006A58C3"/>
    <w:rsid w:val="006A63BC"/>
    <w:rsid w:val="006A7F8C"/>
    <w:rsid w:val="006B11D5"/>
    <w:rsid w:val="006B5A1F"/>
    <w:rsid w:val="006C1728"/>
    <w:rsid w:val="006C618A"/>
    <w:rsid w:val="006D0E04"/>
    <w:rsid w:val="006D65F6"/>
    <w:rsid w:val="006D785B"/>
    <w:rsid w:val="006D7EA1"/>
    <w:rsid w:val="006E0A97"/>
    <w:rsid w:val="006E3073"/>
    <w:rsid w:val="006E56DF"/>
    <w:rsid w:val="006E66A2"/>
    <w:rsid w:val="006E699E"/>
    <w:rsid w:val="006E6F49"/>
    <w:rsid w:val="006F2923"/>
    <w:rsid w:val="006F5246"/>
    <w:rsid w:val="006F7218"/>
    <w:rsid w:val="006F7AEC"/>
    <w:rsid w:val="00700704"/>
    <w:rsid w:val="00701651"/>
    <w:rsid w:val="0070183F"/>
    <w:rsid w:val="0070241F"/>
    <w:rsid w:val="00703E7D"/>
    <w:rsid w:val="007056A0"/>
    <w:rsid w:val="0071171B"/>
    <w:rsid w:val="007123BC"/>
    <w:rsid w:val="00712F31"/>
    <w:rsid w:val="00714AFF"/>
    <w:rsid w:val="007163AB"/>
    <w:rsid w:val="00720040"/>
    <w:rsid w:val="00725F1C"/>
    <w:rsid w:val="00725FC7"/>
    <w:rsid w:val="007260EE"/>
    <w:rsid w:val="00726A21"/>
    <w:rsid w:val="007278A1"/>
    <w:rsid w:val="00727A14"/>
    <w:rsid w:val="00730448"/>
    <w:rsid w:val="0073087B"/>
    <w:rsid w:val="00730B91"/>
    <w:rsid w:val="00730C1A"/>
    <w:rsid w:val="00730D3E"/>
    <w:rsid w:val="007337C3"/>
    <w:rsid w:val="00734331"/>
    <w:rsid w:val="00736B3C"/>
    <w:rsid w:val="00737A69"/>
    <w:rsid w:val="007418EC"/>
    <w:rsid w:val="0074599F"/>
    <w:rsid w:val="00747BB4"/>
    <w:rsid w:val="00751067"/>
    <w:rsid w:val="00753DF0"/>
    <w:rsid w:val="00754903"/>
    <w:rsid w:val="0075517A"/>
    <w:rsid w:val="00756B52"/>
    <w:rsid w:val="0075750D"/>
    <w:rsid w:val="00761915"/>
    <w:rsid w:val="00761B12"/>
    <w:rsid w:val="00761D54"/>
    <w:rsid w:val="00762E56"/>
    <w:rsid w:val="007644A5"/>
    <w:rsid w:val="007652B1"/>
    <w:rsid w:val="0077023D"/>
    <w:rsid w:val="00772A66"/>
    <w:rsid w:val="00773DEC"/>
    <w:rsid w:val="00781FDF"/>
    <w:rsid w:val="007862BF"/>
    <w:rsid w:val="00786AF7"/>
    <w:rsid w:val="007874A5"/>
    <w:rsid w:val="00787E45"/>
    <w:rsid w:val="00791168"/>
    <w:rsid w:val="00791F80"/>
    <w:rsid w:val="00792899"/>
    <w:rsid w:val="00792ACE"/>
    <w:rsid w:val="00795F16"/>
    <w:rsid w:val="007966F4"/>
    <w:rsid w:val="007A1FDF"/>
    <w:rsid w:val="007A4004"/>
    <w:rsid w:val="007A4DF5"/>
    <w:rsid w:val="007A6852"/>
    <w:rsid w:val="007A75D0"/>
    <w:rsid w:val="007B2ADE"/>
    <w:rsid w:val="007B2BDA"/>
    <w:rsid w:val="007B303F"/>
    <w:rsid w:val="007B4FEE"/>
    <w:rsid w:val="007B5D9F"/>
    <w:rsid w:val="007C0AE8"/>
    <w:rsid w:val="007C1648"/>
    <w:rsid w:val="007C1AF5"/>
    <w:rsid w:val="007C5962"/>
    <w:rsid w:val="007D334A"/>
    <w:rsid w:val="007D4621"/>
    <w:rsid w:val="007E004C"/>
    <w:rsid w:val="007E1EF8"/>
    <w:rsid w:val="007E4A6A"/>
    <w:rsid w:val="007E6D77"/>
    <w:rsid w:val="007E71C5"/>
    <w:rsid w:val="007F0D21"/>
    <w:rsid w:val="007F355E"/>
    <w:rsid w:val="007F3F06"/>
    <w:rsid w:val="008004DB"/>
    <w:rsid w:val="0080106F"/>
    <w:rsid w:val="008046AF"/>
    <w:rsid w:val="00805C15"/>
    <w:rsid w:val="008064F1"/>
    <w:rsid w:val="0081045A"/>
    <w:rsid w:val="00812106"/>
    <w:rsid w:val="008128C0"/>
    <w:rsid w:val="0081472E"/>
    <w:rsid w:val="008159B3"/>
    <w:rsid w:val="00820118"/>
    <w:rsid w:val="00821065"/>
    <w:rsid w:val="00821858"/>
    <w:rsid w:val="00822933"/>
    <w:rsid w:val="008237F8"/>
    <w:rsid w:val="00823949"/>
    <w:rsid w:val="008247FC"/>
    <w:rsid w:val="00827930"/>
    <w:rsid w:val="00831AB8"/>
    <w:rsid w:val="00834318"/>
    <w:rsid w:val="00834938"/>
    <w:rsid w:val="008350C0"/>
    <w:rsid w:val="0083583C"/>
    <w:rsid w:val="00842C0B"/>
    <w:rsid w:val="008443B3"/>
    <w:rsid w:val="00845BB8"/>
    <w:rsid w:val="0084725F"/>
    <w:rsid w:val="0085070F"/>
    <w:rsid w:val="00852A01"/>
    <w:rsid w:val="00853418"/>
    <w:rsid w:val="008536A4"/>
    <w:rsid w:val="00855ED6"/>
    <w:rsid w:val="00856492"/>
    <w:rsid w:val="00856E8D"/>
    <w:rsid w:val="00857C2A"/>
    <w:rsid w:val="00861A49"/>
    <w:rsid w:val="00861CA9"/>
    <w:rsid w:val="008625FC"/>
    <w:rsid w:val="00864242"/>
    <w:rsid w:val="00871E89"/>
    <w:rsid w:val="0087258C"/>
    <w:rsid w:val="008739A0"/>
    <w:rsid w:val="0087535A"/>
    <w:rsid w:val="0087667B"/>
    <w:rsid w:val="00884496"/>
    <w:rsid w:val="008845DE"/>
    <w:rsid w:val="008846C7"/>
    <w:rsid w:val="00891B77"/>
    <w:rsid w:val="00892B08"/>
    <w:rsid w:val="008933FA"/>
    <w:rsid w:val="00896DB1"/>
    <w:rsid w:val="00897C92"/>
    <w:rsid w:val="008A3486"/>
    <w:rsid w:val="008A35BD"/>
    <w:rsid w:val="008A4DA7"/>
    <w:rsid w:val="008A4FDD"/>
    <w:rsid w:val="008A5CB7"/>
    <w:rsid w:val="008B05BD"/>
    <w:rsid w:val="008B30EB"/>
    <w:rsid w:val="008B3ED4"/>
    <w:rsid w:val="008B623E"/>
    <w:rsid w:val="008B710F"/>
    <w:rsid w:val="008C2BB6"/>
    <w:rsid w:val="008C2C31"/>
    <w:rsid w:val="008C387C"/>
    <w:rsid w:val="008C569D"/>
    <w:rsid w:val="008C5767"/>
    <w:rsid w:val="008D335D"/>
    <w:rsid w:val="008D42C5"/>
    <w:rsid w:val="008D462A"/>
    <w:rsid w:val="008D4BA3"/>
    <w:rsid w:val="008D6A02"/>
    <w:rsid w:val="008E0A58"/>
    <w:rsid w:val="008E2C55"/>
    <w:rsid w:val="008E2E54"/>
    <w:rsid w:val="008E45BF"/>
    <w:rsid w:val="008E4CC4"/>
    <w:rsid w:val="008E72CC"/>
    <w:rsid w:val="008F0494"/>
    <w:rsid w:val="00906B56"/>
    <w:rsid w:val="009136BB"/>
    <w:rsid w:val="009216A2"/>
    <w:rsid w:val="009258EE"/>
    <w:rsid w:val="00926C73"/>
    <w:rsid w:val="00927F1E"/>
    <w:rsid w:val="00930B05"/>
    <w:rsid w:val="00931DFC"/>
    <w:rsid w:val="00931E1C"/>
    <w:rsid w:val="00934198"/>
    <w:rsid w:val="009354E9"/>
    <w:rsid w:val="009358DF"/>
    <w:rsid w:val="00944245"/>
    <w:rsid w:val="0094610D"/>
    <w:rsid w:val="00950E0C"/>
    <w:rsid w:val="00951C61"/>
    <w:rsid w:val="00954583"/>
    <w:rsid w:val="00955575"/>
    <w:rsid w:val="009563E8"/>
    <w:rsid w:val="0095794F"/>
    <w:rsid w:val="00961672"/>
    <w:rsid w:val="00962D2E"/>
    <w:rsid w:val="009635E3"/>
    <w:rsid w:val="00965650"/>
    <w:rsid w:val="00966607"/>
    <w:rsid w:val="00966877"/>
    <w:rsid w:val="0097284C"/>
    <w:rsid w:val="00973194"/>
    <w:rsid w:val="009738C4"/>
    <w:rsid w:val="009763A0"/>
    <w:rsid w:val="00983938"/>
    <w:rsid w:val="00983E9B"/>
    <w:rsid w:val="00986284"/>
    <w:rsid w:val="009862FB"/>
    <w:rsid w:val="00991D09"/>
    <w:rsid w:val="00994CF2"/>
    <w:rsid w:val="009A0E71"/>
    <w:rsid w:val="009A372D"/>
    <w:rsid w:val="009A3D4E"/>
    <w:rsid w:val="009A53D5"/>
    <w:rsid w:val="009A6546"/>
    <w:rsid w:val="009A767A"/>
    <w:rsid w:val="009A79E5"/>
    <w:rsid w:val="009B36A9"/>
    <w:rsid w:val="009B3964"/>
    <w:rsid w:val="009B3FFB"/>
    <w:rsid w:val="009B5C90"/>
    <w:rsid w:val="009C084E"/>
    <w:rsid w:val="009C092E"/>
    <w:rsid w:val="009C1CA7"/>
    <w:rsid w:val="009D10E2"/>
    <w:rsid w:val="009D3466"/>
    <w:rsid w:val="009D61C7"/>
    <w:rsid w:val="009E16D4"/>
    <w:rsid w:val="009E17D0"/>
    <w:rsid w:val="009E260B"/>
    <w:rsid w:val="009E2BAE"/>
    <w:rsid w:val="009E56E8"/>
    <w:rsid w:val="009E598D"/>
    <w:rsid w:val="009F0AD6"/>
    <w:rsid w:val="009F604D"/>
    <w:rsid w:val="00A02980"/>
    <w:rsid w:val="00A060F5"/>
    <w:rsid w:val="00A11E44"/>
    <w:rsid w:val="00A14802"/>
    <w:rsid w:val="00A15DB3"/>
    <w:rsid w:val="00A16BB2"/>
    <w:rsid w:val="00A21C06"/>
    <w:rsid w:val="00A2384A"/>
    <w:rsid w:val="00A24640"/>
    <w:rsid w:val="00A27F92"/>
    <w:rsid w:val="00A3100C"/>
    <w:rsid w:val="00A34173"/>
    <w:rsid w:val="00A35A4D"/>
    <w:rsid w:val="00A4133C"/>
    <w:rsid w:val="00A420C2"/>
    <w:rsid w:val="00A43131"/>
    <w:rsid w:val="00A4347A"/>
    <w:rsid w:val="00A4684A"/>
    <w:rsid w:val="00A47884"/>
    <w:rsid w:val="00A51572"/>
    <w:rsid w:val="00A51D0A"/>
    <w:rsid w:val="00A53296"/>
    <w:rsid w:val="00A60F38"/>
    <w:rsid w:val="00A62679"/>
    <w:rsid w:val="00A645D6"/>
    <w:rsid w:val="00A652CE"/>
    <w:rsid w:val="00A71687"/>
    <w:rsid w:val="00A72399"/>
    <w:rsid w:val="00A74B93"/>
    <w:rsid w:val="00A760E5"/>
    <w:rsid w:val="00A77F3A"/>
    <w:rsid w:val="00A80C7F"/>
    <w:rsid w:val="00A844FE"/>
    <w:rsid w:val="00A84626"/>
    <w:rsid w:val="00A91B58"/>
    <w:rsid w:val="00A92213"/>
    <w:rsid w:val="00A94F1A"/>
    <w:rsid w:val="00A95524"/>
    <w:rsid w:val="00A9574D"/>
    <w:rsid w:val="00A95A83"/>
    <w:rsid w:val="00A96A07"/>
    <w:rsid w:val="00A96C11"/>
    <w:rsid w:val="00AA1160"/>
    <w:rsid w:val="00AB69A1"/>
    <w:rsid w:val="00AC4799"/>
    <w:rsid w:val="00AC54FE"/>
    <w:rsid w:val="00AC6E9A"/>
    <w:rsid w:val="00AD0D9B"/>
    <w:rsid w:val="00AD1A8D"/>
    <w:rsid w:val="00AD1C30"/>
    <w:rsid w:val="00AD1E9F"/>
    <w:rsid w:val="00AD4EF8"/>
    <w:rsid w:val="00AD51BF"/>
    <w:rsid w:val="00AD6B5E"/>
    <w:rsid w:val="00AE0BBA"/>
    <w:rsid w:val="00AE766B"/>
    <w:rsid w:val="00AE7A27"/>
    <w:rsid w:val="00AE7E15"/>
    <w:rsid w:val="00AF2257"/>
    <w:rsid w:val="00AF2C25"/>
    <w:rsid w:val="00AF347D"/>
    <w:rsid w:val="00AF3593"/>
    <w:rsid w:val="00AF39DC"/>
    <w:rsid w:val="00AF47BF"/>
    <w:rsid w:val="00AF7861"/>
    <w:rsid w:val="00B0333F"/>
    <w:rsid w:val="00B03759"/>
    <w:rsid w:val="00B128B2"/>
    <w:rsid w:val="00B15353"/>
    <w:rsid w:val="00B1799D"/>
    <w:rsid w:val="00B2172E"/>
    <w:rsid w:val="00B2677C"/>
    <w:rsid w:val="00B303A4"/>
    <w:rsid w:val="00B30C84"/>
    <w:rsid w:val="00B31EE7"/>
    <w:rsid w:val="00B33098"/>
    <w:rsid w:val="00B36132"/>
    <w:rsid w:val="00B4019C"/>
    <w:rsid w:val="00B40C18"/>
    <w:rsid w:val="00B4262D"/>
    <w:rsid w:val="00B46F01"/>
    <w:rsid w:val="00B5067F"/>
    <w:rsid w:val="00B534FD"/>
    <w:rsid w:val="00B539A4"/>
    <w:rsid w:val="00B57C62"/>
    <w:rsid w:val="00B6315A"/>
    <w:rsid w:val="00B675F3"/>
    <w:rsid w:val="00B70191"/>
    <w:rsid w:val="00B714A1"/>
    <w:rsid w:val="00B720A6"/>
    <w:rsid w:val="00B72240"/>
    <w:rsid w:val="00B807F0"/>
    <w:rsid w:val="00B84B9D"/>
    <w:rsid w:val="00B90B5E"/>
    <w:rsid w:val="00B92BB0"/>
    <w:rsid w:val="00B935D4"/>
    <w:rsid w:val="00B93DE8"/>
    <w:rsid w:val="00B93FB6"/>
    <w:rsid w:val="00B947F3"/>
    <w:rsid w:val="00BA170D"/>
    <w:rsid w:val="00BA206C"/>
    <w:rsid w:val="00BA2576"/>
    <w:rsid w:val="00BA4034"/>
    <w:rsid w:val="00BA5AA4"/>
    <w:rsid w:val="00BA657C"/>
    <w:rsid w:val="00BB03E7"/>
    <w:rsid w:val="00BB46A2"/>
    <w:rsid w:val="00BC07BB"/>
    <w:rsid w:val="00BC245A"/>
    <w:rsid w:val="00BC340C"/>
    <w:rsid w:val="00BC3A42"/>
    <w:rsid w:val="00BC5744"/>
    <w:rsid w:val="00BC5EBE"/>
    <w:rsid w:val="00BC65BE"/>
    <w:rsid w:val="00BD10B0"/>
    <w:rsid w:val="00BD4C25"/>
    <w:rsid w:val="00BD5DB1"/>
    <w:rsid w:val="00BD5FB4"/>
    <w:rsid w:val="00BD7202"/>
    <w:rsid w:val="00BE26CB"/>
    <w:rsid w:val="00BE3D45"/>
    <w:rsid w:val="00BE56C4"/>
    <w:rsid w:val="00BF1770"/>
    <w:rsid w:val="00BF20C1"/>
    <w:rsid w:val="00BF289A"/>
    <w:rsid w:val="00BF3223"/>
    <w:rsid w:val="00BF597F"/>
    <w:rsid w:val="00BF6EAE"/>
    <w:rsid w:val="00BF7572"/>
    <w:rsid w:val="00C0056E"/>
    <w:rsid w:val="00C00F4F"/>
    <w:rsid w:val="00C01273"/>
    <w:rsid w:val="00C01DB9"/>
    <w:rsid w:val="00C0424B"/>
    <w:rsid w:val="00C06A33"/>
    <w:rsid w:val="00C10822"/>
    <w:rsid w:val="00C12EC5"/>
    <w:rsid w:val="00C131EB"/>
    <w:rsid w:val="00C13344"/>
    <w:rsid w:val="00C17E75"/>
    <w:rsid w:val="00C203BD"/>
    <w:rsid w:val="00C205BE"/>
    <w:rsid w:val="00C2134F"/>
    <w:rsid w:val="00C2139C"/>
    <w:rsid w:val="00C21459"/>
    <w:rsid w:val="00C223E7"/>
    <w:rsid w:val="00C25689"/>
    <w:rsid w:val="00C30620"/>
    <w:rsid w:val="00C30B22"/>
    <w:rsid w:val="00C33623"/>
    <w:rsid w:val="00C355AC"/>
    <w:rsid w:val="00C35912"/>
    <w:rsid w:val="00C365E8"/>
    <w:rsid w:val="00C37E4F"/>
    <w:rsid w:val="00C44CF0"/>
    <w:rsid w:val="00C45FE4"/>
    <w:rsid w:val="00C46D65"/>
    <w:rsid w:val="00C539D6"/>
    <w:rsid w:val="00C5639B"/>
    <w:rsid w:val="00C566DB"/>
    <w:rsid w:val="00C57F6D"/>
    <w:rsid w:val="00C60C8E"/>
    <w:rsid w:val="00C612F3"/>
    <w:rsid w:val="00C62CA3"/>
    <w:rsid w:val="00C6421B"/>
    <w:rsid w:val="00C654C0"/>
    <w:rsid w:val="00C6601F"/>
    <w:rsid w:val="00C66230"/>
    <w:rsid w:val="00C66D66"/>
    <w:rsid w:val="00C675B6"/>
    <w:rsid w:val="00C67736"/>
    <w:rsid w:val="00C7174F"/>
    <w:rsid w:val="00C745E8"/>
    <w:rsid w:val="00C76E8D"/>
    <w:rsid w:val="00C77EF5"/>
    <w:rsid w:val="00C81958"/>
    <w:rsid w:val="00C84EEF"/>
    <w:rsid w:val="00C85123"/>
    <w:rsid w:val="00C86326"/>
    <w:rsid w:val="00C86E47"/>
    <w:rsid w:val="00C87184"/>
    <w:rsid w:val="00C87B4B"/>
    <w:rsid w:val="00C96BB3"/>
    <w:rsid w:val="00CA077F"/>
    <w:rsid w:val="00CA27E2"/>
    <w:rsid w:val="00CA41C8"/>
    <w:rsid w:val="00CA6A00"/>
    <w:rsid w:val="00CA7F98"/>
    <w:rsid w:val="00CB30BF"/>
    <w:rsid w:val="00CC2CD8"/>
    <w:rsid w:val="00CC45B9"/>
    <w:rsid w:val="00CC6B6D"/>
    <w:rsid w:val="00CC7DBD"/>
    <w:rsid w:val="00CD374C"/>
    <w:rsid w:val="00CD4B26"/>
    <w:rsid w:val="00CD50CD"/>
    <w:rsid w:val="00CD56EE"/>
    <w:rsid w:val="00CD5D10"/>
    <w:rsid w:val="00CD7243"/>
    <w:rsid w:val="00CD76A6"/>
    <w:rsid w:val="00CE3DC4"/>
    <w:rsid w:val="00CF1110"/>
    <w:rsid w:val="00CF12F8"/>
    <w:rsid w:val="00CF149A"/>
    <w:rsid w:val="00CF3CEC"/>
    <w:rsid w:val="00CF5F77"/>
    <w:rsid w:val="00D00F12"/>
    <w:rsid w:val="00D03C0C"/>
    <w:rsid w:val="00D03C60"/>
    <w:rsid w:val="00D10404"/>
    <w:rsid w:val="00D10486"/>
    <w:rsid w:val="00D162E7"/>
    <w:rsid w:val="00D166D2"/>
    <w:rsid w:val="00D20494"/>
    <w:rsid w:val="00D214D0"/>
    <w:rsid w:val="00D21682"/>
    <w:rsid w:val="00D21B68"/>
    <w:rsid w:val="00D22137"/>
    <w:rsid w:val="00D22F5D"/>
    <w:rsid w:val="00D23C44"/>
    <w:rsid w:val="00D247B6"/>
    <w:rsid w:val="00D24952"/>
    <w:rsid w:val="00D25473"/>
    <w:rsid w:val="00D257BA"/>
    <w:rsid w:val="00D30CF1"/>
    <w:rsid w:val="00D32250"/>
    <w:rsid w:val="00D33CA5"/>
    <w:rsid w:val="00D378A1"/>
    <w:rsid w:val="00D405A3"/>
    <w:rsid w:val="00D423BA"/>
    <w:rsid w:val="00D423F2"/>
    <w:rsid w:val="00D45ED8"/>
    <w:rsid w:val="00D46FFD"/>
    <w:rsid w:val="00D4701C"/>
    <w:rsid w:val="00D50E73"/>
    <w:rsid w:val="00D5140C"/>
    <w:rsid w:val="00D54C9D"/>
    <w:rsid w:val="00D55305"/>
    <w:rsid w:val="00D57F12"/>
    <w:rsid w:val="00D60274"/>
    <w:rsid w:val="00D61671"/>
    <w:rsid w:val="00D64F88"/>
    <w:rsid w:val="00D675FF"/>
    <w:rsid w:val="00D7039A"/>
    <w:rsid w:val="00D70D0B"/>
    <w:rsid w:val="00D7135A"/>
    <w:rsid w:val="00D74BE7"/>
    <w:rsid w:val="00D779F2"/>
    <w:rsid w:val="00D81245"/>
    <w:rsid w:val="00D82AAE"/>
    <w:rsid w:val="00D8459C"/>
    <w:rsid w:val="00D86CC8"/>
    <w:rsid w:val="00D878F7"/>
    <w:rsid w:val="00D93B92"/>
    <w:rsid w:val="00D97957"/>
    <w:rsid w:val="00DA0520"/>
    <w:rsid w:val="00DA0DF5"/>
    <w:rsid w:val="00DA3A74"/>
    <w:rsid w:val="00DA47D2"/>
    <w:rsid w:val="00DA4B47"/>
    <w:rsid w:val="00DA5AF6"/>
    <w:rsid w:val="00DA6207"/>
    <w:rsid w:val="00DA73EB"/>
    <w:rsid w:val="00DC038C"/>
    <w:rsid w:val="00DC07D1"/>
    <w:rsid w:val="00DC11A2"/>
    <w:rsid w:val="00DC1441"/>
    <w:rsid w:val="00DC1708"/>
    <w:rsid w:val="00DC1C83"/>
    <w:rsid w:val="00DC2E5B"/>
    <w:rsid w:val="00DC53BE"/>
    <w:rsid w:val="00DC571F"/>
    <w:rsid w:val="00DC69E1"/>
    <w:rsid w:val="00DD0900"/>
    <w:rsid w:val="00DD203E"/>
    <w:rsid w:val="00DD5256"/>
    <w:rsid w:val="00DD72FA"/>
    <w:rsid w:val="00DF09CB"/>
    <w:rsid w:val="00DF1772"/>
    <w:rsid w:val="00DF2E87"/>
    <w:rsid w:val="00DF3CE8"/>
    <w:rsid w:val="00DF52E3"/>
    <w:rsid w:val="00DF596D"/>
    <w:rsid w:val="00DF6DEF"/>
    <w:rsid w:val="00DF7611"/>
    <w:rsid w:val="00DF7724"/>
    <w:rsid w:val="00DF7B82"/>
    <w:rsid w:val="00E021EB"/>
    <w:rsid w:val="00E035A8"/>
    <w:rsid w:val="00E04745"/>
    <w:rsid w:val="00E04FB5"/>
    <w:rsid w:val="00E06858"/>
    <w:rsid w:val="00E11E4B"/>
    <w:rsid w:val="00E13E6E"/>
    <w:rsid w:val="00E14937"/>
    <w:rsid w:val="00E17534"/>
    <w:rsid w:val="00E17DE2"/>
    <w:rsid w:val="00E22CD7"/>
    <w:rsid w:val="00E324F0"/>
    <w:rsid w:val="00E36110"/>
    <w:rsid w:val="00E36161"/>
    <w:rsid w:val="00E376BD"/>
    <w:rsid w:val="00E40186"/>
    <w:rsid w:val="00E44333"/>
    <w:rsid w:val="00E5157A"/>
    <w:rsid w:val="00E51777"/>
    <w:rsid w:val="00E54B6B"/>
    <w:rsid w:val="00E56216"/>
    <w:rsid w:val="00E5740A"/>
    <w:rsid w:val="00E60255"/>
    <w:rsid w:val="00E639EB"/>
    <w:rsid w:val="00E653AD"/>
    <w:rsid w:val="00E7066F"/>
    <w:rsid w:val="00E71F2B"/>
    <w:rsid w:val="00E72887"/>
    <w:rsid w:val="00E761AB"/>
    <w:rsid w:val="00E76BD0"/>
    <w:rsid w:val="00E81739"/>
    <w:rsid w:val="00E82758"/>
    <w:rsid w:val="00E82C57"/>
    <w:rsid w:val="00E84623"/>
    <w:rsid w:val="00E84BC1"/>
    <w:rsid w:val="00E86137"/>
    <w:rsid w:val="00E871F3"/>
    <w:rsid w:val="00E87244"/>
    <w:rsid w:val="00E90EB2"/>
    <w:rsid w:val="00E910E1"/>
    <w:rsid w:val="00E9273E"/>
    <w:rsid w:val="00EA1483"/>
    <w:rsid w:val="00EA2562"/>
    <w:rsid w:val="00EA51AF"/>
    <w:rsid w:val="00EA6AAF"/>
    <w:rsid w:val="00EA6C9A"/>
    <w:rsid w:val="00EA6DE8"/>
    <w:rsid w:val="00EA797F"/>
    <w:rsid w:val="00EA7A77"/>
    <w:rsid w:val="00EB08E8"/>
    <w:rsid w:val="00EB2949"/>
    <w:rsid w:val="00EB59C2"/>
    <w:rsid w:val="00EC213F"/>
    <w:rsid w:val="00EC2F2E"/>
    <w:rsid w:val="00EC4DB0"/>
    <w:rsid w:val="00ED33F3"/>
    <w:rsid w:val="00ED5A9B"/>
    <w:rsid w:val="00ED61E9"/>
    <w:rsid w:val="00ED62D2"/>
    <w:rsid w:val="00ED64C8"/>
    <w:rsid w:val="00ED7687"/>
    <w:rsid w:val="00EE173A"/>
    <w:rsid w:val="00EE3AB3"/>
    <w:rsid w:val="00EE44EB"/>
    <w:rsid w:val="00EE63D3"/>
    <w:rsid w:val="00EF5DE9"/>
    <w:rsid w:val="00F0056D"/>
    <w:rsid w:val="00F0128E"/>
    <w:rsid w:val="00F04200"/>
    <w:rsid w:val="00F04544"/>
    <w:rsid w:val="00F074B1"/>
    <w:rsid w:val="00F07E0C"/>
    <w:rsid w:val="00F114FD"/>
    <w:rsid w:val="00F13FC8"/>
    <w:rsid w:val="00F179FC"/>
    <w:rsid w:val="00F23AAF"/>
    <w:rsid w:val="00F243C9"/>
    <w:rsid w:val="00F251B5"/>
    <w:rsid w:val="00F2551C"/>
    <w:rsid w:val="00F258D5"/>
    <w:rsid w:val="00F26CAC"/>
    <w:rsid w:val="00F2730B"/>
    <w:rsid w:val="00F31150"/>
    <w:rsid w:val="00F326CD"/>
    <w:rsid w:val="00F34924"/>
    <w:rsid w:val="00F358AD"/>
    <w:rsid w:val="00F35A72"/>
    <w:rsid w:val="00F36219"/>
    <w:rsid w:val="00F42F97"/>
    <w:rsid w:val="00F44164"/>
    <w:rsid w:val="00F45FC6"/>
    <w:rsid w:val="00F464E6"/>
    <w:rsid w:val="00F46CD9"/>
    <w:rsid w:val="00F472A4"/>
    <w:rsid w:val="00F4757E"/>
    <w:rsid w:val="00F475A5"/>
    <w:rsid w:val="00F50380"/>
    <w:rsid w:val="00F51B94"/>
    <w:rsid w:val="00F52431"/>
    <w:rsid w:val="00F52707"/>
    <w:rsid w:val="00F53F58"/>
    <w:rsid w:val="00F544C8"/>
    <w:rsid w:val="00F557A1"/>
    <w:rsid w:val="00F567C4"/>
    <w:rsid w:val="00F56F0E"/>
    <w:rsid w:val="00F57FD2"/>
    <w:rsid w:val="00F609D2"/>
    <w:rsid w:val="00F6125D"/>
    <w:rsid w:val="00F62167"/>
    <w:rsid w:val="00F63AE4"/>
    <w:rsid w:val="00F6521A"/>
    <w:rsid w:val="00F656B6"/>
    <w:rsid w:val="00F70721"/>
    <w:rsid w:val="00F73F8E"/>
    <w:rsid w:val="00F7549A"/>
    <w:rsid w:val="00F8097E"/>
    <w:rsid w:val="00F820B6"/>
    <w:rsid w:val="00F821AA"/>
    <w:rsid w:val="00F83537"/>
    <w:rsid w:val="00F876D0"/>
    <w:rsid w:val="00F90600"/>
    <w:rsid w:val="00F95049"/>
    <w:rsid w:val="00F97CBB"/>
    <w:rsid w:val="00FB0ADD"/>
    <w:rsid w:val="00FB17B9"/>
    <w:rsid w:val="00FB378C"/>
    <w:rsid w:val="00FB5314"/>
    <w:rsid w:val="00FB58EB"/>
    <w:rsid w:val="00FB5B3B"/>
    <w:rsid w:val="00FB5BE5"/>
    <w:rsid w:val="00FB6210"/>
    <w:rsid w:val="00FB7385"/>
    <w:rsid w:val="00FC2639"/>
    <w:rsid w:val="00FC491F"/>
    <w:rsid w:val="00FC4CC0"/>
    <w:rsid w:val="00FC54DD"/>
    <w:rsid w:val="00FC681A"/>
    <w:rsid w:val="00FD204E"/>
    <w:rsid w:val="00FD4530"/>
    <w:rsid w:val="00FD54BD"/>
    <w:rsid w:val="00FD55A4"/>
    <w:rsid w:val="00FD5763"/>
    <w:rsid w:val="00FD634E"/>
    <w:rsid w:val="00FE5657"/>
    <w:rsid w:val="00FE618A"/>
    <w:rsid w:val="00FE62FE"/>
    <w:rsid w:val="00FE7266"/>
    <w:rsid w:val="00FE739B"/>
    <w:rsid w:val="00FE7A7B"/>
    <w:rsid w:val="00FF0B0F"/>
    <w:rsid w:val="00FF2314"/>
    <w:rsid w:val="00FF33C1"/>
    <w:rsid w:val="00FF4266"/>
    <w:rsid w:val="00FF5970"/>
    <w:rsid w:val="00FF6CC4"/>
    <w:rsid w:val="11F3D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6666820"/>
  <w15:chartTrackingRefBased/>
  <w15:docId w15:val="{8464BA1E-B6AA-481B-A804-EE20F51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09D"/>
    <w:pPr>
      <w:shd w:val="clear" w:color="auto" w:fill="FFFFFF"/>
      <w:spacing w:line="300" w:lineRule="atLeast"/>
      <w:jc w:val="both"/>
    </w:pPr>
    <w:rPr>
      <w:rFonts w:ascii="Arial" w:eastAsia="Calibri" w:hAnsi="Arial" w:cs="Arial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sz w:val="20"/>
      <w:szCs w:val="20"/>
      <w:lang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</w:pPr>
    <w:rPr>
      <w:sz w:val="20"/>
      <w:lang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02980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rsid w:val="00A02980"/>
    <w:rPr>
      <w:lang w:val="it-IT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it-IT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it-IT" w:eastAsia="ja-JP"/>
    </w:rPr>
  </w:style>
  <w:style w:type="character" w:customStyle="1" w:styleId="apple-converted-space">
    <w:name w:val="apple-converted-space"/>
    <w:rsid w:val="000B6CA7"/>
  </w:style>
  <w:style w:type="paragraph" w:styleId="NormalWeb">
    <w:name w:val="Normal (Web)"/>
    <w:basedOn w:val="Normal"/>
    <w:uiPriority w:val="99"/>
    <w:unhideWhenUsed/>
    <w:rsid w:val="000B6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paragraphtitle">
    <w:name w:val="paragraphtitle"/>
    <w:rsid w:val="000B6CA7"/>
  </w:style>
  <w:style w:type="character" w:styleId="Emphasis">
    <w:name w:val="Emphasis"/>
    <w:uiPriority w:val="20"/>
    <w:qFormat/>
    <w:locked/>
    <w:rsid w:val="00D4701C"/>
    <w:rPr>
      <w:i/>
      <w:iCs/>
    </w:rPr>
  </w:style>
  <w:style w:type="character" w:styleId="FollowedHyperlink">
    <w:name w:val="FollowedHyperlink"/>
    <w:rsid w:val="00856E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569D"/>
    <w:pPr>
      <w:ind w:left="720"/>
      <w:contextualSpacing/>
    </w:pPr>
    <w:rPr>
      <w:rFonts w:eastAsia="PMingLiU"/>
      <w:lang w:eastAsia="zh-TW"/>
    </w:rPr>
  </w:style>
  <w:style w:type="paragraph" w:styleId="BodyText2">
    <w:name w:val="Body Text 2"/>
    <w:basedOn w:val="Normal"/>
    <w:link w:val="BodyText2Char"/>
    <w:rsid w:val="0012539D"/>
    <w:pPr>
      <w:shd w:val="clear" w:color="auto" w:fill="auto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 w:line="240" w:lineRule="auto"/>
      <w:jc w:val="left"/>
    </w:pPr>
    <w:rPr>
      <w:rFonts w:eastAsia="PMingLiU"/>
      <w:color w:val="000000"/>
      <w:sz w:val="18"/>
      <w:szCs w:val="22"/>
      <w:lang w:eastAsia="zh-TW"/>
    </w:rPr>
  </w:style>
  <w:style w:type="character" w:customStyle="1" w:styleId="BodyText2Char">
    <w:name w:val="Body Text 2 Char"/>
    <w:link w:val="BodyText2"/>
    <w:rsid w:val="0012539D"/>
    <w:rPr>
      <w:rFonts w:ascii="Arial" w:eastAsia="PMingLiU" w:hAnsi="Arial" w:cs="Arial"/>
      <w:color w:val="000000"/>
      <w:sz w:val="18"/>
      <w:szCs w:val="22"/>
      <w:lang w:val="it-IT" w:eastAsia="zh-TW"/>
    </w:rPr>
  </w:style>
  <w:style w:type="character" w:customStyle="1" w:styleId="Mention1">
    <w:name w:val="Mention1"/>
    <w:uiPriority w:val="99"/>
    <w:semiHidden/>
    <w:unhideWhenUsed/>
    <w:rsid w:val="005B6ECB"/>
    <w:rPr>
      <w:color w:val="2B579A"/>
      <w:shd w:val="clear" w:color="auto" w:fill="E6E6E6"/>
    </w:rPr>
  </w:style>
  <w:style w:type="character" w:customStyle="1" w:styleId="st">
    <w:name w:val="st"/>
    <w:rsid w:val="0084725F"/>
  </w:style>
  <w:style w:type="paragraph" w:styleId="Revision">
    <w:name w:val="Revision"/>
    <w:hidden/>
    <w:uiPriority w:val="99"/>
    <w:semiHidden/>
    <w:rsid w:val="006E56DF"/>
    <w:rPr>
      <w:rFonts w:ascii="Arial" w:eastAsia="Calibri" w:hAnsi="Arial" w:cs="Arial"/>
      <w:sz w:val="21"/>
      <w:szCs w:val="21"/>
      <w:lang w:eastAsia="en-US"/>
    </w:rPr>
  </w:style>
  <w:style w:type="paragraph" w:customStyle="1" w:styleId="Body">
    <w:name w:val="Body"/>
    <w:rsid w:val="00F754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nl-BE"/>
    </w:rPr>
  </w:style>
  <w:style w:type="character" w:customStyle="1" w:styleId="Hyperlink0">
    <w:name w:val="Hyperlink.0"/>
    <w:rsid w:val="00F7549A"/>
    <w:rPr>
      <w:rFonts w:ascii="Trebuchet MS" w:eastAsia="Trebuchet MS" w:hAnsi="Trebuchet MS" w:cs="Trebuchet MS"/>
      <w:color w:val="0000FF"/>
      <w:sz w:val="22"/>
      <w:szCs w:val="22"/>
      <w:u w:val="single" w:color="0000FF"/>
      <w:shd w:val="clear" w:color="auto" w:fill="FDFDFD"/>
    </w:rPr>
  </w:style>
  <w:style w:type="character" w:customStyle="1" w:styleId="blockquote1">
    <w:name w:val="blockquote1"/>
    <w:rsid w:val="00F7549A"/>
    <w:rPr>
      <w:vanish w:val="0"/>
      <w:webHidden w:val="0"/>
      <w:sz w:val="26"/>
      <w:szCs w:val="26"/>
      <w:specVanish w:val="0"/>
    </w:rPr>
  </w:style>
  <w:style w:type="character" w:customStyle="1" w:styleId="apple-style-span">
    <w:name w:val="apple-style-span"/>
    <w:rsid w:val="009354E9"/>
  </w:style>
  <w:style w:type="character" w:styleId="HTMLTypewriter">
    <w:name w:val="HTML Typewriter"/>
    <w:rsid w:val="009354E9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63D3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EE63D3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uiPriority w:val="99"/>
    <w:semiHidden/>
    <w:unhideWhenUsed/>
    <w:rsid w:val="00E14937"/>
    <w:rPr>
      <w:color w:val="808080"/>
      <w:shd w:val="clear" w:color="auto" w:fill="E6E6E6"/>
    </w:rPr>
  </w:style>
  <w:style w:type="character" w:customStyle="1" w:styleId="st1">
    <w:name w:val="st1"/>
    <w:rsid w:val="00EB08E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6A70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rsid w:val="009258E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258EE"/>
    <w:rPr>
      <w:rFonts w:ascii="Arial" w:eastAsia="Calibri" w:hAnsi="Arial" w:cs="Arial"/>
      <w:shd w:val="clear" w:color="auto" w:fill="FFFFFF"/>
      <w:lang w:eastAsia="en-US"/>
    </w:rPr>
  </w:style>
  <w:style w:type="character" w:styleId="EndnoteReference">
    <w:name w:val="endnote reference"/>
    <w:basedOn w:val="DefaultParagraphFont"/>
    <w:rsid w:val="009258EE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4133C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C7392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B2DCD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8361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3402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501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1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8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33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32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5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68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766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7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73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71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48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74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623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283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05116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63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6330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9145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23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980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739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4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791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20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8369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863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2836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5804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815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3008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713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9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33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34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00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10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8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4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4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3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19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ricoheurop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coh-europ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ricoh-europ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icoh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coh-europe.com" TargetMode="External"/><Relationship Id="rId14" Type="http://schemas.openxmlformats.org/officeDocument/2006/relationships/hyperlink" Target="http://www.twitter.com/ricoheuro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A18F-DEE1-437B-B026-CFB893E1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504</Words>
  <Characters>3227</Characters>
  <Application>Microsoft Office Word</Application>
  <DocSecurity>0</DocSecurity>
  <Lines>71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</vt:vector>
  </TitlesOfParts>
  <Company>Ricoh Europe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Grafoprojekt amplia i propri orizzonti di produzione con la prima Ricoh Pro™ T7210 installata in Europa</dc:title>
  <dc:subject>Ricoh CEC Centre</dc:subject>
  <dc:creator>Ricoh Europe</dc:creator>
  <cp:keywords>Grafoprojekt, Ricoh Europe</cp:keywords>
  <cp:lastModifiedBy>Office</cp:lastModifiedBy>
  <cp:revision>10</cp:revision>
  <cp:lastPrinted>2018-05-11T08:50:00Z</cp:lastPrinted>
  <dcterms:created xsi:type="dcterms:W3CDTF">2018-05-11T13:33:00Z</dcterms:created>
  <dcterms:modified xsi:type="dcterms:W3CDTF">2018-05-16T07:34:00Z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Saved">
    <vt:lpwstr>12 mar 2018 10:02:29</vt:lpwstr>
  </property>
  <property fmtid="{D5CDD505-2E9C-101B-9397-08002B2CF9AE}" pid="3" name="Last Saved By">
    <vt:lpwstr>Angelo.Mandelli</vt:lpwstr>
  </property>
</Properties>
</file>