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751BB" w14:textId="1E7B9C89" w:rsidR="002E7AD4" w:rsidRPr="00C33451" w:rsidRDefault="00DC1CC8" w:rsidP="00474EE7">
      <w:pPr>
        <w:jc w:val="both"/>
        <w:rPr>
          <w:rFonts w:ascii="Verdana" w:eastAsia="Verdana" w:hAnsi="Verdana" w:cs="Verdana"/>
          <w:b/>
          <w:sz w:val="28"/>
          <w:szCs w:val="28"/>
          <w:lang w:val="es-ES"/>
        </w:rPr>
      </w:pPr>
      <w:r w:rsidRPr="00C33451">
        <w:rPr>
          <w:rFonts w:ascii="Verdana" w:eastAsia="Verdana" w:hAnsi="Verdana" w:cs="Verdana"/>
          <w:b/>
          <w:sz w:val="28"/>
          <w:szCs w:val="28"/>
          <w:lang w:val="es-ES"/>
        </w:rPr>
        <w:t>Entrada de Blog</w:t>
      </w:r>
    </w:p>
    <w:p w14:paraId="2E086EA8" w14:textId="060132B4" w:rsidR="00521D2E" w:rsidRPr="00C33451" w:rsidRDefault="00C87DBB" w:rsidP="00474EE7">
      <w:pPr>
        <w:jc w:val="both"/>
        <w:rPr>
          <w:rFonts w:ascii="Verdana" w:hAnsi="Verdana"/>
          <w:b/>
          <w:bCs/>
          <w:color w:val="404040"/>
          <w:sz w:val="20"/>
          <w:szCs w:val="20"/>
          <w:lang w:val="es-ES" w:eastAsia="en-GB"/>
        </w:rPr>
      </w:pPr>
      <w:r w:rsidRPr="00C33451">
        <w:rPr>
          <w:rFonts w:ascii="Verdana" w:hAnsi="Verdana"/>
          <w:b/>
          <w:bCs/>
          <w:color w:val="404040"/>
          <w:sz w:val="20"/>
          <w:szCs w:val="20"/>
          <w:lang w:val="es-ES" w:eastAsia="en-GB"/>
        </w:rPr>
        <w:t xml:space="preserve">De </w:t>
      </w:r>
      <w:r w:rsidR="00521D2E" w:rsidRPr="00C33451">
        <w:rPr>
          <w:rFonts w:ascii="Verdana" w:hAnsi="Verdana"/>
          <w:b/>
          <w:bCs/>
          <w:color w:val="404040"/>
          <w:sz w:val="20"/>
          <w:szCs w:val="20"/>
          <w:lang w:val="es-ES" w:eastAsia="en-GB"/>
        </w:rPr>
        <w:t>Kristian Ekvall</w:t>
      </w:r>
    </w:p>
    <w:p w14:paraId="46AE82A8" w14:textId="59087D62" w:rsidR="002E7AD4" w:rsidRDefault="00123E04" w:rsidP="00474EE7">
      <w:pPr>
        <w:jc w:val="both"/>
        <w:rPr>
          <w:rFonts w:ascii="Verdana" w:hAnsi="Verdana"/>
          <w:color w:val="404040"/>
          <w:sz w:val="20"/>
          <w:szCs w:val="20"/>
          <w:lang w:val="cs-CZ" w:eastAsia="en-GB"/>
        </w:rPr>
      </w:pPr>
      <w:r w:rsidRPr="00544D76">
        <w:rPr>
          <w:rFonts w:ascii="Verdana" w:hAnsi="Verdana"/>
          <w:color w:val="404040"/>
          <w:sz w:val="20"/>
          <w:szCs w:val="20"/>
          <w:lang w:val="cs-CZ" w:eastAsia="en-GB"/>
        </w:rPr>
        <w:t xml:space="preserve">R&amp;D &amp; </w:t>
      </w:r>
      <w:r w:rsidR="00C87DBB" w:rsidRPr="00544D76">
        <w:rPr>
          <w:rFonts w:ascii="Verdana" w:hAnsi="Verdana"/>
          <w:color w:val="404040"/>
          <w:sz w:val="20"/>
          <w:szCs w:val="20"/>
          <w:lang w:val="cs-CZ" w:eastAsia="en-GB"/>
        </w:rPr>
        <w:t xml:space="preserve">Ingeniería y Ventas </w:t>
      </w:r>
      <w:r w:rsidRPr="00544D76">
        <w:rPr>
          <w:rFonts w:ascii="Verdana" w:hAnsi="Verdana"/>
          <w:color w:val="404040"/>
          <w:sz w:val="20"/>
          <w:szCs w:val="20"/>
          <w:lang w:val="cs-CZ" w:eastAsia="en-GB"/>
        </w:rPr>
        <w:t>T</w:t>
      </w:r>
      <w:r w:rsidR="00C87DBB" w:rsidRPr="00544D76">
        <w:rPr>
          <w:rFonts w:ascii="Verdana" w:hAnsi="Verdana"/>
          <w:color w:val="404040"/>
          <w:sz w:val="20"/>
          <w:szCs w:val="20"/>
          <w:lang w:val="cs-CZ" w:eastAsia="en-GB"/>
        </w:rPr>
        <w:t>écnicas</w:t>
      </w:r>
    </w:p>
    <w:p w14:paraId="4AACA07D" w14:textId="77777777" w:rsidR="00544D76" w:rsidRPr="00544D76" w:rsidRDefault="00544D76" w:rsidP="00474EE7">
      <w:pPr>
        <w:jc w:val="both"/>
        <w:rPr>
          <w:rFonts w:ascii="Verdana" w:hAnsi="Verdana"/>
          <w:color w:val="404040"/>
          <w:sz w:val="20"/>
          <w:szCs w:val="20"/>
          <w:lang w:val="cs-CZ" w:eastAsia="en-GB"/>
        </w:rPr>
      </w:pPr>
    </w:p>
    <w:p w14:paraId="4A46F948" w14:textId="4C05F226" w:rsidR="00866019" w:rsidRDefault="00544D76" w:rsidP="00544D76">
      <w:pPr>
        <w:jc w:val="center"/>
        <w:rPr>
          <w:rFonts w:ascii="Verdana" w:hAnsi="Verdana"/>
          <w:color w:val="404040"/>
          <w:sz w:val="20"/>
          <w:szCs w:val="20"/>
          <w:lang w:val="es-ES" w:eastAsia="en-GB"/>
        </w:rPr>
      </w:pPr>
      <w:r>
        <w:rPr>
          <w:rFonts w:ascii="Verdana" w:hAnsi="Verdana"/>
          <w:noProof/>
          <w:color w:val="404040"/>
          <w:sz w:val="20"/>
          <w:szCs w:val="20"/>
          <w:lang w:val="it-IT" w:eastAsia="it-IT"/>
        </w:rPr>
        <w:drawing>
          <wp:inline distT="0" distB="0" distL="0" distR="0" wp14:anchorId="1B277858" wp14:editId="544087F5">
            <wp:extent cx="1466850" cy="1697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ristian Ekvall Snippi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587" cy="1706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5B71F" w14:textId="77777777" w:rsidR="00544D76" w:rsidRPr="00C33451" w:rsidRDefault="00544D76" w:rsidP="00544D76">
      <w:pPr>
        <w:jc w:val="center"/>
        <w:rPr>
          <w:rFonts w:ascii="Verdana" w:hAnsi="Verdana"/>
          <w:color w:val="404040"/>
          <w:sz w:val="20"/>
          <w:szCs w:val="20"/>
          <w:lang w:val="es-ES" w:eastAsia="en-GB"/>
        </w:rPr>
      </w:pPr>
    </w:p>
    <w:p w14:paraId="652AED3A" w14:textId="79F6AC80" w:rsidR="00687D95" w:rsidRPr="00C33451" w:rsidRDefault="00687D95" w:rsidP="00474EE7">
      <w:pPr>
        <w:jc w:val="both"/>
        <w:rPr>
          <w:lang w:val="es-ES"/>
        </w:rPr>
      </w:pPr>
    </w:p>
    <w:p w14:paraId="288C685B" w14:textId="38178FA2" w:rsidR="00617992" w:rsidRDefault="00617992" w:rsidP="00474EE7">
      <w:pPr>
        <w:spacing w:line="360" w:lineRule="auto"/>
        <w:jc w:val="both"/>
        <w:rPr>
          <w:rFonts w:ascii="Verdana" w:eastAsia="Verdana" w:hAnsi="Verdana" w:cs="Verdana"/>
          <w:b/>
          <w:color w:val="000000"/>
          <w:sz w:val="28"/>
          <w:szCs w:val="28"/>
          <w:lang w:val="es-ES"/>
        </w:rPr>
      </w:pPr>
      <w:bookmarkStart w:id="0" w:name="_GoBack"/>
      <w:r w:rsidRPr="00C33451">
        <w:rPr>
          <w:rFonts w:ascii="Verdana" w:eastAsia="Verdana" w:hAnsi="Verdana" w:cs="Verdana"/>
          <w:b/>
          <w:color w:val="000000"/>
          <w:sz w:val="28"/>
          <w:szCs w:val="28"/>
          <w:lang w:val="es-ES"/>
        </w:rPr>
        <w:t>La razón de los</w:t>
      </w:r>
      <w:r w:rsidR="00503614" w:rsidRPr="00C33451">
        <w:rPr>
          <w:rFonts w:ascii="Verdana" w:eastAsia="Verdana" w:hAnsi="Verdana" w:cs="Verdana"/>
          <w:b/>
          <w:color w:val="000000"/>
          <w:sz w:val="28"/>
          <w:szCs w:val="28"/>
          <w:lang w:val="es-ES"/>
        </w:rPr>
        <w:t xml:space="preserve"> beneficios de </w:t>
      </w:r>
      <w:r w:rsidRPr="00C33451">
        <w:rPr>
          <w:rFonts w:ascii="Verdana" w:eastAsia="Verdana" w:hAnsi="Verdana" w:cs="Verdana"/>
          <w:b/>
          <w:color w:val="000000"/>
          <w:sz w:val="28"/>
          <w:szCs w:val="28"/>
          <w:lang w:val="es-ES"/>
        </w:rPr>
        <w:t>excep</w:t>
      </w:r>
      <w:r w:rsidR="00503614" w:rsidRPr="00C33451">
        <w:rPr>
          <w:rFonts w:ascii="Verdana" w:eastAsia="Verdana" w:hAnsi="Verdana" w:cs="Verdana"/>
          <w:b/>
          <w:color w:val="000000"/>
          <w:sz w:val="28"/>
          <w:szCs w:val="28"/>
          <w:lang w:val="es-ES"/>
        </w:rPr>
        <w:t>c</w:t>
      </w:r>
      <w:r w:rsidRPr="00C33451">
        <w:rPr>
          <w:rFonts w:ascii="Verdana" w:eastAsia="Verdana" w:hAnsi="Verdana" w:cs="Verdana"/>
          <w:b/>
          <w:color w:val="000000"/>
          <w:sz w:val="28"/>
          <w:szCs w:val="28"/>
          <w:lang w:val="es-ES"/>
        </w:rPr>
        <w:t>i</w:t>
      </w:r>
      <w:r w:rsidR="00503614" w:rsidRPr="00C33451">
        <w:rPr>
          <w:rFonts w:ascii="Verdana" w:eastAsia="Verdana" w:hAnsi="Verdana" w:cs="Verdana"/>
          <w:b/>
          <w:color w:val="000000"/>
          <w:sz w:val="28"/>
          <w:szCs w:val="28"/>
          <w:lang w:val="es-ES"/>
        </w:rPr>
        <w:t>ón</w:t>
      </w:r>
      <w:r w:rsidRPr="00C33451">
        <w:rPr>
          <w:rFonts w:ascii="Verdana" w:eastAsia="Verdana" w:hAnsi="Verdana" w:cs="Verdana"/>
          <w:b/>
          <w:color w:val="000000"/>
          <w:sz w:val="28"/>
          <w:szCs w:val="28"/>
          <w:lang w:val="es-ES"/>
        </w:rPr>
        <w:t xml:space="preserve"> y </w:t>
      </w:r>
      <w:r w:rsidR="00503614" w:rsidRPr="00C33451">
        <w:rPr>
          <w:rFonts w:ascii="Verdana" w:eastAsia="Verdana" w:hAnsi="Verdana" w:cs="Verdana"/>
          <w:b/>
          <w:color w:val="000000"/>
          <w:sz w:val="28"/>
          <w:szCs w:val="28"/>
          <w:lang w:val="es-ES"/>
        </w:rPr>
        <w:t xml:space="preserve">de </w:t>
      </w:r>
      <w:r w:rsidRPr="00C33451">
        <w:rPr>
          <w:rFonts w:ascii="Verdana" w:eastAsia="Verdana" w:hAnsi="Verdana" w:cs="Verdana"/>
          <w:b/>
          <w:color w:val="000000"/>
          <w:sz w:val="28"/>
          <w:szCs w:val="28"/>
          <w:lang w:val="es-ES"/>
        </w:rPr>
        <w:t>sostenib</w:t>
      </w:r>
      <w:r w:rsidR="00503614" w:rsidRPr="00C33451">
        <w:rPr>
          <w:rFonts w:ascii="Verdana" w:eastAsia="Verdana" w:hAnsi="Verdana" w:cs="Verdana"/>
          <w:b/>
          <w:color w:val="000000"/>
          <w:sz w:val="28"/>
          <w:szCs w:val="28"/>
          <w:lang w:val="es-ES"/>
        </w:rPr>
        <w:t xml:space="preserve">ilidad </w:t>
      </w:r>
      <w:r w:rsidRPr="00C33451">
        <w:rPr>
          <w:rFonts w:ascii="Verdana" w:eastAsia="Verdana" w:hAnsi="Verdana" w:cs="Verdana"/>
          <w:b/>
          <w:color w:val="000000"/>
          <w:sz w:val="28"/>
          <w:szCs w:val="28"/>
          <w:lang w:val="es-ES"/>
        </w:rPr>
        <w:t>que aportan las pla</w:t>
      </w:r>
      <w:r w:rsidR="00987329" w:rsidRPr="00C33451">
        <w:rPr>
          <w:rFonts w:ascii="Verdana" w:eastAsia="Verdana" w:hAnsi="Verdana" w:cs="Verdana"/>
          <w:b/>
          <w:color w:val="000000"/>
          <w:sz w:val="28"/>
          <w:szCs w:val="28"/>
          <w:lang w:val="es-ES"/>
        </w:rPr>
        <w:t>nchas</w:t>
      </w:r>
      <w:r w:rsidRPr="00C33451">
        <w:rPr>
          <w:rFonts w:ascii="Verdana" w:eastAsia="Verdana" w:hAnsi="Verdana" w:cs="Verdana"/>
          <w:b/>
          <w:color w:val="000000"/>
          <w:sz w:val="28"/>
          <w:szCs w:val="28"/>
          <w:lang w:val="es-ES"/>
        </w:rPr>
        <w:t xml:space="preserve"> offset sin agua</w:t>
      </w:r>
    </w:p>
    <w:bookmarkEnd w:id="0"/>
    <w:p w14:paraId="0F2F102D" w14:textId="77777777" w:rsidR="00544D76" w:rsidRPr="00544D76" w:rsidRDefault="00544D76" w:rsidP="00474EE7">
      <w:pPr>
        <w:spacing w:line="360" w:lineRule="auto"/>
        <w:jc w:val="both"/>
        <w:rPr>
          <w:rFonts w:ascii="Verdana" w:eastAsia="Verdana" w:hAnsi="Verdana" w:cs="Verdana"/>
          <w:b/>
          <w:color w:val="000000"/>
          <w:sz w:val="20"/>
          <w:szCs w:val="28"/>
          <w:lang w:val="es-ES"/>
        </w:rPr>
      </w:pPr>
    </w:p>
    <w:p w14:paraId="34FE839F" w14:textId="0E1C77DC" w:rsidR="000844FE" w:rsidRPr="00C33451" w:rsidRDefault="00316155" w:rsidP="00474EE7">
      <w:pPr>
        <w:spacing w:line="360" w:lineRule="auto"/>
        <w:jc w:val="both"/>
        <w:rPr>
          <w:rFonts w:ascii="Verdana" w:eastAsia="Verdana" w:hAnsi="Verdana" w:cs="Verdana"/>
          <w:sz w:val="20"/>
          <w:szCs w:val="20"/>
          <w:lang w:val="es-ES"/>
        </w:rPr>
      </w:pPr>
      <w:r w:rsidRPr="00C33451">
        <w:rPr>
          <w:rFonts w:ascii="Verdana" w:eastAsia="Verdana" w:hAnsi="Verdana" w:cs="Verdana"/>
          <w:sz w:val="20"/>
          <w:szCs w:val="20"/>
          <w:lang w:val="es-ES"/>
        </w:rPr>
        <w:t xml:space="preserve">La impresión </w:t>
      </w:r>
      <w:r w:rsidR="009864C1" w:rsidRPr="00C33451">
        <w:rPr>
          <w:rFonts w:ascii="Verdana" w:eastAsia="Verdana" w:hAnsi="Verdana" w:cs="Verdana"/>
          <w:sz w:val="20"/>
          <w:szCs w:val="20"/>
          <w:lang w:val="es-ES"/>
        </w:rPr>
        <w:t>de</w:t>
      </w:r>
      <w:r w:rsidRPr="00C33451">
        <w:rPr>
          <w:rFonts w:ascii="Verdana" w:eastAsia="Verdana" w:hAnsi="Verdana" w:cs="Verdana"/>
          <w:sz w:val="20"/>
          <w:szCs w:val="20"/>
          <w:lang w:val="es-ES"/>
        </w:rPr>
        <w:t xml:space="preserve"> las pla</w:t>
      </w:r>
      <w:r w:rsidR="00987329" w:rsidRPr="00C33451">
        <w:rPr>
          <w:rFonts w:ascii="Verdana" w:eastAsia="Verdana" w:hAnsi="Verdana" w:cs="Verdana"/>
          <w:sz w:val="20"/>
          <w:szCs w:val="20"/>
          <w:lang w:val="es-ES"/>
        </w:rPr>
        <w:t>nchas</w:t>
      </w:r>
      <w:r w:rsidRPr="00C33451">
        <w:rPr>
          <w:rFonts w:ascii="Verdana" w:eastAsia="Verdana" w:hAnsi="Verdana" w:cs="Verdana"/>
          <w:sz w:val="20"/>
          <w:szCs w:val="20"/>
          <w:lang w:val="es-ES"/>
        </w:rPr>
        <w:t xml:space="preserve"> offset sin agua </w:t>
      </w:r>
      <w:r w:rsidR="0002785B" w:rsidRPr="00C33451">
        <w:rPr>
          <w:rFonts w:ascii="Verdana" w:eastAsia="Verdana" w:hAnsi="Verdana" w:cs="Verdana"/>
          <w:sz w:val="20"/>
          <w:szCs w:val="20"/>
          <w:lang w:val="es-ES"/>
        </w:rPr>
        <w:t xml:space="preserve">fue </w:t>
      </w:r>
      <w:r w:rsidR="00136029" w:rsidRPr="00C33451">
        <w:rPr>
          <w:rFonts w:ascii="Verdana" w:eastAsia="Verdana" w:hAnsi="Verdana" w:cs="Verdana"/>
          <w:sz w:val="20"/>
          <w:szCs w:val="20"/>
          <w:lang w:val="es-ES"/>
        </w:rPr>
        <w:t>presentada</w:t>
      </w:r>
      <w:r w:rsidR="00987329" w:rsidRPr="00C33451">
        <w:rPr>
          <w:rFonts w:ascii="Verdana" w:eastAsia="Verdana" w:hAnsi="Verdana" w:cs="Verdana"/>
          <w:sz w:val="20"/>
          <w:szCs w:val="20"/>
          <w:lang w:val="es-ES"/>
        </w:rPr>
        <w:t xml:space="preserve"> primero</w:t>
      </w:r>
      <w:r w:rsidRPr="00C33451">
        <w:rPr>
          <w:rFonts w:ascii="Verdana" w:eastAsia="Verdana" w:hAnsi="Verdana" w:cs="Verdana"/>
          <w:sz w:val="20"/>
          <w:szCs w:val="20"/>
          <w:lang w:val="es-ES"/>
        </w:rPr>
        <w:t xml:space="preserve"> en </w:t>
      </w:r>
      <w:r w:rsidR="00987329" w:rsidRPr="00C33451">
        <w:rPr>
          <w:rFonts w:ascii="Verdana" w:eastAsia="Verdana" w:hAnsi="Verdana" w:cs="Verdana"/>
          <w:sz w:val="20"/>
          <w:szCs w:val="20"/>
          <w:lang w:val="es-ES"/>
        </w:rPr>
        <w:t>drupa en</w:t>
      </w:r>
      <w:r w:rsidRPr="00C33451">
        <w:rPr>
          <w:rFonts w:ascii="Verdana" w:eastAsia="Verdana" w:hAnsi="Verdana" w:cs="Verdana"/>
          <w:sz w:val="20"/>
          <w:szCs w:val="20"/>
          <w:lang w:val="es-ES"/>
        </w:rPr>
        <w:t xml:space="preserve"> 1977 y </w:t>
      </w:r>
      <w:r w:rsidR="0002785B" w:rsidRPr="00C33451">
        <w:rPr>
          <w:rFonts w:ascii="Verdana" w:eastAsia="Verdana" w:hAnsi="Verdana" w:cs="Verdana"/>
          <w:sz w:val="20"/>
          <w:szCs w:val="20"/>
          <w:lang w:val="es-ES"/>
        </w:rPr>
        <w:t>después,</w:t>
      </w:r>
      <w:r w:rsidRPr="00C33451">
        <w:rPr>
          <w:rFonts w:ascii="Verdana" w:eastAsia="Verdana" w:hAnsi="Verdana" w:cs="Verdana"/>
          <w:sz w:val="20"/>
          <w:szCs w:val="20"/>
          <w:lang w:val="es-ES"/>
        </w:rPr>
        <w:t xml:space="preserve"> en 1978 fue lanzada </w:t>
      </w:r>
      <w:r w:rsidR="009864C1" w:rsidRPr="00C33451">
        <w:rPr>
          <w:rFonts w:ascii="Verdana" w:eastAsia="Verdana" w:hAnsi="Verdana" w:cs="Verdana"/>
          <w:sz w:val="20"/>
          <w:szCs w:val="20"/>
          <w:lang w:val="es-ES"/>
        </w:rPr>
        <w:t>a</w:t>
      </w:r>
      <w:r w:rsidRPr="00C33451">
        <w:rPr>
          <w:rFonts w:ascii="Verdana" w:eastAsia="Verdana" w:hAnsi="Verdana" w:cs="Verdana"/>
          <w:sz w:val="20"/>
          <w:szCs w:val="20"/>
          <w:lang w:val="es-ES"/>
        </w:rPr>
        <w:t>l mercado de Japón</w:t>
      </w:r>
      <w:r w:rsidR="0002785B" w:rsidRPr="00C33451">
        <w:rPr>
          <w:rFonts w:ascii="Verdana" w:eastAsia="Verdana" w:hAnsi="Verdana" w:cs="Verdana"/>
          <w:sz w:val="20"/>
          <w:szCs w:val="20"/>
          <w:lang w:val="es-ES"/>
        </w:rPr>
        <w:t xml:space="preserve"> gracias a </w:t>
      </w:r>
      <w:proofErr w:type="spellStart"/>
      <w:r w:rsidR="0002785B" w:rsidRPr="00C33451">
        <w:rPr>
          <w:rFonts w:ascii="Verdana" w:eastAsia="Verdana" w:hAnsi="Verdana" w:cs="Verdana"/>
          <w:sz w:val="20"/>
          <w:szCs w:val="20"/>
          <w:lang w:val="es-ES"/>
        </w:rPr>
        <w:t>Toray</w:t>
      </w:r>
      <w:proofErr w:type="spellEnd"/>
      <w:r w:rsidRPr="00C33451">
        <w:rPr>
          <w:rFonts w:ascii="Verdana" w:eastAsia="Verdana" w:hAnsi="Verdana" w:cs="Verdana"/>
          <w:sz w:val="20"/>
          <w:szCs w:val="20"/>
          <w:lang w:val="es-ES"/>
        </w:rPr>
        <w:t xml:space="preserve">. </w:t>
      </w:r>
      <w:r w:rsidR="0002785B" w:rsidRPr="00C33451">
        <w:rPr>
          <w:rFonts w:ascii="Verdana" w:eastAsia="Verdana" w:hAnsi="Verdana" w:cs="Verdana"/>
          <w:sz w:val="20"/>
          <w:szCs w:val="20"/>
          <w:lang w:val="es-ES"/>
        </w:rPr>
        <w:t xml:space="preserve">Hoy en día </w:t>
      </w:r>
      <w:proofErr w:type="spellStart"/>
      <w:r w:rsidRPr="00C33451">
        <w:rPr>
          <w:rFonts w:ascii="Verdana" w:eastAsia="Verdana" w:hAnsi="Verdana" w:cs="Verdana"/>
          <w:sz w:val="20"/>
          <w:szCs w:val="20"/>
          <w:lang w:val="es-ES"/>
        </w:rPr>
        <w:t>Toray</w:t>
      </w:r>
      <w:proofErr w:type="spellEnd"/>
      <w:r w:rsidRPr="00C33451">
        <w:rPr>
          <w:rFonts w:ascii="Verdana" w:eastAsia="Verdana" w:hAnsi="Verdana" w:cs="Verdana"/>
          <w:sz w:val="20"/>
          <w:szCs w:val="20"/>
          <w:lang w:val="es-ES"/>
        </w:rPr>
        <w:t xml:space="preserve"> </w:t>
      </w:r>
      <w:r w:rsidR="005E6BC6" w:rsidRPr="00C33451">
        <w:rPr>
          <w:rFonts w:ascii="Verdana" w:eastAsia="Verdana" w:hAnsi="Verdana" w:cs="Verdana"/>
          <w:sz w:val="20"/>
          <w:szCs w:val="20"/>
          <w:lang w:val="es-ES"/>
        </w:rPr>
        <w:t>sigue siendo</w:t>
      </w:r>
      <w:r w:rsidRPr="00C33451">
        <w:rPr>
          <w:rFonts w:ascii="Verdana" w:eastAsia="Verdana" w:hAnsi="Verdana" w:cs="Verdana"/>
          <w:sz w:val="20"/>
          <w:szCs w:val="20"/>
          <w:lang w:val="es-ES"/>
        </w:rPr>
        <w:t xml:space="preserve"> el líder de este</w:t>
      </w:r>
      <w:r w:rsidR="00136029" w:rsidRPr="00C33451">
        <w:rPr>
          <w:rFonts w:ascii="Verdana" w:eastAsia="Verdana" w:hAnsi="Verdana" w:cs="Verdana"/>
          <w:sz w:val="20"/>
          <w:szCs w:val="20"/>
          <w:lang w:val="es-ES"/>
        </w:rPr>
        <w:t xml:space="preserve"> tipo de impresión,</w:t>
      </w:r>
      <w:r w:rsidRPr="00C33451">
        <w:rPr>
          <w:rFonts w:ascii="Verdana" w:eastAsia="Verdana" w:hAnsi="Verdana" w:cs="Verdana"/>
          <w:sz w:val="20"/>
          <w:szCs w:val="20"/>
          <w:lang w:val="es-ES"/>
        </w:rPr>
        <w:t xml:space="preserve"> trayendo muchas i</w:t>
      </w:r>
      <w:r w:rsidR="00EE0A0C">
        <w:rPr>
          <w:rFonts w:ascii="Verdana" w:eastAsia="Verdana" w:hAnsi="Verdana" w:cs="Verdana"/>
          <w:sz w:val="20"/>
          <w:szCs w:val="20"/>
          <w:lang w:val="es-ES"/>
        </w:rPr>
        <w:t>n</w:t>
      </w:r>
      <w:r w:rsidRPr="00C33451">
        <w:rPr>
          <w:rFonts w:ascii="Verdana" w:eastAsia="Verdana" w:hAnsi="Verdana" w:cs="Verdana"/>
          <w:sz w:val="20"/>
          <w:szCs w:val="20"/>
          <w:lang w:val="es-ES"/>
        </w:rPr>
        <w:t>novaciones en cuanto a l</w:t>
      </w:r>
      <w:r w:rsidR="00987329" w:rsidRPr="00C33451">
        <w:rPr>
          <w:rFonts w:ascii="Verdana" w:eastAsia="Verdana" w:hAnsi="Verdana" w:cs="Verdana"/>
          <w:sz w:val="20"/>
          <w:szCs w:val="20"/>
          <w:lang w:val="es-ES"/>
        </w:rPr>
        <w:t>as planchas</w:t>
      </w:r>
      <w:r w:rsidR="0002785B" w:rsidRPr="00C33451">
        <w:rPr>
          <w:rFonts w:ascii="Verdana" w:eastAsia="Verdana" w:hAnsi="Verdana" w:cs="Verdana"/>
          <w:sz w:val="20"/>
          <w:szCs w:val="20"/>
          <w:lang w:val="es-ES"/>
        </w:rPr>
        <w:t xml:space="preserve"> </w:t>
      </w:r>
      <w:r w:rsidRPr="00C33451">
        <w:rPr>
          <w:rFonts w:ascii="Verdana" w:eastAsia="Verdana" w:hAnsi="Verdana" w:cs="Verdana"/>
          <w:sz w:val="20"/>
          <w:szCs w:val="20"/>
          <w:lang w:val="es-ES"/>
        </w:rPr>
        <w:t xml:space="preserve">y </w:t>
      </w:r>
      <w:r w:rsidR="005E6BC6" w:rsidRPr="00C33451">
        <w:rPr>
          <w:rFonts w:ascii="Verdana" w:eastAsia="Verdana" w:hAnsi="Verdana" w:cs="Verdana"/>
          <w:sz w:val="20"/>
          <w:szCs w:val="20"/>
          <w:lang w:val="es-ES"/>
        </w:rPr>
        <w:t xml:space="preserve">los </w:t>
      </w:r>
      <w:r w:rsidR="000844FE" w:rsidRPr="00C33451">
        <w:rPr>
          <w:rFonts w:ascii="Verdana" w:eastAsia="Verdana" w:hAnsi="Verdana" w:cs="Verdana"/>
          <w:sz w:val="20"/>
          <w:szCs w:val="20"/>
          <w:lang w:val="es-ES"/>
        </w:rPr>
        <w:t xml:space="preserve">procesadores de planchas que </w:t>
      </w:r>
      <w:r w:rsidR="00474EE7" w:rsidRPr="00C33451">
        <w:rPr>
          <w:rFonts w:ascii="Verdana" w:eastAsia="Verdana" w:hAnsi="Verdana" w:cs="Verdana"/>
          <w:sz w:val="20"/>
          <w:szCs w:val="20"/>
          <w:lang w:val="es-ES"/>
        </w:rPr>
        <w:t>facilitan</w:t>
      </w:r>
      <w:r w:rsidR="00136029" w:rsidRPr="00C33451">
        <w:rPr>
          <w:rFonts w:ascii="Verdana" w:eastAsia="Verdana" w:hAnsi="Verdana" w:cs="Verdana"/>
          <w:sz w:val="20"/>
          <w:szCs w:val="20"/>
          <w:lang w:val="es-ES"/>
        </w:rPr>
        <w:t xml:space="preserve"> que</w:t>
      </w:r>
      <w:r w:rsidR="000844FE" w:rsidRPr="00C33451">
        <w:rPr>
          <w:rFonts w:ascii="Verdana" w:eastAsia="Verdana" w:hAnsi="Verdana" w:cs="Verdana"/>
          <w:sz w:val="20"/>
          <w:szCs w:val="20"/>
          <w:lang w:val="es-ES"/>
        </w:rPr>
        <w:t xml:space="preserve"> la impresión</w:t>
      </w:r>
      <w:r w:rsidR="009864C1" w:rsidRPr="00C33451">
        <w:rPr>
          <w:rFonts w:ascii="Verdana" w:eastAsia="Verdana" w:hAnsi="Verdana" w:cs="Verdana"/>
          <w:sz w:val="20"/>
          <w:szCs w:val="20"/>
          <w:lang w:val="es-ES"/>
        </w:rPr>
        <w:t xml:space="preserve"> </w:t>
      </w:r>
      <w:r w:rsidR="00987329" w:rsidRPr="00C33451">
        <w:rPr>
          <w:rFonts w:ascii="Verdana" w:eastAsia="Verdana" w:hAnsi="Verdana" w:cs="Verdana"/>
          <w:sz w:val="20"/>
          <w:szCs w:val="20"/>
          <w:lang w:val="es-ES"/>
        </w:rPr>
        <w:t>offset</w:t>
      </w:r>
      <w:r w:rsidR="00136029" w:rsidRPr="00C33451">
        <w:rPr>
          <w:rFonts w:ascii="Verdana" w:eastAsia="Verdana" w:hAnsi="Verdana" w:cs="Verdana"/>
          <w:sz w:val="20"/>
          <w:szCs w:val="20"/>
          <w:lang w:val="es-ES"/>
        </w:rPr>
        <w:t xml:space="preserve"> sea</w:t>
      </w:r>
      <w:r w:rsidR="000844FE" w:rsidRPr="00C33451">
        <w:rPr>
          <w:rFonts w:ascii="Verdana" w:eastAsia="Verdana" w:hAnsi="Verdana" w:cs="Verdana"/>
          <w:sz w:val="20"/>
          <w:szCs w:val="20"/>
          <w:lang w:val="es-ES"/>
        </w:rPr>
        <w:t xml:space="preserve"> de alta calidad y reduce</w:t>
      </w:r>
      <w:r w:rsidR="009864C1" w:rsidRPr="00C33451">
        <w:rPr>
          <w:rFonts w:ascii="Verdana" w:eastAsia="Verdana" w:hAnsi="Verdana" w:cs="Verdana"/>
          <w:sz w:val="20"/>
          <w:szCs w:val="20"/>
          <w:lang w:val="es-ES"/>
        </w:rPr>
        <w:t>n</w:t>
      </w:r>
      <w:r w:rsidR="000844FE" w:rsidRPr="00C33451">
        <w:rPr>
          <w:rFonts w:ascii="Verdana" w:eastAsia="Verdana" w:hAnsi="Verdana" w:cs="Verdana"/>
          <w:sz w:val="20"/>
          <w:szCs w:val="20"/>
          <w:lang w:val="es-ES"/>
        </w:rPr>
        <w:t xml:space="preserve"> la cantidad de residuos; y lo que es muy importante – notablemente reducen </w:t>
      </w:r>
      <w:r w:rsidR="00474EE7" w:rsidRPr="00C33451">
        <w:rPr>
          <w:rFonts w:ascii="Verdana" w:eastAsia="Verdana" w:hAnsi="Verdana" w:cs="Verdana"/>
          <w:sz w:val="20"/>
          <w:szCs w:val="20"/>
          <w:lang w:val="es-ES"/>
        </w:rPr>
        <w:t>el impacto medioambiental.</w:t>
      </w:r>
    </w:p>
    <w:p w14:paraId="6AF495F0" w14:textId="77777777" w:rsidR="001B0918" w:rsidRPr="00C33451" w:rsidRDefault="001B0918" w:rsidP="00474EE7">
      <w:pPr>
        <w:spacing w:line="360" w:lineRule="auto"/>
        <w:jc w:val="both"/>
        <w:rPr>
          <w:rFonts w:ascii="Verdana" w:eastAsia="Verdana" w:hAnsi="Verdana" w:cs="Verdana"/>
          <w:sz w:val="20"/>
          <w:szCs w:val="20"/>
          <w:lang w:val="es-ES"/>
        </w:rPr>
      </w:pPr>
    </w:p>
    <w:p w14:paraId="1AFF106B" w14:textId="59E3C729" w:rsidR="0072136E" w:rsidRPr="00C33451" w:rsidRDefault="009864C1" w:rsidP="00474EE7">
      <w:pPr>
        <w:spacing w:line="360" w:lineRule="auto"/>
        <w:jc w:val="both"/>
        <w:rPr>
          <w:rFonts w:ascii="Verdana" w:eastAsia="Verdana" w:hAnsi="Verdana" w:cs="Verdana"/>
          <w:sz w:val="20"/>
          <w:szCs w:val="20"/>
          <w:lang w:val="es-ES"/>
        </w:rPr>
      </w:pPr>
      <w:r w:rsidRPr="00C33451">
        <w:rPr>
          <w:rFonts w:ascii="Verdana" w:eastAsia="Verdana" w:hAnsi="Verdana" w:cs="Verdana"/>
          <w:sz w:val="20"/>
          <w:szCs w:val="20"/>
          <w:lang w:val="es-ES"/>
        </w:rPr>
        <w:t xml:space="preserve">Aunque la impresión </w:t>
      </w:r>
      <w:r w:rsidR="00DE4537" w:rsidRPr="00C33451">
        <w:rPr>
          <w:rFonts w:ascii="Verdana" w:eastAsia="Verdana" w:hAnsi="Verdana" w:cs="Verdana"/>
          <w:sz w:val="20"/>
          <w:szCs w:val="20"/>
          <w:lang w:val="es-ES"/>
        </w:rPr>
        <w:t>estándar</w:t>
      </w:r>
      <w:r w:rsidRPr="00C33451">
        <w:rPr>
          <w:rFonts w:ascii="Verdana" w:eastAsia="Verdana" w:hAnsi="Verdana" w:cs="Verdana"/>
          <w:sz w:val="20"/>
          <w:szCs w:val="20"/>
          <w:lang w:val="es-ES"/>
        </w:rPr>
        <w:t xml:space="preserve"> de las pla</w:t>
      </w:r>
      <w:r w:rsidR="00DE4537" w:rsidRPr="00C33451">
        <w:rPr>
          <w:rFonts w:ascii="Verdana" w:eastAsia="Verdana" w:hAnsi="Verdana" w:cs="Verdana"/>
          <w:sz w:val="20"/>
          <w:szCs w:val="20"/>
          <w:lang w:val="es-ES"/>
        </w:rPr>
        <w:t>nchas</w:t>
      </w:r>
      <w:r w:rsidRPr="00C33451">
        <w:rPr>
          <w:rFonts w:ascii="Verdana" w:eastAsia="Verdana" w:hAnsi="Verdana" w:cs="Verdana"/>
          <w:sz w:val="20"/>
          <w:szCs w:val="20"/>
          <w:lang w:val="es-ES"/>
        </w:rPr>
        <w:t xml:space="preserve"> offset ha notado much</w:t>
      </w:r>
      <w:r w:rsidR="00474EE7" w:rsidRPr="00C33451">
        <w:rPr>
          <w:rFonts w:ascii="Verdana" w:eastAsia="Verdana" w:hAnsi="Verdana" w:cs="Verdana"/>
          <w:sz w:val="20"/>
          <w:szCs w:val="20"/>
          <w:lang w:val="es-ES"/>
        </w:rPr>
        <w:t>os perfeccionamientos</w:t>
      </w:r>
      <w:r w:rsidRPr="00C33451">
        <w:rPr>
          <w:rFonts w:ascii="Verdana" w:eastAsia="Verdana" w:hAnsi="Verdana" w:cs="Verdana"/>
          <w:sz w:val="20"/>
          <w:szCs w:val="20"/>
          <w:lang w:val="es-ES"/>
        </w:rPr>
        <w:t xml:space="preserve"> a lo largo de los a</w:t>
      </w:r>
      <w:r w:rsidR="00136029" w:rsidRPr="00C33451">
        <w:rPr>
          <w:rFonts w:ascii="Verdana" w:eastAsia="Verdana" w:hAnsi="Verdana" w:cs="Verdana"/>
          <w:sz w:val="20"/>
          <w:szCs w:val="20"/>
          <w:lang w:val="es-ES"/>
        </w:rPr>
        <w:t>ñ</w:t>
      </w:r>
      <w:r w:rsidRPr="00C33451">
        <w:rPr>
          <w:rFonts w:ascii="Verdana" w:eastAsia="Verdana" w:hAnsi="Verdana" w:cs="Verdana"/>
          <w:sz w:val="20"/>
          <w:szCs w:val="20"/>
          <w:lang w:val="es-ES"/>
        </w:rPr>
        <w:t xml:space="preserve">os, todavía </w:t>
      </w:r>
      <w:r w:rsidR="00BF3A42" w:rsidRPr="00C33451">
        <w:rPr>
          <w:rFonts w:ascii="Verdana" w:eastAsia="Verdana" w:hAnsi="Verdana" w:cs="Verdana"/>
          <w:sz w:val="20"/>
          <w:szCs w:val="20"/>
          <w:lang w:val="es-ES"/>
        </w:rPr>
        <w:t xml:space="preserve">requiere agua, </w:t>
      </w:r>
      <w:r w:rsidR="00DE4537" w:rsidRPr="00C33451">
        <w:rPr>
          <w:rFonts w:ascii="Verdana" w:eastAsia="Verdana" w:hAnsi="Verdana" w:cs="Verdana"/>
          <w:sz w:val="20"/>
          <w:szCs w:val="20"/>
          <w:lang w:val="es-ES"/>
        </w:rPr>
        <w:t>solución de entintado</w:t>
      </w:r>
      <w:r w:rsidR="00BF3A42" w:rsidRPr="00C33451">
        <w:rPr>
          <w:rFonts w:ascii="Verdana" w:eastAsia="Verdana" w:hAnsi="Verdana" w:cs="Verdana"/>
          <w:sz w:val="20"/>
          <w:szCs w:val="20"/>
          <w:lang w:val="es-ES"/>
        </w:rPr>
        <w:t xml:space="preserve">, </w:t>
      </w:r>
      <w:r w:rsidR="00165382" w:rsidRPr="00C33451">
        <w:rPr>
          <w:rFonts w:ascii="Verdana" w:eastAsia="Verdana" w:hAnsi="Verdana" w:cs="Verdana"/>
          <w:sz w:val="20"/>
          <w:szCs w:val="20"/>
          <w:lang w:val="es-ES"/>
        </w:rPr>
        <w:t xml:space="preserve">y en muchos casos </w:t>
      </w:r>
      <w:r w:rsidR="00DE4537" w:rsidRPr="00C33451">
        <w:rPr>
          <w:rFonts w:ascii="Verdana" w:eastAsia="Verdana" w:hAnsi="Verdana" w:cs="Verdana"/>
          <w:sz w:val="20"/>
          <w:szCs w:val="20"/>
          <w:lang w:val="es-ES"/>
        </w:rPr>
        <w:t>consume</w:t>
      </w:r>
      <w:r w:rsidR="00165382" w:rsidRPr="00C33451">
        <w:rPr>
          <w:rFonts w:ascii="Verdana" w:eastAsia="Verdana" w:hAnsi="Verdana" w:cs="Verdana"/>
          <w:sz w:val="20"/>
          <w:szCs w:val="20"/>
          <w:lang w:val="es-ES"/>
        </w:rPr>
        <w:t xml:space="preserve"> de 1000 a 1200 litros de IPA alcohol al mes. </w:t>
      </w:r>
      <w:r w:rsidR="0072136E" w:rsidRPr="00C33451">
        <w:rPr>
          <w:rFonts w:ascii="Verdana" w:eastAsia="Verdana" w:hAnsi="Verdana" w:cs="Verdana"/>
          <w:sz w:val="20"/>
          <w:szCs w:val="20"/>
          <w:lang w:val="es-ES"/>
        </w:rPr>
        <w:t>En realidad, est</w:t>
      </w:r>
      <w:r w:rsidR="00DE4537" w:rsidRPr="00C33451">
        <w:rPr>
          <w:rFonts w:ascii="Verdana" w:eastAsia="Verdana" w:hAnsi="Verdana" w:cs="Verdana"/>
          <w:sz w:val="20"/>
          <w:szCs w:val="20"/>
          <w:lang w:val="es-ES"/>
        </w:rPr>
        <w:t>a</w:t>
      </w:r>
      <w:r w:rsidR="0072136E" w:rsidRPr="00C33451">
        <w:rPr>
          <w:rFonts w:ascii="Verdana" w:eastAsia="Verdana" w:hAnsi="Verdana" w:cs="Verdana"/>
          <w:sz w:val="20"/>
          <w:szCs w:val="20"/>
          <w:lang w:val="es-ES"/>
        </w:rPr>
        <w:t xml:space="preserve"> B1 impresión </w:t>
      </w:r>
      <w:r w:rsidR="00DE4537" w:rsidRPr="00C33451">
        <w:rPr>
          <w:rFonts w:ascii="Verdana" w:eastAsia="Verdana" w:hAnsi="Verdana" w:cs="Verdana"/>
          <w:sz w:val="20"/>
          <w:szCs w:val="20"/>
          <w:lang w:val="es-ES"/>
        </w:rPr>
        <w:t xml:space="preserve">estándar </w:t>
      </w:r>
      <w:r w:rsidR="0072136E" w:rsidRPr="00C33451">
        <w:rPr>
          <w:rFonts w:ascii="Verdana" w:eastAsia="Verdana" w:hAnsi="Verdana" w:cs="Verdana"/>
          <w:sz w:val="20"/>
          <w:szCs w:val="20"/>
          <w:lang w:val="es-ES"/>
        </w:rPr>
        <w:t xml:space="preserve">de las planchas offset </w:t>
      </w:r>
      <w:r w:rsidR="00474EE7" w:rsidRPr="00C33451">
        <w:rPr>
          <w:rFonts w:ascii="Verdana" w:eastAsia="Verdana" w:hAnsi="Verdana" w:cs="Verdana"/>
          <w:sz w:val="20"/>
          <w:szCs w:val="20"/>
          <w:lang w:val="es-ES"/>
        </w:rPr>
        <w:t>exige</w:t>
      </w:r>
      <w:r w:rsidR="0072136E" w:rsidRPr="00C33451">
        <w:rPr>
          <w:rFonts w:ascii="Verdana" w:eastAsia="Verdana" w:hAnsi="Verdana" w:cs="Verdana"/>
          <w:sz w:val="20"/>
          <w:szCs w:val="20"/>
          <w:lang w:val="es-ES"/>
        </w:rPr>
        <w:t xml:space="preserve"> dos jornadas de trabajo al día y consume alrededor de 200 litros de agua dulce cada día de </w:t>
      </w:r>
      <w:r w:rsidR="00DE4537" w:rsidRPr="00C33451">
        <w:rPr>
          <w:rFonts w:ascii="Verdana" w:eastAsia="Verdana" w:hAnsi="Verdana" w:cs="Verdana"/>
          <w:sz w:val="20"/>
          <w:szCs w:val="20"/>
          <w:lang w:val="es-ES"/>
        </w:rPr>
        <w:t>producción</w:t>
      </w:r>
      <w:r w:rsidR="0072136E" w:rsidRPr="00C33451">
        <w:rPr>
          <w:rFonts w:ascii="Verdana" w:eastAsia="Verdana" w:hAnsi="Verdana" w:cs="Verdana"/>
          <w:sz w:val="20"/>
          <w:szCs w:val="20"/>
          <w:lang w:val="es-ES"/>
        </w:rPr>
        <w:t>.</w:t>
      </w:r>
    </w:p>
    <w:p w14:paraId="2D833611" w14:textId="77777777" w:rsidR="00601D22" w:rsidRPr="00C33451" w:rsidRDefault="00601D22" w:rsidP="00474EE7">
      <w:pPr>
        <w:spacing w:line="360" w:lineRule="auto"/>
        <w:jc w:val="both"/>
        <w:rPr>
          <w:rFonts w:ascii="Verdana" w:eastAsia="Verdana" w:hAnsi="Verdana" w:cs="Verdana"/>
          <w:sz w:val="20"/>
          <w:szCs w:val="20"/>
          <w:lang w:val="es-ES"/>
        </w:rPr>
      </w:pPr>
    </w:p>
    <w:p w14:paraId="542173D4" w14:textId="4CDD36A7" w:rsidR="007A5058" w:rsidRPr="00C33451" w:rsidRDefault="00796835" w:rsidP="00474EE7">
      <w:pPr>
        <w:spacing w:line="360" w:lineRule="auto"/>
        <w:jc w:val="both"/>
        <w:rPr>
          <w:rFonts w:ascii="Verdana" w:eastAsia="Verdana" w:hAnsi="Verdana" w:cs="Verdana"/>
          <w:sz w:val="20"/>
          <w:szCs w:val="20"/>
          <w:lang w:val="es-ES"/>
        </w:rPr>
      </w:pPr>
      <w:r w:rsidRPr="00C33451">
        <w:rPr>
          <w:rFonts w:ascii="Verdana" w:eastAsia="Verdana" w:hAnsi="Verdana" w:cs="Verdana"/>
          <w:sz w:val="20"/>
          <w:szCs w:val="20"/>
          <w:lang w:val="es-ES"/>
        </w:rPr>
        <w:t xml:space="preserve">Las impresoras offset </w:t>
      </w:r>
      <w:r w:rsidR="0002785B" w:rsidRPr="00C33451">
        <w:rPr>
          <w:rFonts w:ascii="Verdana" w:eastAsia="Verdana" w:hAnsi="Verdana" w:cs="Verdana"/>
          <w:sz w:val="20"/>
          <w:szCs w:val="20"/>
          <w:lang w:val="es-ES"/>
        </w:rPr>
        <w:t>funcionan a base de la necesidad</w:t>
      </w:r>
      <w:r w:rsidRPr="00C33451">
        <w:rPr>
          <w:rFonts w:ascii="Verdana" w:eastAsia="Verdana" w:hAnsi="Verdana" w:cs="Verdana"/>
          <w:sz w:val="20"/>
          <w:szCs w:val="20"/>
          <w:lang w:val="es-ES"/>
        </w:rPr>
        <w:t xml:space="preserve"> </w:t>
      </w:r>
      <w:r w:rsidR="0002785B" w:rsidRPr="00C33451">
        <w:rPr>
          <w:rFonts w:ascii="Verdana" w:eastAsia="Verdana" w:hAnsi="Verdana" w:cs="Verdana"/>
          <w:sz w:val="20"/>
          <w:szCs w:val="20"/>
          <w:lang w:val="es-ES"/>
        </w:rPr>
        <w:t>d</w:t>
      </w:r>
      <w:r w:rsidRPr="00C33451">
        <w:rPr>
          <w:rFonts w:ascii="Verdana" w:eastAsia="Verdana" w:hAnsi="Verdana" w:cs="Verdana"/>
          <w:sz w:val="20"/>
          <w:szCs w:val="20"/>
          <w:lang w:val="es-ES"/>
        </w:rPr>
        <w:t>el agua dulce</w:t>
      </w:r>
      <w:r w:rsidR="00136029" w:rsidRPr="00C33451">
        <w:rPr>
          <w:rFonts w:ascii="Verdana" w:eastAsia="Verdana" w:hAnsi="Verdana" w:cs="Verdana"/>
          <w:sz w:val="20"/>
          <w:szCs w:val="20"/>
          <w:lang w:val="es-ES"/>
        </w:rPr>
        <w:t>. A</w:t>
      </w:r>
      <w:r w:rsidR="0002785B" w:rsidRPr="00C33451">
        <w:rPr>
          <w:rFonts w:ascii="Verdana" w:eastAsia="Verdana" w:hAnsi="Verdana" w:cs="Verdana"/>
          <w:sz w:val="20"/>
          <w:szCs w:val="20"/>
          <w:lang w:val="es-ES"/>
        </w:rPr>
        <w:t>demás,</w:t>
      </w:r>
      <w:r w:rsidR="00136029" w:rsidRPr="00C33451">
        <w:rPr>
          <w:rFonts w:ascii="Verdana" w:eastAsia="Verdana" w:hAnsi="Verdana" w:cs="Verdana"/>
          <w:sz w:val="20"/>
          <w:szCs w:val="20"/>
          <w:lang w:val="es-ES"/>
        </w:rPr>
        <w:t xml:space="preserve"> durante la impresión offset </w:t>
      </w:r>
      <w:r w:rsidRPr="00C33451">
        <w:rPr>
          <w:rFonts w:ascii="Verdana" w:eastAsia="Verdana" w:hAnsi="Verdana" w:cs="Verdana"/>
          <w:sz w:val="20"/>
          <w:szCs w:val="20"/>
          <w:lang w:val="es-ES"/>
        </w:rPr>
        <w:t>una parte del</w:t>
      </w:r>
      <w:r w:rsidR="00136029" w:rsidRPr="00C33451">
        <w:rPr>
          <w:rFonts w:ascii="Verdana" w:eastAsia="Verdana" w:hAnsi="Verdana" w:cs="Verdana"/>
          <w:sz w:val="20"/>
          <w:szCs w:val="20"/>
          <w:lang w:val="es-ES"/>
        </w:rPr>
        <w:t xml:space="preserve"> agua</w:t>
      </w:r>
      <w:r w:rsidRPr="00C33451">
        <w:rPr>
          <w:rFonts w:ascii="Verdana" w:eastAsia="Verdana" w:hAnsi="Verdana" w:cs="Verdana"/>
          <w:sz w:val="20"/>
          <w:szCs w:val="20"/>
          <w:lang w:val="es-ES"/>
        </w:rPr>
        <w:t xml:space="preserve"> contamin</w:t>
      </w:r>
      <w:r w:rsidR="00F452F9">
        <w:rPr>
          <w:rFonts w:ascii="Verdana" w:eastAsia="Verdana" w:hAnsi="Verdana" w:cs="Verdana"/>
          <w:sz w:val="20"/>
          <w:szCs w:val="20"/>
          <w:lang w:val="es-ES"/>
        </w:rPr>
        <w:t>a</w:t>
      </w:r>
      <w:r w:rsidRPr="00C33451">
        <w:rPr>
          <w:rFonts w:ascii="Verdana" w:eastAsia="Verdana" w:hAnsi="Verdana" w:cs="Verdana"/>
          <w:sz w:val="20"/>
          <w:szCs w:val="20"/>
          <w:lang w:val="es-ES"/>
        </w:rPr>
        <w:t>da va al desag</w:t>
      </w:r>
      <w:r w:rsidR="00474EE7" w:rsidRPr="00C33451">
        <w:rPr>
          <w:rFonts w:ascii="Verdana" w:eastAsia="Verdana" w:hAnsi="Verdana" w:cs="Verdana"/>
          <w:sz w:val="20"/>
          <w:szCs w:val="20"/>
          <w:lang w:val="es-ES"/>
        </w:rPr>
        <w:t>üe</w:t>
      </w:r>
      <w:r w:rsidR="008D3A3C" w:rsidRPr="00C33451">
        <w:rPr>
          <w:rFonts w:ascii="Verdana" w:eastAsia="Verdana" w:hAnsi="Verdana" w:cs="Verdana"/>
          <w:sz w:val="20"/>
          <w:szCs w:val="20"/>
          <w:lang w:val="es-ES"/>
        </w:rPr>
        <w:t>. C</w:t>
      </w:r>
      <w:r w:rsidR="00DE4537" w:rsidRPr="00C33451">
        <w:rPr>
          <w:rFonts w:ascii="Verdana" w:eastAsia="Verdana" w:hAnsi="Verdana" w:cs="Verdana"/>
          <w:sz w:val="20"/>
          <w:szCs w:val="20"/>
          <w:lang w:val="es-ES"/>
        </w:rPr>
        <w:t>ada vez</w:t>
      </w:r>
      <w:r w:rsidRPr="00C33451">
        <w:rPr>
          <w:rFonts w:ascii="Verdana" w:eastAsia="Verdana" w:hAnsi="Verdana" w:cs="Verdana"/>
          <w:sz w:val="20"/>
          <w:szCs w:val="20"/>
          <w:lang w:val="es-ES"/>
        </w:rPr>
        <w:t xml:space="preserve"> más agua se utiliza en la solución</w:t>
      </w:r>
      <w:r w:rsidR="00DE4537" w:rsidRPr="00C33451">
        <w:rPr>
          <w:rFonts w:ascii="Verdana" w:eastAsia="Verdana" w:hAnsi="Verdana" w:cs="Verdana"/>
          <w:sz w:val="20"/>
          <w:szCs w:val="20"/>
          <w:lang w:val="es-ES"/>
        </w:rPr>
        <w:t xml:space="preserve"> de humectación</w:t>
      </w:r>
      <w:r w:rsidR="00335827" w:rsidRPr="00C33451">
        <w:rPr>
          <w:rFonts w:ascii="Verdana" w:eastAsia="Verdana" w:hAnsi="Verdana" w:cs="Verdana"/>
          <w:sz w:val="20"/>
          <w:szCs w:val="20"/>
          <w:lang w:val="es-ES"/>
        </w:rPr>
        <w:t xml:space="preserve"> que se</w:t>
      </w:r>
      <w:r w:rsidRPr="00C33451">
        <w:rPr>
          <w:rFonts w:ascii="Verdana" w:eastAsia="Verdana" w:hAnsi="Verdana" w:cs="Verdana"/>
          <w:sz w:val="20"/>
          <w:szCs w:val="20"/>
          <w:lang w:val="es-ES"/>
        </w:rPr>
        <w:t xml:space="preserve"> </w:t>
      </w:r>
      <w:r w:rsidR="009350FE" w:rsidRPr="00C33451">
        <w:rPr>
          <w:rFonts w:ascii="Verdana" w:eastAsia="Verdana" w:hAnsi="Verdana" w:cs="Verdana"/>
          <w:sz w:val="20"/>
          <w:szCs w:val="20"/>
          <w:lang w:val="es-ES"/>
        </w:rPr>
        <w:t>de</w:t>
      </w:r>
      <w:r w:rsidR="00562780" w:rsidRPr="00C33451">
        <w:rPr>
          <w:rFonts w:ascii="Verdana" w:eastAsia="Verdana" w:hAnsi="Verdana" w:cs="Verdana"/>
          <w:sz w:val="20"/>
          <w:szCs w:val="20"/>
          <w:lang w:val="es-ES"/>
        </w:rPr>
        <w:t>pura de</w:t>
      </w:r>
      <w:r w:rsidR="009350FE" w:rsidRPr="00C33451">
        <w:rPr>
          <w:rFonts w:ascii="Verdana" w:eastAsia="Verdana" w:hAnsi="Verdana" w:cs="Verdana"/>
          <w:sz w:val="20"/>
          <w:szCs w:val="20"/>
          <w:lang w:val="es-ES"/>
        </w:rPr>
        <w:t xml:space="preserve"> las sustancias peligrosas</w:t>
      </w:r>
      <w:r w:rsidR="00335827" w:rsidRPr="00C33451">
        <w:rPr>
          <w:rFonts w:ascii="Verdana" w:eastAsia="Verdana" w:hAnsi="Verdana" w:cs="Verdana"/>
          <w:sz w:val="20"/>
          <w:szCs w:val="20"/>
          <w:lang w:val="es-ES"/>
        </w:rPr>
        <w:t xml:space="preserve"> químicas al hacer el cambio de la solución.</w:t>
      </w:r>
      <w:r w:rsidR="0002785B" w:rsidRPr="00C33451">
        <w:rPr>
          <w:rFonts w:ascii="Verdana" w:eastAsia="Verdana" w:hAnsi="Verdana" w:cs="Verdana"/>
          <w:sz w:val="20"/>
          <w:szCs w:val="20"/>
          <w:lang w:val="es-ES"/>
        </w:rPr>
        <w:t xml:space="preserve"> </w:t>
      </w:r>
      <w:r w:rsidR="00562780" w:rsidRPr="00C33451">
        <w:rPr>
          <w:rFonts w:ascii="Verdana" w:eastAsia="Verdana" w:hAnsi="Verdana" w:cs="Verdana"/>
          <w:sz w:val="20"/>
          <w:szCs w:val="20"/>
          <w:lang w:val="es-ES"/>
        </w:rPr>
        <w:t>Dado que puede ser un arte y ciencia e</w:t>
      </w:r>
      <w:r w:rsidR="009350FE" w:rsidRPr="00C33451">
        <w:rPr>
          <w:rFonts w:ascii="Verdana" w:eastAsia="Verdana" w:hAnsi="Verdana" w:cs="Verdana"/>
          <w:sz w:val="20"/>
          <w:szCs w:val="20"/>
          <w:lang w:val="es-ES"/>
        </w:rPr>
        <w:t xml:space="preserve">l hecho de conseguir </w:t>
      </w:r>
      <w:r w:rsidR="00DE4537" w:rsidRPr="00C33451">
        <w:rPr>
          <w:rFonts w:ascii="Verdana" w:eastAsia="Verdana" w:hAnsi="Verdana" w:cs="Verdana"/>
          <w:sz w:val="20"/>
          <w:szCs w:val="20"/>
          <w:lang w:val="es-ES"/>
        </w:rPr>
        <w:t>de manera inmediata</w:t>
      </w:r>
      <w:r w:rsidR="007A5058" w:rsidRPr="00C33451">
        <w:rPr>
          <w:rFonts w:ascii="Verdana" w:eastAsia="Verdana" w:hAnsi="Verdana" w:cs="Verdana"/>
          <w:sz w:val="20"/>
          <w:szCs w:val="20"/>
          <w:lang w:val="es-ES"/>
        </w:rPr>
        <w:t xml:space="preserve"> </w:t>
      </w:r>
      <w:r w:rsidR="009350FE" w:rsidRPr="00C33451">
        <w:rPr>
          <w:rFonts w:ascii="Verdana" w:eastAsia="Verdana" w:hAnsi="Verdana" w:cs="Verdana"/>
          <w:sz w:val="20"/>
          <w:szCs w:val="20"/>
          <w:lang w:val="es-ES"/>
        </w:rPr>
        <w:t xml:space="preserve">el equilibrio </w:t>
      </w:r>
      <w:r w:rsidR="00DE4537" w:rsidRPr="00C33451">
        <w:rPr>
          <w:rFonts w:ascii="Verdana" w:eastAsia="Verdana" w:hAnsi="Verdana" w:cs="Verdana"/>
          <w:sz w:val="20"/>
          <w:szCs w:val="20"/>
          <w:lang w:val="es-ES"/>
        </w:rPr>
        <w:t>de</w:t>
      </w:r>
      <w:r w:rsidR="009350FE" w:rsidRPr="00C33451">
        <w:rPr>
          <w:rFonts w:ascii="Verdana" w:eastAsia="Verdana" w:hAnsi="Verdana" w:cs="Verdana"/>
          <w:sz w:val="20"/>
          <w:szCs w:val="20"/>
          <w:lang w:val="es-ES"/>
        </w:rPr>
        <w:t xml:space="preserve"> tinta/agua</w:t>
      </w:r>
      <w:r w:rsidR="00562780" w:rsidRPr="00C33451">
        <w:rPr>
          <w:rFonts w:ascii="Verdana" w:eastAsia="Verdana" w:hAnsi="Verdana" w:cs="Verdana"/>
          <w:sz w:val="20"/>
          <w:szCs w:val="20"/>
          <w:lang w:val="es-ES"/>
        </w:rPr>
        <w:t xml:space="preserve">, </w:t>
      </w:r>
      <w:r w:rsidR="007A5058" w:rsidRPr="00C33451">
        <w:rPr>
          <w:rFonts w:ascii="Verdana" w:eastAsia="Verdana" w:hAnsi="Verdana" w:cs="Verdana"/>
          <w:sz w:val="20"/>
          <w:szCs w:val="20"/>
          <w:lang w:val="es-ES"/>
        </w:rPr>
        <w:t xml:space="preserve">las impresoras offset </w:t>
      </w:r>
      <w:r w:rsidR="00562780" w:rsidRPr="00C33451">
        <w:rPr>
          <w:rFonts w:ascii="Verdana" w:eastAsia="Verdana" w:hAnsi="Verdana" w:cs="Verdana"/>
          <w:sz w:val="20"/>
          <w:szCs w:val="20"/>
          <w:lang w:val="es-ES"/>
        </w:rPr>
        <w:t>estándares</w:t>
      </w:r>
      <w:r w:rsidR="007A5058" w:rsidRPr="00C33451">
        <w:rPr>
          <w:rFonts w:ascii="Verdana" w:eastAsia="Verdana" w:hAnsi="Verdana" w:cs="Verdana"/>
          <w:sz w:val="20"/>
          <w:szCs w:val="20"/>
          <w:lang w:val="es-ES"/>
        </w:rPr>
        <w:t xml:space="preserve"> </w:t>
      </w:r>
      <w:r w:rsidR="00562780" w:rsidRPr="00C33451">
        <w:rPr>
          <w:rFonts w:ascii="Verdana" w:eastAsia="Verdana" w:hAnsi="Verdana" w:cs="Verdana"/>
          <w:sz w:val="20"/>
          <w:szCs w:val="20"/>
          <w:lang w:val="es-ES"/>
        </w:rPr>
        <w:t>irán produciendo</w:t>
      </w:r>
      <w:r w:rsidR="007A5058" w:rsidRPr="00C33451">
        <w:rPr>
          <w:rFonts w:ascii="Verdana" w:eastAsia="Verdana" w:hAnsi="Verdana" w:cs="Verdana"/>
          <w:sz w:val="20"/>
          <w:szCs w:val="20"/>
          <w:lang w:val="es-ES"/>
        </w:rPr>
        <w:t xml:space="preserve"> </w:t>
      </w:r>
      <w:r w:rsidR="00562780" w:rsidRPr="00C33451">
        <w:rPr>
          <w:rFonts w:ascii="Verdana" w:eastAsia="Verdana" w:hAnsi="Verdana" w:cs="Verdana"/>
          <w:sz w:val="20"/>
          <w:szCs w:val="20"/>
          <w:lang w:val="es-ES"/>
        </w:rPr>
        <w:t>cada vez más</w:t>
      </w:r>
      <w:r w:rsidR="007A5058" w:rsidRPr="00C33451">
        <w:rPr>
          <w:rFonts w:ascii="Verdana" w:eastAsia="Verdana" w:hAnsi="Verdana" w:cs="Verdana"/>
          <w:sz w:val="20"/>
          <w:szCs w:val="20"/>
          <w:lang w:val="es-ES"/>
        </w:rPr>
        <w:t xml:space="preserve"> residuos,</w:t>
      </w:r>
      <w:r w:rsidR="00562780" w:rsidRPr="00C33451">
        <w:rPr>
          <w:rFonts w:ascii="Verdana" w:eastAsia="Verdana" w:hAnsi="Verdana" w:cs="Verdana"/>
          <w:sz w:val="20"/>
          <w:szCs w:val="20"/>
          <w:lang w:val="es-ES"/>
        </w:rPr>
        <w:t xml:space="preserve"> lo que afectará de forma negativa </w:t>
      </w:r>
      <w:r w:rsidR="008D3A3C" w:rsidRPr="00C33451">
        <w:rPr>
          <w:rFonts w:ascii="Verdana" w:eastAsia="Verdana" w:hAnsi="Verdana" w:cs="Verdana"/>
          <w:sz w:val="20"/>
          <w:szCs w:val="20"/>
          <w:lang w:val="es-ES"/>
        </w:rPr>
        <w:t>a</w:t>
      </w:r>
      <w:r w:rsidR="00562780" w:rsidRPr="00C33451">
        <w:rPr>
          <w:rFonts w:ascii="Verdana" w:eastAsia="Verdana" w:hAnsi="Verdana" w:cs="Verdana"/>
          <w:sz w:val="20"/>
          <w:szCs w:val="20"/>
          <w:lang w:val="es-ES"/>
        </w:rPr>
        <w:t>l medio ambiente.</w:t>
      </w:r>
      <w:r w:rsidR="007A5058" w:rsidRPr="00C33451">
        <w:rPr>
          <w:rFonts w:ascii="Verdana" w:eastAsia="Verdana" w:hAnsi="Verdana" w:cs="Verdana"/>
          <w:sz w:val="20"/>
          <w:szCs w:val="20"/>
          <w:lang w:val="es-ES"/>
        </w:rPr>
        <w:t xml:space="preserve"> </w:t>
      </w:r>
    </w:p>
    <w:p w14:paraId="35FEAADE" w14:textId="77777777" w:rsidR="00621FDD" w:rsidRPr="00C33451" w:rsidRDefault="00621FDD" w:rsidP="00474EE7">
      <w:pPr>
        <w:spacing w:line="360" w:lineRule="auto"/>
        <w:jc w:val="both"/>
        <w:rPr>
          <w:rFonts w:ascii="Verdana" w:eastAsia="Verdana" w:hAnsi="Verdana" w:cs="Verdana"/>
          <w:sz w:val="20"/>
          <w:szCs w:val="20"/>
          <w:lang w:val="es-ES"/>
        </w:rPr>
      </w:pPr>
    </w:p>
    <w:p w14:paraId="10864531" w14:textId="4D1A66A0" w:rsidR="0083514B" w:rsidRDefault="007A5058" w:rsidP="00474EE7">
      <w:pPr>
        <w:spacing w:line="360" w:lineRule="auto"/>
        <w:jc w:val="both"/>
        <w:rPr>
          <w:rFonts w:ascii="Verdana" w:eastAsia="Verdana" w:hAnsi="Verdana" w:cs="Verdana"/>
          <w:sz w:val="20"/>
          <w:szCs w:val="20"/>
          <w:lang w:val="es-ES"/>
        </w:rPr>
      </w:pPr>
      <w:r w:rsidRPr="00C33451">
        <w:rPr>
          <w:rFonts w:ascii="Verdana" w:eastAsia="Verdana" w:hAnsi="Verdana" w:cs="Verdana"/>
          <w:sz w:val="20"/>
          <w:szCs w:val="20"/>
          <w:lang w:val="es-ES"/>
        </w:rPr>
        <w:t>Esto es importante, porque el agua dulce es imprescindible</w:t>
      </w:r>
      <w:r w:rsidR="00D314FA" w:rsidRPr="00C33451">
        <w:rPr>
          <w:rFonts w:ascii="Verdana" w:eastAsia="Verdana" w:hAnsi="Verdana" w:cs="Verdana"/>
          <w:sz w:val="20"/>
          <w:szCs w:val="20"/>
          <w:lang w:val="es-ES"/>
        </w:rPr>
        <w:t xml:space="preserve"> para</w:t>
      </w:r>
      <w:r w:rsidRPr="00C33451">
        <w:rPr>
          <w:rFonts w:ascii="Verdana" w:eastAsia="Verdana" w:hAnsi="Verdana" w:cs="Verdana"/>
          <w:sz w:val="20"/>
          <w:szCs w:val="20"/>
          <w:lang w:val="es-ES"/>
        </w:rPr>
        <w:t xml:space="preserve"> la </w:t>
      </w:r>
      <w:r w:rsidR="00562780" w:rsidRPr="00C33451">
        <w:rPr>
          <w:rFonts w:ascii="Verdana" w:eastAsia="Verdana" w:hAnsi="Verdana" w:cs="Verdana"/>
          <w:sz w:val="20"/>
          <w:szCs w:val="20"/>
          <w:lang w:val="es-ES"/>
        </w:rPr>
        <w:t>sobrevivencia</w:t>
      </w:r>
      <w:r w:rsidR="00001A2D" w:rsidRPr="00C33451">
        <w:rPr>
          <w:rFonts w:ascii="Verdana" w:eastAsia="Verdana" w:hAnsi="Verdana" w:cs="Verdana"/>
          <w:sz w:val="20"/>
          <w:szCs w:val="20"/>
          <w:lang w:val="es-ES"/>
        </w:rPr>
        <w:t xml:space="preserve"> </w:t>
      </w:r>
      <w:r w:rsidRPr="00C33451">
        <w:rPr>
          <w:rFonts w:ascii="Verdana" w:eastAsia="Verdana" w:hAnsi="Verdana" w:cs="Verdana"/>
          <w:sz w:val="20"/>
          <w:szCs w:val="20"/>
          <w:lang w:val="es-ES"/>
        </w:rPr>
        <w:t>humana y en muchas partes del planeta – en Europa y particularmente en las regio</w:t>
      </w:r>
      <w:r w:rsidR="00F452F9">
        <w:rPr>
          <w:rFonts w:ascii="Verdana" w:eastAsia="Verdana" w:hAnsi="Verdana" w:cs="Verdana"/>
          <w:sz w:val="20"/>
          <w:szCs w:val="20"/>
          <w:lang w:val="es-ES"/>
        </w:rPr>
        <w:t>nes</w:t>
      </w:r>
      <w:r w:rsidRPr="00C33451">
        <w:rPr>
          <w:rFonts w:ascii="Verdana" w:eastAsia="Verdana" w:hAnsi="Verdana" w:cs="Verdana"/>
          <w:sz w:val="20"/>
          <w:szCs w:val="20"/>
          <w:lang w:val="es-ES"/>
        </w:rPr>
        <w:t xml:space="preserve"> de Mediterráneo – el agua dulce está llegando a ser </w:t>
      </w:r>
      <w:r w:rsidR="00562780" w:rsidRPr="00C33451">
        <w:rPr>
          <w:rFonts w:ascii="Verdana" w:eastAsia="Verdana" w:hAnsi="Verdana" w:cs="Verdana"/>
          <w:sz w:val="20"/>
          <w:szCs w:val="20"/>
          <w:lang w:val="es-ES"/>
        </w:rPr>
        <w:t xml:space="preserve">un </w:t>
      </w:r>
      <w:r w:rsidRPr="00C33451">
        <w:rPr>
          <w:rFonts w:ascii="Verdana" w:eastAsia="Verdana" w:hAnsi="Verdana" w:cs="Verdana"/>
          <w:sz w:val="20"/>
          <w:szCs w:val="20"/>
          <w:lang w:val="es-ES"/>
        </w:rPr>
        <w:t>re</w:t>
      </w:r>
      <w:r w:rsidR="00335827" w:rsidRPr="00C33451">
        <w:rPr>
          <w:rFonts w:ascii="Verdana" w:eastAsia="Verdana" w:hAnsi="Verdana" w:cs="Verdana"/>
          <w:sz w:val="20"/>
          <w:szCs w:val="20"/>
          <w:lang w:val="es-ES"/>
        </w:rPr>
        <w:t>c</w:t>
      </w:r>
      <w:r w:rsidRPr="00C33451">
        <w:rPr>
          <w:rFonts w:ascii="Verdana" w:eastAsia="Verdana" w:hAnsi="Verdana" w:cs="Verdana"/>
          <w:sz w:val="20"/>
          <w:szCs w:val="20"/>
          <w:lang w:val="es-ES"/>
        </w:rPr>
        <w:t>urso escaso</w:t>
      </w:r>
      <w:r w:rsidR="00D314FA" w:rsidRPr="00C33451">
        <w:rPr>
          <w:rFonts w:ascii="Verdana" w:eastAsia="Verdana" w:hAnsi="Verdana" w:cs="Verdana"/>
          <w:sz w:val="20"/>
          <w:szCs w:val="20"/>
          <w:lang w:val="es-ES"/>
        </w:rPr>
        <w:t>.</w:t>
      </w:r>
      <w:r w:rsidRPr="00C33451">
        <w:rPr>
          <w:rFonts w:ascii="Verdana" w:eastAsia="Verdana" w:hAnsi="Verdana" w:cs="Verdana"/>
          <w:sz w:val="20"/>
          <w:szCs w:val="20"/>
          <w:lang w:val="es-ES"/>
        </w:rPr>
        <w:t xml:space="preserve"> </w:t>
      </w:r>
    </w:p>
    <w:p w14:paraId="4DFB630C" w14:textId="77777777" w:rsidR="00544D76" w:rsidRPr="00C33451" w:rsidRDefault="00544D76" w:rsidP="00474EE7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</w:p>
    <w:p w14:paraId="49C8F6F0" w14:textId="2D44C14D" w:rsidR="00736547" w:rsidRPr="00C33451" w:rsidRDefault="00521D2E" w:rsidP="00474EE7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  <w:r w:rsidRPr="00C33451">
        <w:rPr>
          <w:rFonts w:ascii="Verdana" w:eastAsia="Verdana" w:hAnsi="Verdana" w:cs="Verdana"/>
          <w:noProof/>
          <w:color w:val="000000"/>
          <w:sz w:val="20"/>
          <w:szCs w:val="20"/>
          <w:lang w:val="it-IT" w:eastAsia="it-IT"/>
        </w:rPr>
        <w:lastRenderedPageBreak/>
        <w:drawing>
          <wp:inline distT="0" distB="0" distL="0" distR="0" wp14:anchorId="6BB3FE03" wp14:editId="5F33F4A8">
            <wp:extent cx="5262082" cy="18662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708" cy="1875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B6350F" w14:textId="77777777" w:rsidR="00544D76" w:rsidRDefault="00544D76" w:rsidP="00474EE7">
      <w:pPr>
        <w:spacing w:line="360" w:lineRule="auto"/>
        <w:jc w:val="both"/>
        <w:rPr>
          <w:rFonts w:ascii="Verdana" w:eastAsia="Verdana" w:hAnsi="Verdana" w:cs="Verdana"/>
          <w:color w:val="000000"/>
          <w:sz w:val="16"/>
          <w:szCs w:val="16"/>
          <w:lang w:val="es-ES"/>
        </w:rPr>
      </w:pPr>
    </w:p>
    <w:p w14:paraId="3626FAA7" w14:textId="60A99E00" w:rsidR="00562780" w:rsidRPr="00C33451" w:rsidRDefault="00DA2997" w:rsidP="00474EE7">
      <w:pPr>
        <w:spacing w:line="360" w:lineRule="auto"/>
        <w:jc w:val="both"/>
        <w:rPr>
          <w:rFonts w:ascii="Verdana" w:eastAsia="Verdana" w:hAnsi="Verdana" w:cs="Verdana"/>
          <w:color w:val="000000"/>
          <w:sz w:val="16"/>
          <w:szCs w:val="16"/>
          <w:lang w:val="es-ES"/>
        </w:rPr>
      </w:pPr>
      <w:r w:rsidRPr="00C33451">
        <w:rPr>
          <w:rFonts w:ascii="Verdana" w:eastAsia="Verdana" w:hAnsi="Verdana" w:cs="Verdana"/>
          <w:color w:val="000000"/>
          <w:sz w:val="16"/>
          <w:szCs w:val="16"/>
          <w:lang w:val="es-ES"/>
        </w:rPr>
        <w:t>Descripción de la</w:t>
      </w:r>
      <w:r w:rsidR="008D3A3C" w:rsidRPr="00C33451">
        <w:rPr>
          <w:rFonts w:ascii="Verdana" w:eastAsia="Verdana" w:hAnsi="Verdana" w:cs="Verdana"/>
          <w:color w:val="000000"/>
          <w:sz w:val="16"/>
          <w:szCs w:val="16"/>
          <w:lang w:val="es-ES"/>
        </w:rPr>
        <w:t>s imágenes:</w:t>
      </w:r>
    </w:p>
    <w:p w14:paraId="661F460E" w14:textId="56426FC2" w:rsidR="008D3A3C" w:rsidRPr="00C33451" w:rsidRDefault="008D3A3C" w:rsidP="00474EE7">
      <w:pPr>
        <w:spacing w:line="360" w:lineRule="auto"/>
        <w:jc w:val="both"/>
        <w:rPr>
          <w:rFonts w:ascii="Verdana" w:eastAsia="Verdana" w:hAnsi="Verdana" w:cs="Verdana"/>
          <w:color w:val="000000"/>
          <w:sz w:val="16"/>
          <w:szCs w:val="16"/>
          <w:lang w:val="es-ES"/>
        </w:rPr>
      </w:pPr>
      <w:r w:rsidRPr="00C33451">
        <w:rPr>
          <w:rFonts w:ascii="Verdana" w:eastAsia="Verdana" w:hAnsi="Verdana" w:cs="Verdana"/>
          <w:color w:val="000000"/>
          <w:sz w:val="16"/>
          <w:szCs w:val="16"/>
          <w:lang w:val="es-ES"/>
        </w:rPr>
        <w:t>Imagen izquierda:</w:t>
      </w:r>
    </w:p>
    <w:p w14:paraId="4CFB34E1" w14:textId="27AB60AB" w:rsidR="00DA2997" w:rsidRPr="00C33451" w:rsidRDefault="00DA2997" w:rsidP="00474EE7">
      <w:pPr>
        <w:spacing w:line="360" w:lineRule="auto"/>
        <w:jc w:val="both"/>
        <w:rPr>
          <w:rFonts w:ascii="Verdana" w:eastAsia="Verdana" w:hAnsi="Verdana" w:cs="Verdana"/>
          <w:b/>
          <w:bCs/>
          <w:color w:val="000000"/>
          <w:sz w:val="16"/>
          <w:szCs w:val="16"/>
          <w:lang w:val="es-ES"/>
        </w:rPr>
      </w:pPr>
      <w:r w:rsidRPr="00C33451">
        <w:rPr>
          <w:rFonts w:ascii="Verdana" w:eastAsia="Verdana" w:hAnsi="Verdana" w:cs="Verdana"/>
          <w:b/>
          <w:bCs/>
          <w:color w:val="000000"/>
          <w:sz w:val="16"/>
          <w:szCs w:val="16"/>
          <w:lang w:val="es-ES"/>
        </w:rPr>
        <w:t>La impresión estándar con agua</w:t>
      </w:r>
    </w:p>
    <w:p w14:paraId="3A64BBEA" w14:textId="77777777" w:rsidR="00335827" w:rsidRPr="00C33451" w:rsidRDefault="00DA2997" w:rsidP="00474EE7">
      <w:pPr>
        <w:spacing w:line="360" w:lineRule="auto"/>
        <w:jc w:val="both"/>
        <w:rPr>
          <w:rFonts w:ascii="Verdana" w:eastAsia="Verdana" w:hAnsi="Verdana" w:cs="Verdana"/>
          <w:color w:val="000000"/>
          <w:sz w:val="16"/>
          <w:szCs w:val="16"/>
          <w:lang w:val="es-ES"/>
        </w:rPr>
      </w:pPr>
      <w:r w:rsidRPr="00C33451">
        <w:rPr>
          <w:rFonts w:ascii="Verdana" w:eastAsia="Verdana" w:hAnsi="Verdana" w:cs="Verdana"/>
          <w:color w:val="000000"/>
          <w:sz w:val="16"/>
          <w:szCs w:val="16"/>
          <w:lang w:val="es-ES"/>
        </w:rPr>
        <w:t xml:space="preserve">La solución de humectación (marcada en color azul) se usa para </w:t>
      </w:r>
      <w:r w:rsidR="00335827" w:rsidRPr="00C33451">
        <w:rPr>
          <w:rFonts w:ascii="Verdana" w:eastAsia="Verdana" w:hAnsi="Verdana" w:cs="Verdana"/>
          <w:color w:val="000000"/>
          <w:sz w:val="16"/>
          <w:szCs w:val="16"/>
          <w:lang w:val="es-ES"/>
        </w:rPr>
        <w:t>repelar</w:t>
      </w:r>
      <w:r w:rsidR="008E3A33" w:rsidRPr="00C33451">
        <w:rPr>
          <w:rFonts w:ascii="Verdana" w:eastAsia="Verdana" w:hAnsi="Verdana" w:cs="Verdana"/>
          <w:color w:val="000000"/>
          <w:sz w:val="16"/>
          <w:szCs w:val="16"/>
          <w:lang w:val="es-ES"/>
        </w:rPr>
        <w:t xml:space="preserve"> la tinta (color rosa oscuro). </w:t>
      </w:r>
    </w:p>
    <w:p w14:paraId="70AF25C6" w14:textId="0AE9F809" w:rsidR="00DA2997" w:rsidRPr="00C33451" w:rsidRDefault="008E3A33" w:rsidP="00474EE7">
      <w:pPr>
        <w:spacing w:line="360" w:lineRule="auto"/>
        <w:jc w:val="both"/>
        <w:rPr>
          <w:rFonts w:ascii="Verdana" w:eastAsia="Verdana" w:hAnsi="Verdana" w:cs="Verdana"/>
          <w:color w:val="000000"/>
          <w:sz w:val="16"/>
          <w:szCs w:val="16"/>
          <w:lang w:val="es-ES"/>
        </w:rPr>
      </w:pPr>
      <w:r w:rsidRPr="00C33451">
        <w:rPr>
          <w:rFonts w:ascii="Verdana" w:eastAsia="Verdana" w:hAnsi="Verdana" w:cs="Verdana"/>
          <w:color w:val="000000"/>
          <w:sz w:val="16"/>
          <w:szCs w:val="16"/>
          <w:lang w:val="es-ES"/>
        </w:rPr>
        <w:t>El resultado es la salida del agua tintada de la m</w:t>
      </w:r>
      <w:r w:rsidR="00F452F9">
        <w:rPr>
          <w:rFonts w:ascii="Verdana" w:eastAsia="Verdana" w:hAnsi="Verdana" w:cs="Verdana"/>
          <w:color w:val="000000"/>
          <w:sz w:val="16"/>
          <w:szCs w:val="16"/>
          <w:lang w:val="es-ES"/>
        </w:rPr>
        <w:t>áquina.</w:t>
      </w:r>
    </w:p>
    <w:p w14:paraId="00F4B5D2" w14:textId="74A848E0" w:rsidR="008E3A33" w:rsidRPr="00C33451" w:rsidRDefault="008E3A33" w:rsidP="00474EE7">
      <w:pPr>
        <w:spacing w:line="360" w:lineRule="auto"/>
        <w:jc w:val="both"/>
        <w:rPr>
          <w:rFonts w:ascii="Verdana" w:eastAsia="Verdana" w:hAnsi="Verdana" w:cs="Verdana"/>
          <w:color w:val="000000"/>
          <w:sz w:val="16"/>
          <w:szCs w:val="16"/>
          <w:lang w:val="es-ES"/>
        </w:rPr>
      </w:pPr>
    </w:p>
    <w:p w14:paraId="7700A186" w14:textId="1C2D8D87" w:rsidR="008D3A3C" w:rsidRPr="00C33451" w:rsidRDefault="008D3A3C" w:rsidP="00474EE7">
      <w:pPr>
        <w:spacing w:line="360" w:lineRule="auto"/>
        <w:jc w:val="both"/>
        <w:rPr>
          <w:rFonts w:ascii="Verdana" w:eastAsia="Verdana" w:hAnsi="Verdana" w:cs="Verdana"/>
          <w:color w:val="000000"/>
          <w:sz w:val="16"/>
          <w:szCs w:val="16"/>
          <w:lang w:val="es-ES"/>
        </w:rPr>
      </w:pPr>
      <w:r w:rsidRPr="00C33451">
        <w:rPr>
          <w:rFonts w:ascii="Verdana" w:eastAsia="Verdana" w:hAnsi="Verdana" w:cs="Verdana"/>
          <w:color w:val="000000"/>
          <w:sz w:val="16"/>
          <w:szCs w:val="16"/>
          <w:lang w:val="es-ES"/>
        </w:rPr>
        <w:t>Imagen derecha:</w:t>
      </w:r>
    </w:p>
    <w:p w14:paraId="7AF3C88C" w14:textId="76A35264" w:rsidR="008E3A33" w:rsidRPr="00C33451" w:rsidRDefault="008E3A33" w:rsidP="00474EE7">
      <w:pPr>
        <w:spacing w:line="360" w:lineRule="auto"/>
        <w:jc w:val="both"/>
        <w:rPr>
          <w:rFonts w:ascii="Verdana" w:eastAsia="Verdana" w:hAnsi="Verdana" w:cs="Verdana"/>
          <w:b/>
          <w:bCs/>
          <w:color w:val="000000"/>
          <w:sz w:val="16"/>
          <w:szCs w:val="16"/>
          <w:lang w:val="es-ES"/>
        </w:rPr>
      </w:pPr>
      <w:r w:rsidRPr="00C33451">
        <w:rPr>
          <w:rFonts w:ascii="Verdana" w:eastAsia="Verdana" w:hAnsi="Verdana" w:cs="Verdana"/>
          <w:b/>
          <w:bCs/>
          <w:color w:val="000000"/>
          <w:sz w:val="16"/>
          <w:szCs w:val="16"/>
          <w:lang w:val="es-ES"/>
        </w:rPr>
        <w:t>La impresión sin agua</w:t>
      </w:r>
    </w:p>
    <w:p w14:paraId="278D348E" w14:textId="3D083831" w:rsidR="008E3A33" w:rsidRPr="00C33451" w:rsidRDefault="008E3A33" w:rsidP="00474EE7">
      <w:pPr>
        <w:spacing w:line="360" w:lineRule="auto"/>
        <w:jc w:val="both"/>
        <w:rPr>
          <w:rFonts w:ascii="Verdana" w:eastAsia="Verdana" w:hAnsi="Verdana" w:cs="Verdana"/>
          <w:color w:val="000000"/>
          <w:sz w:val="16"/>
          <w:szCs w:val="16"/>
          <w:lang w:val="es-ES"/>
        </w:rPr>
      </w:pPr>
      <w:r w:rsidRPr="00C33451">
        <w:rPr>
          <w:rFonts w:ascii="Verdana" w:eastAsia="Verdana" w:hAnsi="Verdana" w:cs="Verdana"/>
          <w:color w:val="000000"/>
          <w:sz w:val="16"/>
          <w:szCs w:val="16"/>
          <w:lang w:val="es-ES"/>
        </w:rPr>
        <w:t xml:space="preserve">El polímero de silicona (marcado en verde) se usa para </w:t>
      </w:r>
      <w:r w:rsidR="00335827" w:rsidRPr="00C33451">
        <w:rPr>
          <w:rFonts w:ascii="Verdana" w:eastAsia="Verdana" w:hAnsi="Verdana" w:cs="Verdana"/>
          <w:color w:val="000000"/>
          <w:sz w:val="16"/>
          <w:szCs w:val="16"/>
          <w:lang w:val="es-ES"/>
        </w:rPr>
        <w:t>repelar</w:t>
      </w:r>
      <w:r w:rsidRPr="00C33451">
        <w:rPr>
          <w:rFonts w:ascii="Verdana" w:eastAsia="Verdana" w:hAnsi="Verdana" w:cs="Verdana"/>
          <w:color w:val="000000"/>
          <w:sz w:val="16"/>
          <w:szCs w:val="16"/>
          <w:lang w:val="es-ES"/>
        </w:rPr>
        <w:t xml:space="preserve"> la tinta. No es necesario emplear soluciones de agua, alcohol o sustitutos de alcohol</w:t>
      </w:r>
      <w:r w:rsidR="00F452F9">
        <w:rPr>
          <w:rFonts w:ascii="Verdana" w:eastAsia="Verdana" w:hAnsi="Verdana" w:cs="Verdana"/>
          <w:color w:val="000000"/>
          <w:sz w:val="16"/>
          <w:szCs w:val="16"/>
          <w:lang w:val="es-ES"/>
        </w:rPr>
        <w:t xml:space="preserve">, </w:t>
      </w:r>
      <w:r w:rsidRPr="00C33451">
        <w:rPr>
          <w:rFonts w:ascii="Verdana" w:eastAsia="Verdana" w:hAnsi="Verdana" w:cs="Verdana"/>
          <w:color w:val="000000"/>
          <w:sz w:val="16"/>
          <w:szCs w:val="16"/>
          <w:lang w:val="es-ES"/>
        </w:rPr>
        <w:t>además, no se requiere el líquido</w:t>
      </w:r>
      <w:r w:rsidR="00DC1CC8" w:rsidRPr="00C33451">
        <w:rPr>
          <w:rFonts w:ascii="Verdana" w:eastAsia="Verdana" w:hAnsi="Verdana" w:cs="Verdana"/>
          <w:color w:val="000000"/>
          <w:sz w:val="16"/>
          <w:szCs w:val="16"/>
          <w:lang w:val="es-ES"/>
        </w:rPr>
        <w:t xml:space="preserve"> de grabado.</w:t>
      </w:r>
    </w:p>
    <w:p w14:paraId="0A809783" w14:textId="02412D5F" w:rsidR="00DC1CC8" w:rsidRPr="00C33451" w:rsidRDefault="00DC1CC8" w:rsidP="00474EE7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</w:p>
    <w:p w14:paraId="55F85A2C" w14:textId="77777777" w:rsidR="00335827" w:rsidRPr="00C33451" w:rsidRDefault="00DC1CC8" w:rsidP="00474EE7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Al eliminar la solución de humectación del proceso de la impresión, mejoramos </w:t>
      </w:r>
    </w:p>
    <w:p w14:paraId="19765282" w14:textId="4589E3E3" w:rsidR="00DC1CC8" w:rsidRPr="00C33451" w:rsidRDefault="00DC1CC8" w:rsidP="00474EE7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el proceso de imprimir y notamos perfeccionamiento en la productividad, calidad y en la relación hacia </w:t>
      </w:r>
      <w:r w:rsidR="00562780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a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l medio ambiente.</w:t>
      </w:r>
    </w:p>
    <w:p w14:paraId="7E6390F4" w14:textId="77777777" w:rsidR="00DA2997" w:rsidRPr="00C33451" w:rsidRDefault="00DA2997" w:rsidP="00474EE7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</w:p>
    <w:p w14:paraId="145E915D" w14:textId="17AE5E7E" w:rsidR="00D314FA" w:rsidRPr="00C33451" w:rsidRDefault="00D314FA" w:rsidP="00474EE7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Como ya hemos</w:t>
      </w:r>
      <w:r w:rsidR="00F452F9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mencio</w:t>
      </w:r>
      <w:r w:rsidR="00F452F9">
        <w:rPr>
          <w:rFonts w:ascii="Verdana" w:eastAsia="Verdana" w:hAnsi="Verdana" w:cs="Verdana"/>
          <w:color w:val="000000"/>
          <w:sz w:val="20"/>
          <w:szCs w:val="20"/>
          <w:lang w:val="es-ES"/>
        </w:rPr>
        <w:t>nado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,</w:t>
      </w:r>
      <w:r w:rsidR="00F452F9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</w:t>
      </w:r>
      <w:r w:rsidR="00001A2D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el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IPA alcohol se sigue usando especialmente por las impresoras offset </w:t>
      </w:r>
      <w:r w:rsidR="00D452D9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estándares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que </w:t>
      </w:r>
      <w:r w:rsidR="00D452D9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imprimen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aplicaciones en materiales </w:t>
      </w:r>
      <w:r w:rsidR="008D3A3C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no absorbentes</w:t>
      </w:r>
      <w:r w:rsidR="00A85EC1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. 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Fuera del impacto </w:t>
      </w:r>
      <w:r w:rsidR="00A85EC1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en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las plantas</w:t>
      </w:r>
      <w:r w:rsidR="007B7232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de impresión, el IPA alcohol contribuye </w:t>
      </w:r>
      <w:r w:rsidR="00001A2D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mucho más a los impactos negativos en el medio ambiente, desde la energía y los recursos empleados en la producción, hasta el coste, consum</w:t>
      </w:r>
      <w:r w:rsidR="00F452F9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o </w:t>
      </w:r>
      <w:r w:rsidR="00001A2D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de la energía y emisiones de CO</w:t>
      </w:r>
      <w:r w:rsidR="00335827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₂</w:t>
      </w:r>
      <w:r w:rsidR="00001A2D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relacionados cada a</w:t>
      </w:r>
      <w:r w:rsidR="00335827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ñ</w:t>
      </w:r>
      <w:r w:rsidR="00001A2D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o con el transporte de miles y miles de litros a las diferentes plantas</w:t>
      </w:r>
      <w:r w:rsidR="008D3A3C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de </w:t>
      </w:r>
      <w:r w:rsidR="00001A2D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la </w:t>
      </w:r>
      <w:r w:rsidR="00EE0A0C">
        <w:rPr>
          <w:rFonts w:ascii="Verdana" w:eastAsia="Verdana" w:hAnsi="Verdana" w:cs="Verdana"/>
          <w:color w:val="000000"/>
          <w:sz w:val="20"/>
          <w:szCs w:val="20"/>
          <w:lang w:val="es-ES"/>
        </w:rPr>
        <w:t>impresión</w:t>
      </w:r>
      <w:r w:rsidR="00001A2D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.</w:t>
      </w:r>
    </w:p>
    <w:p w14:paraId="07747B60" w14:textId="77777777" w:rsidR="002278C6" w:rsidRPr="00C33451" w:rsidRDefault="002278C6" w:rsidP="00474EE7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</w:p>
    <w:p w14:paraId="65470B8A" w14:textId="6E803C66" w:rsidR="00AB547B" w:rsidRPr="00C33451" w:rsidRDefault="00AB547B" w:rsidP="00474EE7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La impresión offset sin agua es una alternativa verde de</w:t>
      </w:r>
      <w:r w:rsidR="00503614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producir impresos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y corre en las impresoras offset estándares. La clave de la impresión sin agua está basada en el uso del barniz de silicona resistente a la tinta que elimina la necesidad de utilizar una solución de humectación que se utiliza durante la impresión </w:t>
      </w:r>
      <w:r w:rsidR="00A85EC1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estándar.</w:t>
      </w:r>
    </w:p>
    <w:p w14:paraId="05EDDADF" w14:textId="77777777" w:rsidR="00621FDD" w:rsidRPr="00C33451" w:rsidRDefault="00621FDD" w:rsidP="00474EE7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</w:p>
    <w:p w14:paraId="3C621618" w14:textId="01DF7BF9" w:rsidR="00AB547B" w:rsidRPr="00C33451" w:rsidRDefault="00AB547B" w:rsidP="00474EE7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lastRenderedPageBreak/>
        <w:t xml:space="preserve">De esta razón, </w:t>
      </w:r>
      <w:r w:rsidR="00D70BA7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l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a impresión</w:t>
      </w:r>
      <w:r w:rsidR="00D70BA7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offset sin agua e</w:t>
      </w:r>
      <w:r w:rsidR="00503614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xcluye</w:t>
      </w:r>
      <w:r w:rsidR="00D70BA7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muchos problemas relacionados con la impresión </w:t>
      </w:r>
      <w:r w:rsidR="00A85EC1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estándar</w:t>
      </w:r>
      <w:r w:rsidR="00D70BA7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(y con el tema del medio ambiente). No </w:t>
      </w:r>
      <w:r w:rsidR="00503614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utilizamos el </w:t>
      </w:r>
      <w:r w:rsidR="00D70BA7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agua durante el proceso de la impresión y así salvamos este precioso recurso. Y como no hay necesidad de realizar ajustes para mantener el equilibrio entre tinta y agua, el proceso de coloración es más rápido. Esto significa que</w:t>
      </w:r>
      <w:r w:rsidR="009C68C9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se produce</w:t>
      </w:r>
      <w:r w:rsidR="005B259A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n</w:t>
      </w:r>
      <w:r w:rsidR="00D70BA7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menos </w:t>
      </w:r>
      <w:r w:rsidR="005B259A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residuos</w:t>
      </w:r>
      <w:r w:rsidR="009C68C9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,</w:t>
      </w:r>
      <w:r w:rsidR="00335827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</w:t>
      </w:r>
      <w:r w:rsidR="005B259A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el proceso </w:t>
      </w:r>
      <w:r w:rsidR="00335827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producción</w:t>
      </w:r>
      <w:r w:rsidR="009C68C9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</w:t>
      </w:r>
      <w:r w:rsidR="00E858E4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es</w:t>
      </w:r>
      <w:r w:rsidR="009C68C9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más económi</w:t>
      </w:r>
      <w:r w:rsidR="005B259A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co</w:t>
      </w:r>
      <w:r w:rsidR="009C68C9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</w:t>
      </w:r>
      <w:r w:rsidR="00E858E4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y</w:t>
      </w:r>
      <w:r w:rsidR="005B259A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rápido, además, el producto llega al cliente con más rapidez; </w:t>
      </w:r>
      <w:r w:rsidR="00E858E4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lo que </w:t>
      </w:r>
      <w:r w:rsidR="009C68C9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es común hoy en día.</w:t>
      </w:r>
    </w:p>
    <w:p w14:paraId="10F256C9" w14:textId="77777777" w:rsidR="00621FDD" w:rsidRPr="00C33451" w:rsidRDefault="00621FDD" w:rsidP="00474EE7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</w:p>
    <w:p w14:paraId="321CCF18" w14:textId="6F79309E" w:rsidR="005B259A" w:rsidRPr="00C33451" w:rsidRDefault="005B259A" w:rsidP="00474EE7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Hay que destacar que</w:t>
      </w:r>
      <w:r w:rsidR="009C68C9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la impresión offset sin agua se caracteriza por la alta calidad de imprimir, especialmente al imprimir 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las aplicaciones de grandes volúmenes y margen </w:t>
      </w:r>
      <w:r w:rsidR="009C68C9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en los sustratos </w:t>
      </w:r>
      <w:r w:rsidR="008D3A3C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no absorbentes</w:t>
      </w:r>
      <w:r w:rsidR="009C68C9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como son los plástico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s y </w:t>
      </w:r>
      <w:r w:rsidR="009C68C9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metal</w:t>
      </w:r>
      <w:r w:rsidR="00AF29C7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es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. </w:t>
      </w:r>
    </w:p>
    <w:p w14:paraId="388FBA46" w14:textId="41286162" w:rsidR="009C68C9" w:rsidRPr="00C33451" w:rsidRDefault="00E858E4" w:rsidP="00474EE7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La impresión offset sin agua es</w:t>
      </w:r>
      <w:r w:rsidR="00AF29C7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ideal para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impresión de</w:t>
      </w:r>
      <w:r w:rsidR="00AF29C7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las aplicaciones de seguridad como son los pasaportes, cartas de identificación,</w:t>
      </w:r>
      <w:r w:rsidR="00F452F9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</w:t>
      </w:r>
      <w:r w:rsidR="00AF29C7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tarjetas, billetes de banco y muchos más.</w:t>
      </w:r>
      <w:r w:rsidR="00AD0A79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Hablando de la impresión </w:t>
      </w:r>
      <w:r w:rsidR="00A85EC1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estándar</w:t>
      </w:r>
      <w:r w:rsidR="00AD0A79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, e</w:t>
      </w:r>
      <w:r w:rsidR="00AF29C7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stas aplicaciones pueden ser difíciles de imprimir en la calidad exacta y </w:t>
      </w:r>
      <w:r w:rsidR="008D3A3C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con l</w:t>
      </w:r>
      <w:r w:rsidR="005B259A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os particulares requerimientos</w:t>
      </w:r>
      <w:r w:rsidR="00AD0A79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de seguridad.  La impresión offset sin agua es también 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conveniente</w:t>
      </w:r>
      <w:r w:rsidR="00AD0A79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para las aplicaciones de adorno de metales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que se hacen muy populares hoy en día.</w:t>
      </w:r>
    </w:p>
    <w:p w14:paraId="05296307" w14:textId="77777777" w:rsidR="007B7232" w:rsidRPr="00C33451" w:rsidRDefault="007B7232" w:rsidP="00474EE7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</w:p>
    <w:p w14:paraId="3DCDB3C3" w14:textId="2D2F161C" w:rsidR="00941BF7" w:rsidRPr="00C33451" w:rsidRDefault="00AD0A79" w:rsidP="00474EE7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El hecho de </w:t>
      </w:r>
      <w:r w:rsidR="00E858E4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unir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l</w:t>
      </w:r>
      <w:r w:rsidR="00F452F9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os 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márgenes</w:t>
      </w:r>
      <w:r w:rsidR="00F452F9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más</w:t>
      </w:r>
      <w:r w:rsidR="00F452F9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altos </w:t>
      </w:r>
      <w:r w:rsidR="00E858E4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de las 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aplicaciones</w:t>
      </w:r>
      <w:r w:rsidR="00E858E4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que se imprimen </w:t>
      </w:r>
      <w:r w:rsidR="00F80554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mediante la impresión offset sin agua </w:t>
      </w:r>
      <w:r w:rsidR="00E858E4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en los sustratos muy c</w:t>
      </w:r>
      <w:r w:rsidR="00FC0C10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ostosos</w:t>
      </w:r>
      <w:r w:rsidR="005B259A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con</w:t>
      </w:r>
      <w:r w:rsidR="00E858E4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la 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red</w:t>
      </w:r>
      <w:r w:rsidR="008D3A3C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uc</w:t>
      </w:r>
      <w:r w:rsidR="00E858E4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ción de</w:t>
      </w:r>
      <w:r w:rsidR="00F452F9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los</w:t>
      </w:r>
      <w:r w:rsidR="008D3A3C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residuo</w:t>
      </w:r>
      <w:r w:rsidR="00F452F9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s; </w:t>
      </w:r>
      <w:r w:rsidR="00FC0C10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aporta la relación beneficio</w:t>
      </w:r>
      <w:r w:rsidR="00941BF7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/</w:t>
      </w:r>
      <w:r w:rsidR="00FC0C10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beneficio </w:t>
      </w:r>
      <w:r w:rsidR="00941BF7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para la</w:t>
      </w:r>
      <w:r w:rsidR="00F80554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impresión</w:t>
      </w:r>
      <w:r w:rsidR="00941BF7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offset sin agua y para el cliente. </w:t>
      </w:r>
    </w:p>
    <w:p w14:paraId="29CC6DFD" w14:textId="77777777" w:rsidR="00941BF7" w:rsidRPr="00C33451" w:rsidRDefault="00941BF7" w:rsidP="00474EE7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</w:p>
    <w:p w14:paraId="0EEAD98C" w14:textId="376813D7" w:rsidR="00B82235" w:rsidRPr="00C33451" w:rsidRDefault="00F80554" w:rsidP="00474EE7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Hay que mencionar que </w:t>
      </w:r>
      <w:r w:rsidR="00FC0C10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se 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está</w:t>
      </w:r>
      <w:r w:rsidR="00FC0C10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n</w:t>
      </w:r>
      <w:r w:rsidR="009B616F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bajando </w:t>
      </w:r>
      <w:r w:rsidR="00FC0C10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los volúmenes </w:t>
      </w:r>
      <w:r w:rsidR="009B616F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de periódicos y los volúmenes de suscripciones de periódicos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y de esta razón,</w:t>
      </w:r>
      <w:r w:rsidR="009B616F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la impresión de los periódicos se ha convertido más en el servicio que en el centro de beneficio comercial. </w:t>
      </w:r>
      <w:r w:rsidR="00FC0C10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A pesar d</w:t>
      </w:r>
      <w:r w:rsidR="00335C91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el </w:t>
      </w:r>
      <w:r w:rsidR="00EE0A0C">
        <w:rPr>
          <w:rFonts w:ascii="Verdana" w:eastAsia="Verdana" w:hAnsi="Verdana" w:cs="Verdana"/>
          <w:color w:val="000000"/>
          <w:sz w:val="20"/>
          <w:szCs w:val="20"/>
          <w:lang w:val="es-ES"/>
        </w:rPr>
        <w:t>menor</w:t>
      </w:r>
      <w:r w:rsidR="00335C91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interés por l</w:t>
      </w:r>
      <w:r w:rsidR="00F452F9">
        <w:rPr>
          <w:rFonts w:ascii="Verdana" w:eastAsia="Verdana" w:hAnsi="Verdana" w:cs="Verdana"/>
          <w:color w:val="000000"/>
          <w:sz w:val="20"/>
          <w:szCs w:val="20"/>
          <w:lang w:val="es-ES"/>
        </w:rPr>
        <w:t>os periódicos</w:t>
      </w:r>
      <w:r w:rsidR="00335C91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, l</w:t>
      </w:r>
      <w:r w:rsidR="009B616F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a impresión offset sin agua permite a las impresoras </w:t>
      </w:r>
      <w:r w:rsidR="00B82235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de los periódicos 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aumentar</w:t>
      </w:r>
      <w:r w:rsidR="009B616F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el uso de l</w:t>
      </w:r>
      <w:r w:rsidR="00B82235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a impresión y así ganar más beneficio al producir la impresión comercial de alta calidad.</w:t>
      </w:r>
    </w:p>
    <w:p w14:paraId="7D935C64" w14:textId="77777777" w:rsidR="001B0918" w:rsidRPr="00C33451" w:rsidRDefault="001B0918" w:rsidP="00474EE7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</w:p>
    <w:p w14:paraId="062F6A1B" w14:textId="2C01904D" w:rsidR="00F6071B" w:rsidRPr="00C33451" w:rsidRDefault="00B82235" w:rsidP="00474EE7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Muchas impresoras offset son capaces de</w:t>
      </w:r>
      <w:r w:rsidR="00F80554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</w:t>
      </w:r>
      <w:r w:rsidR="00335C91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ser </w:t>
      </w:r>
      <w:r w:rsidR="00F80554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convert</w:t>
      </w:r>
      <w:r w:rsidR="00335C91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idas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en</w:t>
      </w:r>
      <w:r w:rsidR="00335C91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las 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impresoras</w:t>
      </w:r>
      <w:r w:rsidR="00335C91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offset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sin agua con </w:t>
      </w:r>
      <w:r w:rsidR="00F6071B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la m</w:t>
      </w:r>
      <w:r w:rsidR="00E4191A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í</w:t>
      </w:r>
      <w:r w:rsidR="00F6071B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nima inversi</w:t>
      </w:r>
      <w:r w:rsidR="00F80554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ó</w:t>
      </w:r>
      <w:r w:rsidR="00F6071B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n y </w:t>
      </w:r>
      <w:r w:rsidR="00335C91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el </w:t>
      </w:r>
      <w:r w:rsidR="00F6071B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entrenamiento. El proceso requi</w:t>
      </w:r>
      <w:r w:rsidR="00F452F9">
        <w:rPr>
          <w:rFonts w:ascii="Verdana" w:eastAsia="Verdana" w:hAnsi="Verdana" w:cs="Verdana"/>
          <w:color w:val="000000"/>
          <w:sz w:val="20"/>
          <w:szCs w:val="20"/>
          <w:lang w:val="es-ES"/>
        </w:rPr>
        <w:t>e</w:t>
      </w:r>
      <w:r w:rsidR="00F6071B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re:</w:t>
      </w:r>
    </w:p>
    <w:p w14:paraId="7394745F" w14:textId="77777777" w:rsidR="001B0918" w:rsidRPr="00C33451" w:rsidRDefault="001B0918" w:rsidP="00474EE7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</w:p>
    <w:p w14:paraId="0377CD3D" w14:textId="1C4237E4" w:rsidR="00F6071B" w:rsidRPr="00C33451" w:rsidRDefault="00123E04" w:rsidP="00474EE7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•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ab/>
      </w:r>
      <w:r w:rsidR="00F6071B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La pla</w:t>
      </w:r>
      <w:r w:rsidR="00335C91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ncha</w:t>
      </w:r>
      <w:r w:rsidR="00F6071B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térmica CTP</w:t>
      </w:r>
      <w:r w:rsidR="0029677A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, 830nM </w:t>
      </w:r>
    </w:p>
    <w:p w14:paraId="7A8E6408" w14:textId="55845577" w:rsidR="00123E04" w:rsidRPr="00C33451" w:rsidRDefault="00123E04" w:rsidP="00474EE7">
      <w:pPr>
        <w:spacing w:line="360" w:lineRule="auto"/>
        <w:ind w:left="720" w:hanging="720"/>
        <w:jc w:val="both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•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ab/>
      </w:r>
      <w:r w:rsidR="00F6071B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La impresora offset con el control de la temperatur</w:t>
      </w:r>
      <w:r w:rsidR="00F452F9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a </w:t>
      </w:r>
      <w:r w:rsidR="00F6071B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de la unidad de tinta – </w:t>
      </w:r>
      <w:r w:rsidR="00E866C0">
        <w:rPr>
          <w:rFonts w:ascii="Verdana" w:eastAsia="Verdana" w:hAnsi="Verdana" w:cs="Verdana"/>
          <w:color w:val="000000"/>
          <w:sz w:val="20"/>
          <w:szCs w:val="20"/>
          <w:lang w:val="es-ES"/>
        </w:rPr>
        <w:t>lo que es corriente</w:t>
      </w:r>
      <w:r w:rsidR="00F6071B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</w:t>
      </w:r>
      <w:r w:rsidR="00E866C0">
        <w:rPr>
          <w:rFonts w:ascii="Verdana" w:eastAsia="Verdana" w:hAnsi="Verdana" w:cs="Verdana"/>
          <w:color w:val="000000"/>
          <w:sz w:val="20"/>
          <w:szCs w:val="20"/>
          <w:lang w:val="es-ES"/>
        </w:rPr>
        <w:t>para</w:t>
      </w:r>
      <w:r w:rsidR="00F6071B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muchas impresoras offset</w:t>
      </w:r>
      <w:r w:rsidR="00E866C0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</w:t>
      </w:r>
      <w:r w:rsidR="00F6071B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modernas</w:t>
      </w:r>
      <w:r w:rsidR="00F452F9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</w:t>
      </w:r>
      <w:r w:rsidR="00F6071B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–</w:t>
      </w:r>
      <w:r w:rsidR="00F452F9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</w:t>
      </w:r>
      <w:r w:rsidR="00F6071B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el funcionamiento apropiado de la capa de silicona de las pla</w:t>
      </w:r>
      <w:r w:rsidR="00335C91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nchas</w:t>
      </w:r>
      <w:r w:rsidR="00F6071B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offset sin agua requi</w:t>
      </w:r>
      <w:r w:rsidR="00F452F9">
        <w:rPr>
          <w:rFonts w:ascii="Verdana" w:eastAsia="Verdana" w:hAnsi="Verdana" w:cs="Verdana"/>
          <w:color w:val="000000"/>
          <w:sz w:val="20"/>
          <w:szCs w:val="20"/>
          <w:lang w:val="es-ES"/>
        </w:rPr>
        <w:t>e</w:t>
      </w:r>
      <w:r w:rsidR="00F6071B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re </w:t>
      </w:r>
      <w:r w:rsidR="006E3477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el ajuste de la </w:t>
      </w:r>
      <w:r w:rsidR="00F6071B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temperatur</w:t>
      </w:r>
      <w:r w:rsidR="006E3477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a fija</w:t>
      </w:r>
    </w:p>
    <w:p w14:paraId="43A080F7" w14:textId="6B41D579" w:rsidR="00123E04" w:rsidRPr="00C33451" w:rsidRDefault="00123E04" w:rsidP="00474EE7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•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ab/>
      </w:r>
      <w:r w:rsidR="00F80554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T</w:t>
      </w:r>
      <w:r w:rsidR="00E42165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inta ultravioleta UV específica para la impresión sin agua/tintas oxidantes</w:t>
      </w:r>
      <w:r w:rsidR="001024D0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</w:t>
      </w:r>
    </w:p>
    <w:p w14:paraId="7F805985" w14:textId="7AD4324F" w:rsidR="00123E04" w:rsidRPr="00C33451" w:rsidRDefault="00123E04" w:rsidP="00474EE7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•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ab/>
      </w:r>
      <w:r w:rsidR="00E42165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Procesador de planchas </w:t>
      </w:r>
      <w:proofErr w:type="spellStart"/>
      <w:r w:rsidR="00E42165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Toray</w:t>
      </w:r>
      <w:proofErr w:type="spellEnd"/>
      <w:r w:rsidR="00E42165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offset sin agua u otro apropiado</w:t>
      </w:r>
    </w:p>
    <w:p w14:paraId="4B8B37D5" w14:textId="512E8293" w:rsidR="001F665F" w:rsidRPr="00C33451" w:rsidRDefault="00123E04" w:rsidP="00474EE7">
      <w:pPr>
        <w:spacing w:line="360" w:lineRule="auto"/>
        <w:ind w:left="720" w:hanging="720"/>
        <w:jc w:val="both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•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ab/>
      </w:r>
      <w:r w:rsidR="00FB3DA2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Entrenamiento de la impresión para los operadores llevado por </w:t>
      </w:r>
      <w:proofErr w:type="spellStart"/>
      <w:r w:rsidR="00FB3DA2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Toray</w:t>
      </w:r>
      <w:proofErr w:type="spellEnd"/>
      <w:r w:rsidR="00335C91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;</w:t>
      </w:r>
      <w:r w:rsidR="00FB3DA2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</w:t>
      </w:r>
      <w:r w:rsidR="005F3815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del personal especializado</w:t>
      </w:r>
      <w:r w:rsidR="00FB3DA2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para </w:t>
      </w:r>
      <w:r w:rsidR="005F3815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garantizar el nivel adecuado de los conocimientos de los operadores.</w:t>
      </w:r>
      <w:r w:rsidR="001F665F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</w:t>
      </w:r>
    </w:p>
    <w:p w14:paraId="05E78E75" w14:textId="1F50D50E" w:rsidR="00F6071B" w:rsidRPr="00C33451" w:rsidRDefault="00F6071B" w:rsidP="00474EE7">
      <w:pPr>
        <w:spacing w:line="360" w:lineRule="auto"/>
        <w:ind w:left="720" w:hanging="720"/>
        <w:jc w:val="both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</w:p>
    <w:p w14:paraId="1DC6786A" w14:textId="7C213ED2" w:rsidR="00123E04" w:rsidRPr="00C33451" w:rsidRDefault="005F3815" w:rsidP="00474EE7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Eso es.</w:t>
      </w:r>
      <w:r w:rsidR="00335C91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L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as inversion</w:t>
      </w:r>
      <w:r w:rsidR="00F452F9">
        <w:rPr>
          <w:rFonts w:ascii="Verdana" w:eastAsia="Verdana" w:hAnsi="Verdana" w:cs="Verdana"/>
          <w:color w:val="000000"/>
          <w:sz w:val="20"/>
          <w:szCs w:val="20"/>
          <w:lang w:val="es-ES"/>
        </w:rPr>
        <w:t>e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s </w:t>
      </w:r>
      <w:r w:rsidR="00335C91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son retornables de forma rápida,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especialmente cuando la compa</w:t>
      </w:r>
      <w:r w:rsidR="00335C91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ñ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ía de la impresión </w:t>
      </w:r>
      <w:r w:rsidR="00335C91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se dedica a la impresión de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las aplicaciones de alto margen que se imprimen en los sustratos ca</w:t>
      </w:r>
      <w:r w:rsidR="00F80554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r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os, como </w:t>
      </w:r>
      <w:r w:rsidR="00F80554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son los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plásticos, papeles de seguridad, metales y otros. </w:t>
      </w:r>
    </w:p>
    <w:p w14:paraId="1AADBE76" w14:textId="77777777" w:rsidR="002278C6" w:rsidRPr="00C33451" w:rsidRDefault="002278C6" w:rsidP="00474EE7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</w:p>
    <w:p w14:paraId="666F4AE2" w14:textId="069F24C7" w:rsidR="00287A88" w:rsidRPr="00C33451" w:rsidRDefault="005F3815" w:rsidP="00474EE7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Como el mundo se hace </w:t>
      </w:r>
      <w:r w:rsidR="00F80554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cada </w:t>
      </w:r>
      <w:r w:rsidR="00335C91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día más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consciente </w:t>
      </w:r>
      <w:r w:rsidR="00F80554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de que el clima está en el estado de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emergencia, las impresoras también </w:t>
      </w:r>
      <w:r w:rsidR="00335C91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quieren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tomar parte</w:t>
      </w:r>
      <w:r w:rsidR="003F1239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en la actividad protectora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, reduciendo su</w:t>
      </w:r>
      <w:r w:rsidR="003F1239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impacto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en el med</w:t>
      </w:r>
      <w:r w:rsidR="00E4191A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io 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ambiente</w:t>
      </w:r>
      <w:r w:rsidR="00287A88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. </w:t>
      </w:r>
      <w:r w:rsidR="00F80554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El hecho de </w:t>
      </w:r>
      <w:r w:rsidR="00287A88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dirigirse a la impresión </w:t>
      </w:r>
      <w:r w:rsidR="00E4191A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sin</w:t>
      </w:r>
      <w:r w:rsidR="00287A88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agua</w:t>
      </w:r>
      <w:r w:rsidR="00F452F9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</w:t>
      </w:r>
      <w:r w:rsidR="003F1239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es el </w:t>
      </w:r>
      <w:r w:rsidR="00287A88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camino</w:t>
      </w:r>
      <w:r w:rsidR="00F80554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apropiado</w:t>
      </w:r>
      <w:r w:rsidR="00287A88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para realizar </w:t>
      </w:r>
      <w:r w:rsidR="00335C91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la </w:t>
      </w:r>
      <w:r w:rsidR="00287A88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reducción sustan</w:t>
      </w:r>
      <w:r w:rsidR="00F452F9">
        <w:rPr>
          <w:rFonts w:ascii="Verdana" w:eastAsia="Verdana" w:hAnsi="Verdana" w:cs="Verdana"/>
          <w:color w:val="000000"/>
          <w:sz w:val="20"/>
          <w:szCs w:val="20"/>
          <w:lang w:val="es-ES"/>
        </w:rPr>
        <w:t>c</w:t>
      </w:r>
      <w:r w:rsidR="00287A88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ial </w:t>
      </w:r>
      <w:r w:rsidR="00335C91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del impacto </w:t>
      </w:r>
      <w:r w:rsidR="00287A88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en el medio ambiente – </w:t>
      </w:r>
      <w:r w:rsidR="00F80554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y</w:t>
      </w:r>
      <w:r w:rsidR="003F1239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a la vez</w:t>
      </w:r>
      <w:r w:rsidR="00F80554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</w:t>
      </w:r>
      <w:r w:rsidR="003F1239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obtener sus propios beneficios, (mencionando </w:t>
      </w:r>
      <w:r w:rsidR="00287A88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sus client</w:t>
      </w:r>
      <w:r w:rsidR="003F1239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es</w:t>
      </w:r>
      <w:r w:rsidR="00287A88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, especialmente</w:t>
      </w:r>
      <w:r w:rsidR="003F1239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, </w:t>
      </w:r>
      <w:r w:rsidR="00287A88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los que están buscando la impresión sostenibl</w:t>
      </w:r>
      <w:r w:rsidR="003F1239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e) </w:t>
      </w:r>
      <w:r w:rsidR="00287A88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y </w:t>
      </w:r>
      <w:r w:rsidR="003F1239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los benefic</w:t>
      </w:r>
      <w:r w:rsidR="00335C91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ios</w:t>
      </w:r>
      <w:r w:rsidR="003F1239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</w:t>
      </w:r>
      <w:r w:rsidR="00287A88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para </w:t>
      </w:r>
      <w:r w:rsidR="003F1239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nuestro </w:t>
      </w:r>
      <w:r w:rsidR="00287A88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planeta.</w:t>
      </w:r>
    </w:p>
    <w:p w14:paraId="5E29F612" w14:textId="77777777" w:rsidR="00335C91" w:rsidRPr="00C33451" w:rsidRDefault="00335C91" w:rsidP="00474EE7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</w:p>
    <w:p w14:paraId="7FDA1A1C" w14:textId="596A1902" w:rsidR="00123E04" w:rsidRPr="00C33451" w:rsidRDefault="00287A88" w:rsidP="00474EE7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Para </w:t>
      </w:r>
      <w:r w:rsidR="003F1239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obtener 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más informaciones sobre la impresión sin agua, puede visitar </w:t>
      </w:r>
      <w:r w:rsidR="003F1239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nuestras páginas web </w:t>
      </w:r>
      <w:hyperlink r:id="rId10" w:history="1">
        <w:r w:rsidR="003F1239" w:rsidRPr="00C33451">
          <w:rPr>
            <w:rStyle w:val="Hyperlink"/>
            <w:rFonts w:ascii="Verdana" w:eastAsia="Verdana" w:hAnsi="Verdana" w:cs="Verdana"/>
            <w:sz w:val="20"/>
            <w:szCs w:val="20"/>
            <w:lang w:val="es-ES"/>
          </w:rPr>
          <w:t>www.toraywaterless.com</w:t>
        </w:r>
      </w:hyperlink>
      <w:r w:rsidR="00123E04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.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</w:t>
      </w:r>
      <w:r w:rsidR="003F1239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E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stamos preparados para </w:t>
      </w:r>
      <w:r w:rsidR="003F1239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la cooperación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con usted y convertir su impresión </w:t>
      </w:r>
      <w:r w:rsidR="003F1239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estándar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en la impresión offset sin agua. Una vez </w:t>
      </w:r>
      <w:r w:rsidR="00BF5807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decida </w:t>
      </w:r>
      <w:r w:rsidR="003F1239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ponerse en</w:t>
      </w:r>
      <w:r w:rsidR="00474EE7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contacto con nosotros, </w:t>
      </w:r>
      <w:r w:rsidR="00BF5807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nunca volverá a mirar atrás y </w:t>
      </w:r>
      <w:r w:rsidR="00DA2997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estará sorprendido </w:t>
      </w:r>
      <w:r w:rsidR="00335C91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de no haber contactado</w:t>
      </w:r>
      <w:r w:rsidR="00DA2997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con nosotros mucho antes.</w:t>
      </w:r>
      <w:r w:rsidR="00BF5807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</w:t>
      </w: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</w:t>
      </w:r>
    </w:p>
    <w:p w14:paraId="45895F28" w14:textId="77777777" w:rsidR="009F3E21" w:rsidRPr="00C33451" w:rsidRDefault="009F3E21" w:rsidP="00474EE7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</w:p>
    <w:p w14:paraId="6BA83A6D" w14:textId="3E520595" w:rsidR="00736547" w:rsidRPr="00C33451" w:rsidRDefault="00DA2997" w:rsidP="00474EE7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Para más informaciones, por favor, visite nuestro sitio web: </w:t>
      </w:r>
      <w:hyperlink r:id="rId11" w:history="1">
        <w:r w:rsidRPr="00C33451">
          <w:rPr>
            <w:rStyle w:val="Hyperlink"/>
            <w:rFonts w:ascii="Verdana" w:eastAsia="Verdana" w:hAnsi="Verdana" w:cs="Verdana"/>
            <w:sz w:val="20"/>
            <w:szCs w:val="20"/>
            <w:lang w:val="es-ES"/>
          </w:rPr>
          <w:t>www.toraywaterless.com</w:t>
        </w:r>
      </w:hyperlink>
      <w:r w:rsidR="00736547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.</w:t>
      </w:r>
    </w:p>
    <w:p w14:paraId="00F531FB" w14:textId="2BDDF0EB" w:rsidR="00E766D4" w:rsidRPr="00C33451" w:rsidRDefault="00736547" w:rsidP="00474EE7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 xml:space="preserve"> </w:t>
      </w:r>
      <w:r w:rsidR="00DA2997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Con saludos cordiales</w:t>
      </w:r>
      <w:r w:rsidR="00E766D4"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,</w:t>
      </w:r>
    </w:p>
    <w:p w14:paraId="292B64E4" w14:textId="237389EE" w:rsidR="00E766D4" w:rsidRPr="00C33451" w:rsidRDefault="00123E04" w:rsidP="00474EE7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  <w:r w:rsidRPr="00C33451">
        <w:rPr>
          <w:rFonts w:ascii="Verdana" w:eastAsia="Verdana" w:hAnsi="Verdana" w:cs="Verdana"/>
          <w:color w:val="000000"/>
          <w:sz w:val="20"/>
          <w:szCs w:val="20"/>
          <w:lang w:val="es-ES"/>
        </w:rPr>
        <w:t>Kristian</w:t>
      </w:r>
    </w:p>
    <w:p w14:paraId="641E7DEC" w14:textId="77777777" w:rsidR="007B09ED" w:rsidRPr="00C33451" w:rsidRDefault="007B09ED" w:rsidP="00474EE7">
      <w:pPr>
        <w:spacing w:line="360" w:lineRule="auto"/>
        <w:jc w:val="both"/>
        <w:rPr>
          <w:rFonts w:ascii="Verdana" w:eastAsia="Verdana" w:hAnsi="Verdana" w:cs="Verdana"/>
          <w:color w:val="000000"/>
          <w:sz w:val="12"/>
          <w:szCs w:val="20"/>
          <w:lang w:val="es-ES"/>
        </w:rPr>
      </w:pPr>
    </w:p>
    <w:p w14:paraId="3A1215E8" w14:textId="77777777" w:rsidR="00487DFA" w:rsidRPr="00C33451" w:rsidRDefault="00487DFA" w:rsidP="00474EE7">
      <w:pPr>
        <w:spacing w:line="360" w:lineRule="auto"/>
        <w:jc w:val="both"/>
        <w:rPr>
          <w:rFonts w:ascii="Verdana" w:hAnsi="Verdana"/>
          <w:b/>
          <w:sz w:val="20"/>
          <w:lang w:val="es-ES"/>
        </w:rPr>
      </w:pPr>
    </w:p>
    <w:p w14:paraId="6A3D5525" w14:textId="61AF2C47" w:rsidR="008A65EA" w:rsidRPr="00C33451" w:rsidRDefault="00DA2997" w:rsidP="00474EE7">
      <w:pPr>
        <w:spacing w:line="360" w:lineRule="auto"/>
        <w:jc w:val="both"/>
        <w:rPr>
          <w:rFonts w:ascii="Verdana" w:hAnsi="Verdana"/>
          <w:b/>
          <w:sz w:val="20"/>
          <w:lang w:val="es-ES"/>
        </w:rPr>
      </w:pPr>
      <w:r w:rsidRPr="00C33451">
        <w:rPr>
          <w:rFonts w:ascii="Verdana" w:hAnsi="Verdana"/>
          <w:b/>
          <w:sz w:val="20"/>
          <w:lang w:val="es-ES"/>
        </w:rPr>
        <w:t>Contactos</w:t>
      </w:r>
      <w:r w:rsidR="002E7AD4" w:rsidRPr="00C33451">
        <w:rPr>
          <w:rFonts w:ascii="Verdana" w:hAnsi="Verdana"/>
          <w:b/>
          <w:sz w:val="20"/>
          <w:lang w:val="es-ES"/>
        </w:rPr>
        <w:t>:</w:t>
      </w:r>
    </w:p>
    <w:p w14:paraId="4DF86B12" w14:textId="77777777" w:rsidR="008A65EA" w:rsidRPr="00C33451" w:rsidRDefault="008A65EA" w:rsidP="00474E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Verdana" w:hAnsi="Verdana"/>
          <w:b/>
          <w:sz w:val="20"/>
          <w:szCs w:val="20"/>
          <w:lang w:val="es-ES"/>
        </w:rPr>
      </w:pPr>
      <w:r w:rsidRPr="00C33451">
        <w:rPr>
          <w:rFonts w:ascii="Verdana" w:hAnsi="Verdana"/>
          <w:b/>
          <w:sz w:val="20"/>
          <w:szCs w:val="20"/>
          <w:lang w:val="es-ES"/>
        </w:rPr>
        <w:t>DUOMEDIA</w:t>
      </w:r>
    </w:p>
    <w:p w14:paraId="4E306A54" w14:textId="77777777" w:rsidR="008A65EA" w:rsidRPr="00C33451" w:rsidRDefault="008A65EA" w:rsidP="00474E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Verdana" w:hAnsi="Verdana"/>
          <w:sz w:val="20"/>
          <w:szCs w:val="20"/>
          <w:lang w:val="es-ES"/>
        </w:rPr>
      </w:pPr>
      <w:r w:rsidRPr="00C33451">
        <w:rPr>
          <w:rFonts w:ascii="Verdana" w:hAnsi="Verdana"/>
          <w:sz w:val="20"/>
          <w:szCs w:val="20"/>
          <w:lang w:val="es-ES"/>
        </w:rPr>
        <w:t xml:space="preserve">Monika Dürr </w:t>
      </w:r>
    </w:p>
    <w:p w14:paraId="326BFBB9" w14:textId="77777777" w:rsidR="008A65EA" w:rsidRPr="00C33451" w:rsidRDefault="008A65EA" w:rsidP="00474E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Verdana" w:hAnsi="Verdana"/>
          <w:sz w:val="20"/>
          <w:szCs w:val="20"/>
          <w:lang w:val="es-ES"/>
        </w:rPr>
      </w:pPr>
      <w:r w:rsidRPr="00C33451">
        <w:rPr>
          <w:rFonts w:ascii="Verdana" w:hAnsi="Verdana"/>
          <w:sz w:val="20"/>
          <w:szCs w:val="20"/>
          <w:lang w:val="es-ES"/>
        </w:rPr>
        <w:t xml:space="preserve">Tel. +49 6104 944 895 </w:t>
      </w:r>
    </w:p>
    <w:p w14:paraId="73A4AE90" w14:textId="77777777" w:rsidR="008A65EA" w:rsidRPr="00C33451" w:rsidRDefault="008A65EA" w:rsidP="00474E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Verdana" w:hAnsi="Verdana"/>
          <w:sz w:val="20"/>
          <w:szCs w:val="20"/>
          <w:lang w:val="es-ES"/>
        </w:rPr>
      </w:pPr>
      <w:r w:rsidRPr="00C33451">
        <w:rPr>
          <w:rFonts w:ascii="Verdana" w:hAnsi="Verdana"/>
          <w:sz w:val="20"/>
          <w:szCs w:val="20"/>
          <w:lang w:val="es-ES"/>
        </w:rPr>
        <w:t xml:space="preserve">Email: </w:t>
      </w:r>
      <w:hyperlink r:id="rId12" w:history="1">
        <w:r w:rsidRPr="00C33451">
          <w:rPr>
            <w:rStyle w:val="Hyperlink"/>
            <w:rFonts w:ascii="Verdana" w:hAnsi="Verdana" w:cs="Times New Roman"/>
            <w:sz w:val="20"/>
            <w:lang w:val="es-ES"/>
          </w:rPr>
          <w:t>monika.d@duomedia.com</w:t>
        </w:r>
      </w:hyperlink>
      <w:r w:rsidRPr="00C33451">
        <w:rPr>
          <w:rFonts w:ascii="Verdana" w:hAnsi="Verdana"/>
          <w:sz w:val="20"/>
          <w:szCs w:val="20"/>
          <w:lang w:val="es-ES"/>
        </w:rPr>
        <w:t xml:space="preserve"> </w:t>
      </w:r>
    </w:p>
    <w:p w14:paraId="0FC9B9A9" w14:textId="77777777" w:rsidR="008A65EA" w:rsidRPr="00C33451" w:rsidRDefault="005433BB" w:rsidP="00474E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Style w:val="Hyperlink"/>
          <w:rFonts w:cs="Times New Roman"/>
          <w:lang w:val="es-ES"/>
        </w:rPr>
      </w:pPr>
      <w:hyperlink r:id="rId13" w:history="1">
        <w:r w:rsidR="008A65EA" w:rsidRPr="00C33451">
          <w:rPr>
            <w:rStyle w:val="Hyperlink"/>
            <w:rFonts w:ascii="Verdana" w:hAnsi="Verdana" w:cs="Times New Roman"/>
            <w:sz w:val="20"/>
            <w:lang w:val="es-ES"/>
          </w:rPr>
          <w:t>www.duomedia.com</w:t>
        </w:r>
      </w:hyperlink>
    </w:p>
    <w:p w14:paraId="48E438DF" w14:textId="77777777" w:rsidR="008A65EA" w:rsidRPr="00C33451" w:rsidRDefault="008A65EA" w:rsidP="00474E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Verdana" w:hAnsi="Verdana"/>
          <w:b/>
          <w:color w:val="000000"/>
          <w:sz w:val="20"/>
          <w:lang w:val="es-ES"/>
        </w:rPr>
      </w:pPr>
    </w:p>
    <w:p w14:paraId="7666B0DB" w14:textId="77777777" w:rsidR="008A65EA" w:rsidRPr="00C33451" w:rsidRDefault="008A65EA" w:rsidP="00474E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Verdana" w:hAnsi="Verdana"/>
          <w:b/>
          <w:color w:val="000000"/>
          <w:sz w:val="20"/>
          <w:lang w:val="es-ES"/>
        </w:rPr>
      </w:pPr>
      <w:r w:rsidRPr="00C33451">
        <w:rPr>
          <w:rFonts w:ascii="Verdana" w:hAnsi="Verdana"/>
          <w:b/>
          <w:color w:val="000000"/>
          <w:sz w:val="20"/>
          <w:lang w:val="es-ES"/>
        </w:rPr>
        <w:t xml:space="preserve">TORAY </w:t>
      </w:r>
    </w:p>
    <w:p w14:paraId="5C9BA656" w14:textId="111A4484" w:rsidR="008A65EA" w:rsidRPr="00C33451" w:rsidRDefault="008A65EA" w:rsidP="00474E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Verdana" w:hAnsi="Verdana"/>
          <w:b/>
          <w:color w:val="000000"/>
          <w:sz w:val="20"/>
          <w:lang w:val="es-ES"/>
        </w:rPr>
      </w:pPr>
      <w:r w:rsidRPr="00C33451">
        <w:rPr>
          <w:rFonts w:ascii="Verdana" w:hAnsi="Verdana"/>
          <w:b/>
          <w:color w:val="000000"/>
          <w:sz w:val="20"/>
          <w:lang w:val="es-ES"/>
        </w:rPr>
        <w:t xml:space="preserve">IMPRIMA </w:t>
      </w:r>
      <w:r w:rsidR="00474EE7" w:rsidRPr="00C33451">
        <w:rPr>
          <w:rFonts w:ascii="Verdana" w:hAnsi="Verdana"/>
          <w:b/>
          <w:color w:val="000000"/>
          <w:sz w:val="20"/>
          <w:lang w:val="es-ES"/>
        </w:rPr>
        <w:t>–</w:t>
      </w:r>
      <w:r w:rsidRPr="00C33451">
        <w:rPr>
          <w:rFonts w:ascii="Verdana" w:hAnsi="Verdana"/>
          <w:b/>
          <w:color w:val="000000"/>
          <w:sz w:val="20"/>
          <w:lang w:val="es-ES"/>
        </w:rPr>
        <w:t xml:space="preserve"> </w:t>
      </w:r>
      <w:proofErr w:type="spellStart"/>
      <w:r w:rsidR="00474EE7" w:rsidRPr="00C33451">
        <w:rPr>
          <w:rFonts w:ascii="Verdana" w:hAnsi="Verdana"/>
          <w:b/>
          <w:color w:val="000000"/>
          <w:sz w:val="20"/>
          <w:lang w:val="es-ES"/>
        </w:rPr>
        <w:t>Divisón</w:t>
      </w:r>
      <w:proofErr w:type="spellEnd"/>
      <w:r w:rsidR="00474EE7" w:rsidRPr="00C33451">
        <w:rPr>
          <w:rFonts w:ascii="Verdana" w:hAnsi="Verdana"/>
          <w:b/>
          <w:color w:val="000000"/>
          <w:sz w:val="20"/>
          <w:lang w:val="es-ES"/>
        </w:rPr>
        <w:t xml:space="preserve"> Gráfica</w:t>
      </w:r>
    </w:p>
    <w:p w14:paraId="5A4916EB" w14:textId="77777777" w:rsidR="008A65EA" w:rsidRPr="00C33451" w:rsidRDefault="008A65EA" w:rsidP="00474E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Verdana" w:hAnsi="Verdana"/>
          <w:b/>
          <w:color w:val="000000"/>
          <w:sz w:val="20"/>
          <w:lang w:val="es-ES"/>
        </w:rPr>
      </w:pPr>
      <w:proofErr w:type="spellStart"/>
      <w:r w:rsidRPr="00C33451">
        <w:rPr>
          <w:rFonts w:ascii="Verdana" w:hAnsi="Verdana"/>
          <w:b/>
          <w:color w:val="000000"/>
          <w:sz w:val="20"/>
          <w:lang w:val="es-ES"/>
        </w:rPr>
        <w:t>Toray</w:t>
      </w:r>
      <w:proofErr w:type="spellEnd"/>
      <w:r w:rsidRPr="00C33451">
        <w:rPr>
          <w:rFonts w:ascii="Verdana" w:hAnsi="Verdana"/>
          <w:b/>
          <w:color w:val="000000"/>
          <w:sz w:val="20"/>
          <w:lang w:val="es-ES"/>
        </w:rPr>
        <w:t xml:space="preserve"> Textiles Central Europe </w:t>
      </w:r>
      <w:proofErr w:type="spellStart"/>
      <w:r w:rsidRPr="00C33451">
        <w:rPr>
          <w:rFonts w:ascii="Verdana" w:hAnsi="Verdana"/>
          <w:b/>
          <w:color w:val="000000"/>
          <w:sz w:val="20"/>
          <w:lang w:val="es-ES"/>
        </w:rPr>
        <w:t>s.r.o</w:t>
      </w:r>
      <w:proofErr w:type="spellEnd"/>
      <w:r w:rsidRPr="00C33451">
        <w:rPr>
          <w:rFonts w:ascii="Verdana" w:hAnsi="Verdana"/>
          <w:b/>
          <w:color w:val="000000"/>
          <w:sz w:val="20"/>
          <w:lang w:val="es-ES"/>
        </w:rPr>
        <w:t>.</w:t>
      </w:r>
    </w:p>
    <w:p w14:paraId="410121DE" w14:textId="77777777" w:rsidR="008A65EA" w:rsidRPr="00C33451" w:rsidRDefault="008A65EA" w:rsidP="00474E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Verdana" w:hAnsi="Verdana"/>
          <w:color w:val="000000"/>
          <w:sz w:val="20"/>
          <w:lang w:val="es-ES"/>
        </w:rPr>
      </w:pPr>
      <w:proofErr w:type="spellStart"/>
      <w:r w:rsidRPr="00C33451">
        <w:rPr>
          <w:rFonts w:ascii="Verdana" w:hAnsi="Verdana"/>
          <w:color w:val="000000"/>
          <w:sz w:val="20"/>
          <w:lang w:val="es-ES"/>
        </w:rPr>
        <w:t>Prumyslová</w:t>
      </w:r>
      <w:proofErr w:type="spellEnd"/>
      <w:r w:rsidRPr="00C33451">
        <w:rPr>
          <w:rFonts w:ascii="Verdana" w:hAnsi="Verdana"/>
          <w:color w:val="000000"/>
          <w:sz w:val="20"/>
          <w:lang w:val="es-ES"/>
        </w:rPr>
        <w:t xml:space="preserve"> 4</w:t>
      </w:r>
    </w:p>
    <w:p w14:paraId="637D1C16" w14:textId="77777777" w:rsidR="008A65EA" w:rsidRPr="00544D76" w:rsidRDefault="008A65EA" w:rsidP="00474E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Verdana" w:hAnsi="Verdana"/>
          <w:color w:val="000000"/>
          <w:sz w:val="20"/>
          <w:lang w:val="en-GB"/>
        </w:rPr>
      </w:pPr>
      <w:r w:rsidRPr="00544D76">
        <w:rPr>
          <w:rFonts w:ascii="Verdana" w:hAnsi="Verdana"/>
          <w:color w:val="000000"/>
          <w:sz w:val="20"/>
          <w:lang w:val="en-GB"/>
        </w:rPr>
        <w:t xml:space="preserve">79640 </w:t>
      </w:r>
      <w:proofErr w:type="spellStart"/>
      <w:r w:rsidRPr="00544D76">
        <w:rPr>
          <w:rFonts w:ascii="Verdana" w:hAnsi="Verdana"/>
          <w:color w:val="000000"/>
          <w:sz w:val="20"/>
          <w:lang w:val="en-GB"/>
        </w:rPr>
        <w:t>Prostějov</w:t>
      </w:r>
      <w:proofErr w:type="spellEnd"/>
    </w:p>
    <w:p w14:paraId="51AB5B0C" w14:textId="77777777" w:rsidR="008A65EA" w:rsidRPr="00544D76" w:rsidRDefault="008A65EA" w:rsidP="00474E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Verdana" w:hAnsi="Verdana"/>
          <w:color w:val="000000"/>
          <w:sz w:val="20"/>
          <w:lang w:val="en-GB"/>
        </w:rPr>
      </w:pPr>
      <w:r w:rsidRPr="00544D76">
        <w:rPr>
          <w:rFonts w:ascii="Verdana" w:hAnsi="Verdana"/>
          <w:color w:val="000000"/>
          <w:sz w:val="20"/>
          <w:lang w:val="en-GB"/>
        </w:rPr>
        <w:t>Czech Republic</w:t>
      </w:r>
    </w:p>
    <w:p w14:paraId="35D0BA25" w14:textId="77777777" w:rsidR="008A65EA" w:rsidRPr="00544D76" w:rsidRDefault="008A65EA" w:rsidP="00474E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color w:val="000000"/>
          <w:lang w:val="en-GB"/>
        </w:rPr>
      </w:pPr>
      <w:r w:rsidRPr="00544D76">
        <w:rPr>
          <w:rFonts w:ascii="Verdana" w:hAnsi="Verdana"/>
          <w:color w:val="000000"/>
          <w:sz w:val="20"/>
          <w:lang w:val="en-GB"/>
        </w:rPr>
        <w:t xml:space="preserve">Tel.: +420 (582) 303 800 </w:t>
      </w:r>
    </w:p>
    <w:p w14:paraId="2381EEAA" w14:textId="77777777" w:rsidR="008A65EA" w:rsidRPr="00544D76" w:rsidRDefault="008A65EA" w:rsidP="00474E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Style w:val="Hyperlink"/>
          <w:lang w:val="en-GB"/>
        </w:rPr>
      </w:pPr>
      <w:r w:rsidRPr="00544D76">
        <w:rPr>
          <w:rFonts w:ascii="Verdana" w:hAnsi="Verdana"/>
          <w:color w:val="000000"/>
          <w:sz w:val="20"/>
          <w:lang w:val="en-GB"/>
        </w:rPr>
        <w:t xml:space="preserve">Email: </w:t>
      </w:r>
      <w:hyperlink r:id="rId14" w:history="1">
        <w:r w:rsidRPr="00544D76">
          <w:rPr>
            <w:rStyle w:val="Hyperlink"/>
            <w:rFonts w:ascii="Verdana" w:hAnsi="Verdana"/>
            <w:sz w:val="20"/>
            <w:lang w:val="en-GB"/>
          </w:rPr>
          <w:t>imprima@ttce.toray.cz</w:t>
        </w:r>
      </w:hyperlink>
    </w:p>
    <w:p w14:paraId="4AADC5B3" w14:textId="77777777" w:rsidR="004F5A39" w:rsidRPr="00C33451" w:rsidRDefault="005433BB" w:rsidP="00474EE7">
      <w:pPr>
        <w:jc w:val="both"/>
        <w:rPr>
          <w:color w:val="FF0000"/>
          <w:u w:val="single"/>
          <w:lang w:val="es-ES"/>
        </w:rPr>
      </w:pPr>
      <w:hyperlink r:id="rId15" w:history="1">
        <w:r w:rsidR="008A65EA" w:rsidRPr="00C33451">
          <w:rPr>
            <w:rStyle w:val="Hyperlink"/>
            <w:rFonts w:ascii="Verdana" w:hAnsi="Verdana"/>
            <w:sz w:val="20"/>
            <w:lang w:val="es-ES"/>
          </w:rPr>
          <w:t>www.imprima.toray</w:t>
        </w:r>
      </w:hyperlink>
    </w:p>
    <w:sectPr w:rsidR="004F5A39" w:rsidRPr="00C33451">
      <w:headerReference w:type="default" r:id="rId16"/>
      <w:footerReference w:type="default" r:id="rId17"/>
      <w:pgSz w:w="11905" w:h="16837"/>
      <w:pgMar w:top="1701" w:right="1701" w:bottom="1701" w:left="1701" w:header="709" w:footer="181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627AF" w14:textId="77777777" w:rsidR="00D90737" w:rsidRDefault="00D90737">
      <w:r>
        <w:separator/>
      </w:r>
    </w:p>
  </w:endnote>
  <w:endnote w:type="continuationSeparator" w:id="0">
    <w:p w14:paraId="167768E9" w14:textId="77777777" w:rsidR="00D90737" w:rsidRDefault="00D9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68963" w14:textId="77777777" w:rsidR="004F5A39" w:rsidRDefault="00E85A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noProof/>
        <w:color w:val="000000"/>
        <w:lang w:val="it-IT" w:eastAsia="it-IT"/>
      </w:rPr>
      <w:drawing>
        <wp:inline distT="0" distB="0" distL="0" distR="0" wp14:anchorId="42CB7844" wp14:editId="12D198BB">
          <wp:extent cx="1400175" cy="285750"/>
          <wp:effectExtent l="0" t="0" r="0" b="0"/>
          <wp:docPr id="6" name="image12.png" descr="Tora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 descr="Tora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175" cy="285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AFE0D" w14:textId="77777777" w:rsidR="00D90737" w:rsidRDefault="00D90737">
      <w:r>
        <w:separator/>
      </w:r>
    </w:p>
  </w:footnote>
  <w:footnote w:type="continuationSeparator" w:id="0">
    <w:p w14:paraId="480F2F65" w14:textId="77777777" w:rsidR="00D90737" w:rsidRDefault="00D90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EF716" w14:textId="12EA23E5" w:rsidR="004F5A39" w:rsidRDefault="00AE3B52">
    <w:pPr>
      <w:spacing w:before="120" w:after="120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noProof/>
        <w:color w:val="000000"/>
        <w:sz w:val="14"/>
        <w:szCs w:val="14"/>
        <w:lang w:val="it-IT" w:eastAsia="it-IT"/>
      </w:rPr>
      <w:drawing>
        <wp:inline distT="0" distB="0" distL="0" distR="0" wp14:anchorId="3B6FBB98" wp14:editId="487C80EC">
          <wp:extent cx="2676749" cy="361604"/>
          <wp:effectExtent l="0" t="0" r="0" b="0"/>
          <wp:docPr id="4" name="image10.png" descr="/Volumes/Data/clients_2017/TORAY/_COLLATERAL/LOGO/Imprima Logo_Excutive Files_Final/IMPRIMALogo_ExecutiveFiles2/PNG/Imprima_ExecLogo_Positive2onTransparen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 descr="/Volumes/Data/clients_2017/TORAY/_COLLATERAL/LOGO/Imprima Logo_Excutive Files_Final/IMPRIMALogo_ExecutiveFiles2/PNG/Imprima_ExecLogo_Positive2onTransparent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76749" cy="3616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99E16E" w14:textId="77777777" w:rsidR="004F5A39" w:rsidRDefault="00E85AA5">
    <w:pPr>
      <w:spacing w:before="120" w:after="120"/>
      <w:rPr>
        <w:rFonts w:ascii="Verdana" w:eastAsia="Verdana" w:hAnsi="Verdana" w:cs="Verdana"/>
        <w:color w:val="000000"/>
        <w:sz w:val="6"/>
        <w:szCs w:val="6"/>
      </w:rPr>
    </w:pPr>
    <w:r>
      <w:rPr>
        <w:noProof/>
        <w:lang w:val="it-IT" w:eastAsia="it-IT"/>
      </w:rPr>
      <mc:AlternateContent>
        <mc:Choice Requires="wps">
          <w:drawing>
            <wp:anchor distT="4294967290" distB="4294967290" distL="114300" distR="114300" simplePos="0" relativeHeight="251658240" behindDoc="0" locked="0" layoutInCell="1" hidden="0" allowOverlap="1" wp14:anchorId="6C08C46A" wp14:editId="276402C8">
              <wp:simplePos x="0" y="0"/>
              <wp:positionH relativeFrom="margin">
                <wp:posOffset>-12699</wp:posOffset>
              </wp:positionH>
              <wp:positionV relativeFrom="paragraph">
                <wp:posOffset>25400</wp:posOffset>
              </wp:positionV>
              <wp:extent cx="5723890" cy="15875"/>
              <wp:effectExtent l="0" t="0" r="0" b="0"/>
              <wp:wrapNone/>
              <wp:docPr id="7" name="Straight Arrow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4055" y="3780000"/>
                        <a:ext cx="5723890" cy="0"/>
                      </a:xfrm>
                      <a:prstGeom prst="straightConnector1">
                        <a:avLst/>
                      </a:prstGeom>
                      <a:noFill/>
                      <a:ln w="15875" cap="flat" cmpd="sng">
                        <a:solidFill>
                          <a:srgbClr val="3A4D96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169C18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7" o:spid="_x0000_s1026" type="#_x0000_t32" style="position:absolute;margin-left:-1pt;margin-top:2pt;width:450.7pt;height:1.25pt;z-index:251658240;visibility:visible;mso-wrap-style:square;mso-wrap-distance-left:9pt;mso-wrap-distance-top:-17e-5mm;mso-wrap-distance-right:9pt;mso-wrap-distance-bottom:-17e-5mm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" strokecolor="#3a4d96" strokeweight="1.25pt">
              <w10:wrap anchorx="margin"/>
            </v:shape>
          </w:pict>
        </mc:Fallback>
      </mc:AlternateContent>
    </w:r>
  </w:p>
  <w:p w14:paraId="516A1C04" w14:textId="77777777" w:rsidR="004F5A39" w:rsidRDefault="00E85AA5">
    <w:pPr>
      <w:spacing w:before="120" w:after="120"/>
      <w:rPr>
        <w:rFonts w:ascii="Verdana" w:eastAsia="Verdana" w:hAnsi="Verdana" w:cs="Verdana"/>
        <w:b/>
        <w:color w:val="3A4D96"/>
        <w:sz w:val="22"/>
        <w:szCs w:val="22"/>
      </w:rPr>
    </w:pPr>
    <w:r>
      <w:rPr>
        <w:rFonts w:ascii="Verdana" w:eastAsia="Verdana" w:hAnsi="Verdana" w:cs="Verdana"/>
        <w:color w:val="000000"/>
        <w:sz w:val="14"/>
        <w:szCs w:val="14"/>
      </w:rPr>
      <w:t>“Add value to print!”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B7B6F"/>
    <w:multiLevelType w:val="multilevel"/>
    <w:tmpl w:val="3A482ED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39"/>
    <w:rsid w:val="00001A2D"/>
    <w:rsid w:val="00022D48"/>
    <w:rsid w:val="00025D81"/>
    <w:rsid w:val="0002785B"/>
    <w:rsid w:val="00060747"/>
    <w:rsid w:val="00060CCA"/>
    <w:rsid w:val="000653F9"/>
    <w:rsid w:val="00066CAD"/>
    <w:rsid w:val="000803CC"/>
    <w:rsid w:val="00082D44"/>
    <w:rsid w:val="000844FE"/>
    <w:rsid w:val="000B0CD7"/>
    <w:rsid w:val="000B53AB"/>
    <w:rsid w:val="000E06DD"/>
    <w:rsid w:val="000F36C9"/>
    <w:rsid w:val="000F4BA5"/>
    <w:rsid w:val="001024D0"/>
    <w:rsid w:val="00117366"/>
    <w:rsid w:val="00120D80"/>
    <w:rsid w:val="00123E04"/>
    <w:rsid w:val="00136029"/>
    <w:rsid w:val="0013672E"/>
    <w:rsid w:val="00146AEB"/>
    <w:rsid w:val="00155CC6"/>
    <w:rsid w:val="00165382"/>
    <w:rsid w:val="00175050"/>
    <w:rsid w:val="001804F5"/>
    <w:rsid w:val="001B0918"/>
    <w:rsid w:val="001D2AE7"/>
    <w:rsid w:val="001E0A51"/>
    <w:rsid w:val="001F665F"/>
    <w:rsid w:val="002278C6"/>
    <w:rsid w:val="00287A88"/>
    <w:rsid w:val="0029677A"/>
    <w:rsid w:val="002B1A0A"/>
    <w:rsid w:val="002B4EC2"/>
    <w:rsid w:val="002D17CB"/>
    <w:rsid w:val="002E7AD4"/>
    <w:rsid w:val="002F1E4E"/>
    <w:rsid w:val="002F20F6"/>
    <w:rsid w:val="00301C7C"/>
    <w:rsid w:val="00313491"/>
    <w:rsid w:val="00316155"/>
    <w:rsid w:val="00323246"/>
    <w:rsid w:val="003300AA"/>
    <w:rsid w:val="0033558E"/>
    <w:rsid w:val="00335827"/>
    <w:rsid w:val="00335C91"/>
    <w:rsid w:val="003430B3"/>
    <w:rsid w:val="00347574"/>
    <w:rsid w:val="00397FA0"/>
    <w:rsid w:val="003D0105"/>
    <w:rsid w:val="003F1239"/>
    <w:rsid w:val="003F405D"/>
    <w:rsid w:val="00433CCB"/>
    <w:rsid w:val="00440F1F"/>
    <w:rsid w:val="004439D2"/>
    <w:rsid w:val="00453840"/>
    <w:rsid w:val="00474EE7"/>
    <w:rsid w:val="00487DFA"/>
    <w:rsid w:val="004A63A7"/>
    <w:rsid w:val="004B1EB0"/>
    <w:rsid w:val="004B67DA"/>
    <w:rsid w:val="004E6471"/>
    <w:rsid w:val="004F2632"/>
    <w:rsid w:val="004F5A39"/>
    <w:rsid w:val="004F649A"/>
    <w:rsid w:val="00503614"/>
    <w:rsid w:val="00513873"/>
    <w:rsid w:val="00521D2E"/>
    <w:rsid w:val="005254CD"/>
    <w:rsid w:val="005433BB"/>
    <w:rsid w:val="00544815"/>
    <w:rsid w:val="00544D76"/>
    <w:rsid w:val="00562780"/>
    <w:rsid w:val="005A7CF8"/>
    <w:rsid w:val="005B259A"/>
    <w:rsid w:val="005B357E"/>
    <w:rsid w:val="005C302C"/>
    <w:rsid w:val="005D1B75"/>
    <w:rsid w:val="005D6DCF"/>
    <w:rsid w:val="005E6BC6"/>
    <w:rsid w:val="005F0ACA"/>
    <w:rsid w:val="005F3815"/>
    <w:rsid w:val="005F4CCF"/>
    <w:rsid w:val="00601D22"/>
    <w:rsid w:val="00617992"/>
    <w:rsid w:val="00621FDD"/>
    <w:rsid w:val="00627913"/>
    <w:rsid w:val="006470AC"/>
    <w:rsid w:val="00680C11"/>
    <w:rsid w:val="0068581E"/>
    <w:rsid w:val="00687D95"/>
    <w:rsid w:val="006A09A5"/>
    <w:rsid w:val="006A0DD7"/>
    <w:rsid w:val="006A711D"/>
    <w:rsid w:val="006B2D34"/>
    <w:rsid w:val="006B414A"/>
    <w:rsid w:val="006C715B"/>
    <w:rsid w:val="006D0C00"/>
    <w:rsid w:val="006E2CD7"/>
    <w:rsid w:val="006E3477"/>
    <w:rsid w:val="006E54F6"/>
    <w:rsid w:val="00701D1B"/>
    <w:rsid w:val="0072136E"/>
    <w:rsid w:val="007319F9"/>
    <w:rsid w:val="007350D3"/>
    <w:rsid w:val="00736547"/>
    <w:rsid w:val="0074491A"/>
    <w:rsid w:val="007516C8"/>
    <w:rsid w:val="007731C0"/>
    <w:rsid w:val="007863FA"/>
    <w:rsid w:val="00786C88"/>
    <w:rsid w:val="007873DA"/>
    <w:rsid w:val="00796835"/>
    <w:rsid w:val="007A1396"/>
    <w:rsid w:val="007A5058"/>
    <w:rsid w:val="007B09ED"/>
    <w:rsid w:val="007B25B8"/>
    <w:rsid w:val="007B7232"/>
    <w:rsid w:val="007C4595"/>
    <w:rsid w:val="007D6B4F"/>
    <w:rsid w:val="007F490A"/>
    <w:rsid w:val="00820F49"/>
    <w:rsid w:val="008278A2"/>
    <w:rsid w:val="0083514B"/>
    <w:rsid w:val="00866019"/>
    <w:rsid w:val="00867F30"/>
    <w:rsid w:val="00877C02"/>
    <w:rsid w:val="00890DDF"/>
    <w:rsid w:val="00894CFB"/>
    <w:rsid w:val="00896F93"/>
    <w:rsid w:val="008A3183"/>
    <w:rsid w:val="008A65EA"/>
    <w:rsid w:val="008D27CA"/>
    <w:rsid w:val="008D3A3C"/>
    <w:rsid w:val="008E3307"/>
    <w:rsid w:val="008E3A33"/>
    <w:rsid w:val="00926493"/>
    <w:rsid w:val="009350FE"/>
    <w:rsid w:val="00940EF6"/>
    <w:rsid w:val="00941BF7"/>
    <w:rsid w:val="00975DB9"/>
    <w:rsid w:val="00980B10"/>
    <w:rsid w:val="009836FA"/>
    <w:rsid w:val="009864C1"/>
    <w:rsid w:val="00987329"/>
    <w:rsid w:val="0099260E"/>
    <w:rsid w:val="009B374D"/>
    <w:rsid w:val="009B417C"/>
    <w:rsid w:val="009B616F"/>
    <w:rsid w:val="009C68C9"/>
    <w:rsid w:val="009E637F"/>
    <w:rsid w:val="009F3E21"/>
    <w:rsid w:val="00A21990"/>
    <w:rsid w:val="00A25629"/>
    <w:rsid w:val="00A5196B"/>
    <w:rsid w:val="00A67493"/>
    <w:rsid w:val="00A82C9A"/>
    <w:rsid w:val="00A85EC1"/>
    <w:rsid w:val="00AA5B6D"/>
    <w:rsid w:val="00AB1739"/>
    <w:rsid w:val="00AB547B"/>
    <w:rsid w:val="00AB7CB0"/>
    <w:rsid w:val="00AD0A79"/>
    <w:rsid w:val="00AE3B52"/>
    <w:rsid w:val="00AF29C7"/>
    <w:rsid w:val="00B00B5E"/>
    <w:rsid w:val="00B040E8"/>
    <w:rsid w:val="00B14D87"/>
    <w:rsid w:val="00B23EDA"/>
    <w:rsid w:val="00B56343"/>
    <w:rsid w:val="00B73793"/>
    <w:rsid w:val="00B82235"/>
    <w:rsid w:val="00B86B46"/>
    <w:rsid w:val="00B942C8"/>
    <w:rsid w:val="00B96C67"/>
    <w:rsid w:val="00BA6BB4"/>
    <w:rsid w:val="00BF3A42"/>
    <w:rsid w:val="00BF5807"/>
    <w:rsid w:val="00C00239"/>
    <w:rsid w:val="00C12B87"/>
    <w:rsid w:val="00C33451"/>
    <w:rsid w:val="00C46BCB"/>
    <w:rsid w:val="00C505A1"/>
    <w:rsid w:val="00C87DBB"/>
    <w:rsid w:val="00CC015B"/>
    <w:rsid w:val="00CC57E7"/>
    <w:rsid w:val="00CE36E0"/>
    <w:rsid w:val="00D14E48"/>
    <w:rsid w:val="00D314FA"/>
    <w:rsid w:val="00D452D9"/>
    <w:rsid w:val="00D70BA7"/>
    <w:rsid w:val="00D7455A"/>
    <w:rsid w:val="00D82B66"/>
    <w:rsid w:val="00D90737"/>
    <w:rsid w:val="00DA2997"/>
    <w:rsid w:val="00DC1CC8"/>
    <w:rsid w:val="00DD10B7"/>
    <w:rsid w:val="00DE4537"/>
    <w:rsid w:val="00DF035A"/>
    <w:rsid w:val="00DF23B4"/>
    <w:rsid w:val="00E02647"/>
    <w:rsid w:val="00E26984"/>
    <w:rsid w:val="00E3231D"/>
    <w:rsid w:val="00E34C26"/>
    <w:rsid w:val="00E371FD"/>
    <w:rsid w:val="00E4191A"/>
    <w:rsid w:val="00E42165"/>
    <w:rsid w:val="00E457D4"/>
    <w:rsid w:val="00E62AA4"/>
    <w:rsid w:val="00E766D4"/>
    <w:rsid w:val="00E858E4"/>
    <w:rsid w:val="00E85AA5"/>
    <w:rsid w:val="00E866C0"/>
    <w:rsid w:val="00EA30D3"/>
    <w:rsid w:val="00EC03AF"/>
    <w:rsid w:val="00EE0A0C"/>
    <w:rsid w:val="00EF39B7"/>
    <w:rsid w:val="00EF5D17"/>
    <w:rsid w:val="00F3435B"/>
    <w:rsid w:val="00F40499"/>
    <w:rsid w:val="00F452F9"/>
    <w:rsid w:val="00F57F3A"/>
    <w:rsid w:val="00F6071B"/>
    <w:rsid w:val="00F80554"/>
    <w:rsid w:val="00F8387E"/>
    <w:rsid w:val="00F874B6"/>
    <w:rsid w:val="00F957D1"/>
    <w:rsid w:val="00FB3DA2"/>
    <w:rsid w:val="00FC0C10"/>
    <w:rsid w:val="00FD168F"/>
    <w:rsid w:val="00FE40E3"/>
    <w:rsid w:val="00FF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1A9B55"/>
  <w15:docId w15:val="{0B8CE47A-F48A-47C9-B7C2-1C1BE742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en-US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aliases w:val="Heading 3 Char1"/>
    <w:uiPriority w:val="99"/>
    <w:rsid w:val="008A65E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60C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C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C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CC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0CCA"/>
  </w:style>
  <w:style w:type="paragraph" w:styleId="BalloonText">
    <w:name w:val="Balloon Text"/>
    <w:basedOn w:val="Normal"/>
    <w:link w:val="BalloonTextChar"/>
    <w:uiPriority w:val="99"/>
    <w:semiHidden/>
    <w:unhideWhenUsed/>
    <w:rsid w:val="00060C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C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7D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DFA"/>
  </w:style>
  <w:style w:type="paragraph" w:styleId="Footer">
    <w:name w:val="footer"/>
    <w:basedOn w:val="Normal"/>
    <w:link w:val="FooterChar"/>
    <w:uiPriority w:val="99"/>
    <w:unhideWhenUsed/>
    <w:rsid w:val="00487DF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DFA"/>
  </w:style>
  <w:style w:type="character" w:styleId="FollowedHyperlink">
    <w:name w:val="FollowedHyperlink"/>
    <w:basedOn w:val="DefaultParagraphFont"/>
    <w:uiPriority w:val="99"/>
    <w:semiHidden/>
    <w:unhideWhenUsed/>
    <w:rsid w:val="004B1EB0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B1EB0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822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82235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7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duomedia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nika.d@duomedia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aywaterles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mprima.toray/" TargetMode="External"/><Relationship Id="rId10" Type="http://schemas.openxmlformats.org/officeDocument/2006/relationships/hyperlink" Target="http://www.toraywaterless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imprima@ttce.toray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834F7-71E5-42A4-9021-55D5CCF54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977</Words>
  <Characters>7015</Characters>
  <Application>Microsoft Office Word</Application>
  <DocSecurity>0</DocSecurity>
  <Lines>167</Lines>
  <Paragraphs>55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Rubrik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Toray Decorates City Bus to Raise Awareness About Job Opportunities</vt:lpstr>
      <vt:lpstr>Toray Decorates City Bus to Raise Awareness About Job Opportunities</vt:lpstr>
      <vt:lpstr>Toray Decorates City Bus to Raise Awareness About Job Opportunities</vt:lpstr>
      <vt:lpstr>Seacourt Goes Beyond Zero Waste to Landfill, with Net Positive Environmental Impact</vt:lpstr>
    </vt:vector>
  </TitlesOfParts>
  <Company>HB</Company>
  <LinksUpToDate>false</LinksUpToDate>
  <CharactersWithSpaces>7937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razón de los beneficios de excepción y de sostenibilidad que aportan las planchas offset sin agua</dc:title>
  <dc:creator>Toray</dc:creator>
  <cp:keywords>Waterless Printing, blog, Toray</cp:keywords>
  <cp:lastModifiedBy>Office</cp:lastModifiedBy>
  <cp:revision>4</cp:revision>
  <dcterms:created xsi:type="dcterms:W3CDTF">2019-06-25T11:44:00Z</dcterms:created>
  <dcterms:modified xsi:type="dcterms:W3CDTF">2019-07-04T09:21:00Z</dcterms:modified>
</cp:coreProperties>
</file>