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51BB" w14:textId="6B6ABB3E" w:rsidR="002E7AD4" w:rsidRPr="0093427B" w:rsidRDefault="002E7AD4" w:rsidP="00A82C9A">
      <w:pPr>
        <w:rPr>
          <w:rFonts w:ascii="Verdana" w:eastAsia="Verdana" w:hAnsi="Verdana" w:cs="Verdana"/>
          <w:b/>
          <w:sz w:val="28"/>
          <w:szCs w:val="28"/>
          <w:lang w:val="nl-BE"/>
        </w:rPr>
      </w:pPr>
      <w:r w:rsidRPr="0093427B">
        <w:rPr>
          <w:rFonts w:ascii="Verdana" w:hAnsi="Verdana"/>
          <w:b/>
          <w:sz w:val="28"/>
          <w:szCs w:val="28"/>
          <w:lang w:val="nl-BE"/>
        </w:rPr>
        <w:t>Post del blog</w:t>
      </w:r>
    </w:p>
    <w:p w14:paraId="2E086EA8" w14:textId="77777777" w:rsidR="00521D2E" w:rsidRPr="0093427B" w:rsidRDefault="002E7AD4" w:rsidP="00A82C9A">
      <w:pPr>
        <w:rPr>
          <w:rFonts w:ascii="Verdana" w:hAnsi="Verdana"/>
          <w:b/>
          <w:bCs/>
          <w:color w:val="404040"/>
          <w:sz w:val="20"/>
          <w:szCs w:val="20"/>
          <w:lang w:val="nl-BE"/>
        </w:rPr>
      </w:pPr>
      <w:r w:rsidRPr="0093427B">
        <w:rPr>
          <w:rFonts w:ascii="Verdana" w:hAnsi="Verdana"/>
          <w:b/>
          <w:bCs/>
          <w:color w:val="404040"/>
          <w:sz w:val="20"/>
          <w:szCs w:val="20"/>
          <w:lang w:val="nl-BE"/>
        </w:rPr>
        <w:t xml:space="preserve">di Kristian </w:t>
      </w:r>
      <w:proofErr w:type="spellStart"/>
      <w:r w:rsidRPr="0093427B">
        <w:rPr>
          <w:rFonts w:ascii="Verdana" w:hAnsi="Verdana"/>
          <w:b/>
          <w:bCs/>
          <w:color w:val="404040"/>
          <w:sz w:val="20"/>
          <w:szCs w:val="20"/>
          <w:lang w:val="nl-BE"/>
        </w:rPr>
        <w:t>Ekvall</w:t>
      </w:r>
      <w:proofErr w:type="spellEnd"/>
    </w:p>
    <w:p w14:paraId="5ACA5C72" w14:textId="77777777" w:rsidR="007C10AF" w:rsidRPr="0093427B" w:rsidRDefault="007C10AF" w:rsidP="00D807FC">
      <w:pPr>
        <w:rPr>
          <w:rFonts w:ascii="Verdana" w:hAnsi="Verdana"/>
          <w:color w:val="404040"/>
          <w:sz w:val="20"/>
          <w:szCs w:val="20"/>
          <w:lang w:val="cs-CZ" w:eastAsia="en-GB"/>
        </w:rPr>
      </w:pPr>
      <w:r w:rsidRPr="0093427B">
        <w:rPr>
          <w:rFonts w:ascii="Verdana" w:hAnsi="Verdana"/>
          <w:color w:val="404040"/>
          <w:sz w:val="20"/>
          <w:szCs w:val="20"/>
          <w:lang w:val="cs-CZ" w:eastAsia="en-GB"/>
        </w:rPr>
        <w:t>R&amp;D &amp; Technical Sales</w:t>
      </w:r>
    </w:p>
    <w:p w14:paraId="46AE82A8" w14:textId="4739CD93" w:rsidR="002E7AD4" w:rsidRDefault="00D807FC" w:rsidP="0093427B">
      <w:pPr>
        <w:jc w:val="center"/>
        <w:rPr>
          <w:rFonts w:ascii="Verdana" w:hAnsi="Verdana"/>
          <w:color w:val="404040"/>
          <w:sz w:val="20"/>
          <w:szCs w:val="20"/>
        </w:rPr>
      </w:pPr>
      <w:r>
        <w:rPr>
          <w:rFonts w:ascii="Verdana" w:hAnsi="Verdana"/>
          <w:noProof/>
          <w:color w:val="404040"/>
          <w:sz w:val="20"/>
          <w:szCs w:val="20"/>
          <w:lang w:eastAsia="it-IT"/>
        </w:rPr>
        <w:drawing>
          <wp:inline distT="0" distB="0" distL="0" distR="0" wp14:anchorId="5F6A4A71" wp14:editId="591F0A1C">
            <wp:extent cx="1466850" cy="169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istian Ekvall Snipp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87" cy="17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6F948" w14:textId="77777777" w:rsidR="00866019" w:rsidRPr="002E7AD4" w:rsidRDefault="00866019" w:rsidP="00A82C9A">
      <w:pPr>
        <w:rPr>
          <w:rFonts w:ascii="Verdana" w:hAnsi="Verdana"/>
          <w:color w:val="404040"/>
          <w:sz w:val="20"/>
          <w:szCs w:val="20"/>
          <w:lang w:val="cs-CZ" w:eastAsia="en-GB"/>
        </w:rPr>
      </w:pPr>
    </w:p>
    <w:p w14:paraId="652AED3A" w14:textId="084E0F7F" w:rsidR="00687D95" w:rsidRPr="00736547" w:rsidRDefault="00687D95" w:rsidP="004439D2">
      <w:pPr>
        <w:jc w:val="center"/>
        <w:rPr>
          <w:lang w:val="cs-CZ"/>
        </w:rPr>
      </w:pPr>
    </w:p>
    <w:p w14:paraId="7F070454" w14:textId="7D7A7487" w:rsidR="00736547" w:rsidRDefault="00123E04" w:rsidP="00544815">
      <w:pPr>
        <w:spacing w:line="360" w:lineRule="auto"/>
        <w:jc w:val="both"/>
        <w:rPr>
          <w:rFonts w:ascii="Verdana" w:hAnsi="Verdana"/>
          <w:b/>
          <w:color w:val="000000"/>
          <w:sz w:val="28"/>
          <w:szCs w:val="28"/>
        </w:rPr>
      </w:pPr>
      <w:bookmarkStart w:id="0" w:name="_GoBack"/>
      <w:r>
        <w:rPr>
          <w:rFonts w:ascii="Verdana" w:hAnsi="Verdana"/>
          <w:b/>
          <w:color w:val="000000"/>
          <w:sz w:val="28"/>
          <w:szCs w:val="28"/>
        </w:rPr>
        <w:t xml:space="preserve">Perché la stampa offset </w:t>
      </w:r>
      <w:proofErr w:type="spellStart"/>
      <w:r>
        <w:rPr>
          <w:rFonts w:ascii="Verdana" w:hAnsi="Verdana"/>
          <w:b/>
          <w:color w:val="000000"/>
          <w:sz w:val="28"/>
          <w:szCs w:val="28"/>
        </w:rPr>
        <w:t>waterless</w:t>
      </w:r>
      <w:proofErr w:type="spellEnd"/>
      <w:r>
        <w:rPr>
          <w:rFonts w:ascii="Verdana" w:hAnsi="Verdana"/>
          <w:b/>
          <w:color w:val="000000"/>
          <w:sz w:val="28"/>
          <w:szCs w:val="28"/>
        </w:rPr>
        <w:t xml:space="preserve"> offre vantaggi eccezionali in termini di sostenibilità</w:t>
      </w:r>
    </w:p>
    <w:bookmarkEnd w:id="0"/>
    <w:p w14:paraId="054C7F8B" w14:textId="77777777" w:rsidR="0093427B" w:rsidRPr="0093427B" w:rsidRDefault="0093427B" w:rsidP="00544815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4B0543A" w14:textId="072342D2" w:rsidR="00123E04" w:rsidRDefault="00123E04" w:rsidP="00123E04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stampa offset </w:t>
      </w:r>
      <w:proofErr w:type="spellStart"/>
      <w:r>
        <w:rPr>
          <w:rFonts w:ascii="Verdana" w:hAnsi="Verdana"/>
          <w:sz w:val="20"/>
          <w:szCs w:val="20"/>
        </w:rPr>
        <w:t>waterless</w:t>
      </w:r>
      <w:proofErr w:type="spellEnd"/>
      <w:r>
        <w:rPr>
          <w:rFonts w:ascii="Verdana" w:hAnsi="Verdana"/>
          <w:sz w:val="20"/>
          <w:szCs w:val="20"/>
        </w:rPr>
        <w:t xml:space="preserve"> è stata presentata per la prima volta a drupa nel 1977 ed è stata introdotta sul mercato in Giappone da </w:t>
      </w:r>
      <w:proofErr w:type="spellStart"/>
      <w:r>
        <w:rPr>
          <w:rFonts w:ascii="Verdana" w:hAnsi="Verdana"/>
          <w:sz w:val="20"/>
          <w:szCs w:val="20"/>
        </w:rPr>
        <w:t>Toray</w:t>
      </w:r>
      <w:proofErr w:type="spellEnd"/>
      <w:r>
        <w:rPr>
          <w:rFonts w:ascii="Verdana" w:hAnsi="Verdana"/>
          <w:sz w:val="20"/>
          <w:szCs w:val="20"/>
        </w:rPr>
        <w:t xml:space="preserve"> nel 1978. </w:t>
      </w:r>
      <w:proofErr w:type="spellStart"/>
      <w:r>
        <w:rPr>
          <w:rFonts w:ascii="Verdana" w:hAnsi="Verdana"/>
          <w:sz w:val="20"/>
          <w:szCs w:val="20"/>
        </w:rPr>
        <w:t>Toray</w:t>
      </w:r>
      <w:proofErr w:type="spellEnd"/>
      <w:r>
        <w:rPr>
          <w:rFonts w:ascii="Verdana" w:hAnsi="Verdana"/>
          <w:sz w:val="20"/>
          <w:szCs w:val="20"/>
        </w:rPr>
        <w:t xml:space="preserve"> si è mantenuta l’azienda leader in questo settore, offrendo numerose innovazioni in termini di lastre e sviluppatrici che aiutano gli stampatori offset a offrire una qualità superiore, a ridurre gli scarti e - aspetto sempre più importante - a ridurre sensibilmente il loro impatto ambientale.</w:t>
      </w:r>
    </w:p>
    <w:p w14:paraId="6AF495F0" w14:textId="77777777" w:rsidR="001B0918" w:rsidRPr="001B0918" w:rsidRDefault="001B0918" w:rsidP="00123E04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D656A64" w14:textId="28B55B1F" w:rsidR="00601D22" w:rsidRDefault="00123E04" w:rsidP="00123E04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sono registrati numerosi miglioramenti nei sistemi di stampa offset tradizionali negli anni, ma tali sistemi richiedono ancora acqua, soluzione di bagnatura e, nella maggior parte dei casi, l’impiego di 1.000-1.200 litri di alcol IPA al mese. In effetti </w:t>
      </w:r>
      <w:r w:rsidR="008B61ED">
        <w:rPr>
          <w:rFonts w:ascii="Verdana" w:hAnsi="Verdana"/>
          <w:sz w:val="20"/>
          <w:szCs w:val="20"/>
        </w:rPr>
        <w:t>un</w:t>
      </w:r>
      <w:r>
        <w:rPr>
          <w:rFonts w:ascii="Verdana" w:hAnsi="Verdana"/>
          <w:sz w:val="20"/>
          <w:szCs w:val="20"/>
        </w:rPr>
        <w:t xml:space="preserve">a macchina da stampa offset tradizionale B1 che opera su due turni al giorno consuma circa 200 litri di acqua potabile per ogni giorno di </w:t>
      </w:r>
      <w:r w:rsidR="008B61ED">
        <w:rPr>
          <w:rFonts w:ascii="Verdana" w:hAnsi="Verdana"/>
          <w:sz w:val="20"/>
          <w:szCs w:val="20"/>
        </w:rPr>
        <w:t>operatività</w:t>
      </w:r>
      <w:r>
        <w:rPr>
          <w:rFonts w:ascii="Verdana" w:hAnsi="Verdana"/>
          <w:sz w:val="20"/>
          <w:szCs w:val="20"/>
        </w:rPr>
        <w:t xml:space="preserve">. </w:t>
      </w:r>
    </w:p>
    <w:p w14:paraId="2D833611" w14:textId="77777777" w:rsidR="00601D22" w:rsidRDefault="00601D22" w:rsidP="00123E04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B9C1953" w14:textId="6140FC13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L’acqua potabile viene utilizzata dal sistema di stampa offset e parte dell’acqua contaminata risultante viene rilasciata negli scarichi. Inoltre, viene utilizzata acqua </w:t>
      </w:r>
      <w:r w:rsidR="004C5C7B">
        <w:rPr>
          <w:rFonts w:ascii="Verdana" w:hAnsi="Verdana"/>
          <w:sz w:val="20"/>
          <w:szCs w:val="20"/>
        </w:rPr>
        <w:t xml:space="preserve">anche </w:t>
      </w:r>
      <w:r>
        <w:rPr>
          <w:rFonts w:ascii="Verdana" w:hAnsi="Verdana"/>
          <w:sz w:val="20"/>
          <w:szCs w:val="20"/>
        </w:rPr>
        <w:t xml:space="preserve">per la soluzione di bagnatura, che deve essere smaltita come sostanza chimica pericolosa quando viene sostituita. </w:t>
      </w:r>
      <w:r w:rsidR="00205141">
        <w:rPr>
          <w:rFonts w:ascii="Verdana" w:hAnsi="Verdana"/>
          <w:sz w:val="20"/>
          <w:szCs w:val="20"/>
        </w:rPr>
        <w:t>Dal momento che</w:t>
      </w:r>
      <w:r>
        <w:rPr>
          <w:rFonts w:ascii="Verdana" w:hAnsi="Verdana"/>
          <w:sz w:val="20"/>
          <w:szCs w:val="20"/>
        </w:rPr>
        <w:t xml:space="preserve"> il giusto equilibrio di inchiostro/acqua può essere considerato un’arte e una scienza, gli stampatori offset tradizionali spesso </w:t>
      </w:r>
      <w:r w:rsidR="003138EE">
        <w:rPr>
          <w:rFonts w:ascii="Verdana" w:hAnsi="Verdana"/>
          <w:sz w:val="20"/>
          <w:szCs w:val="20"/>
        </w:rPr>
        <w:t>hanno</w:t>
      </w:r>
      <w:r>
        <w:rPr>
          <w:rFonts w:ascii="Verdana" w:hAnsi="Verdana"/>
          <w:sz w:val="20"/>
          <w:szCs w:val="20"/>
        </w:rPr>
        <w:t xml:space="preserve"> più scarti </w:t>
      </w:r>
      <w:r w:rsidR="00205141">
        <w:rPr>
          <w:rFonts w:ascii="Verdana" w:hAnsi="Verdana"/>
          <w:sz w:val="20"/>
          <w:szCs w:val="20"/>
        </w:rPr>
        <w:t>all’avvia</w:t>
      </w:r>
      <w:r>
        <w:rPr>
          <w:rFonts w:ascii="Verdana" w:hAnsi="Verdana"/>
          <w:sz w:val="20"/>
          <w:szCs w:val="20"/>
        </w:rPr>
        <w:t>mento, il che contribuisce ulteriormente a un impatto ambientale negativo.</w:t>
      </w:r>
    </w:p>
    <w:p w14:paraId="35FEAADE" w14:textId="77777777" w:rsidR="00621FDD" w:rsidRPr="001B0918" w:rsidRDefault="00621FDD" w:rsidP="0093427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0864531" w14:textId="5FE05181" w:rsidR="0083514B" w:rsidRDefault="001A18CC" w:rsidP="0093427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Questo</w:t>
      </w:r>
      <w:r w:rsidR="00123E04">
        <w:rPr>
          <w:rFonts w:ascii="Verdana" w:hAnsi="Verdana"/>
          <w:sz w:val="20"/>
          <w:szCs w:val="20"/>
        </w:rPr>
        <w:t xml:space="preserve"> aspetto è importante poiché l’acqua potabile è fondamentale per la sopravvivenza dell’uomo e in molte parti del pianeta - in Europa e in particolare nelle regioni del Mediterraneo - tale risorsa inizia a scarseggiare.</w:t>
      </w:r>
    </w:p>
    <w:p w14:paraId="62C5AC05" w14:textId="77777777" w:rsidR="0093427B" w:rsidRPr="001B0918" w:rsidRDefault="0093427B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9C8F6F0" w14:textId="2D44C14D" w:rsidR="00736547" w:rsidRPr="001B0918" w:rsidRDefault="00521D2E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it-IT"/>
        </w:rPr>
        <w:drawing>
          <wp:inline distT="0" distB="0" distL="0" distR="0" wp14:anchorId="6BB3FE03" wp14:editId="5F33F4A8">
            <wp:extent cx="5262082" cy="1866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708" cy="1875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637A5" w14:textId="77777777" w:rsidR="00736547" w:rsidRPr="001B0918" w:rsidRDefault="00736547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EB68A2E" w14:textId="0B24401B" w:rsidR="00123E04" w:rsidRPr="001B0918" w:rsidRDefault="007B7232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Come già detto, l’alcol IPA continua a essere impiegato </w:t>
      </w:r>
      <w:r w:rsidR="001A18CC">
        <w:rPr>
          <w:rFonts w:ascii="Verdana" w:hAnsi="Verdana"/>
          <w:color w:val="000000"/>
          <w:sz w:val="20"/>
          <w:szCs w:val="20"/>
        </w:rPr>
        <w:t>soprattutto</w:t>
      </w:r>
      <w:r>
        <w:rPr>
          <w:rFonts w:ascii="Verdana" w:hAnsi="Verdana"/>
          <w:color w:val="000000"/>
          <w:sz w:val="20"/>
          <w:szCs w:val="20"/>
        </w:rPr>
        <w:t xml:space="preserve"> dagli stampatori offset tradizionali che producono applicazioni su materiali non assorbenti. Oltre all’impatto nello stabilimento di produzione, l’alcol IPA contribuisce ulteriormente a un impatto ambientale negativo, dall’energia e dalle risorse necessarie per produrlo, al suo costo, al consumo energetico fino alle emissioni di CO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 associate al trasporto di migliaia e migliaia di litri ogni anno verso i vari stabilimenti di stampa che ne fanno uso.</w:t>
      </w:r>
    </w:p>
    <w:p w14:paraId="07747B60" w14:textId="77777777" w:rsidR="002278C6" w:rsidRPr="001B0918" w:rsidRDefault="002278C6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BDFD012" w14:textId="32D3EC50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La stampa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rappresenta un sistema di stampa ecocompatibile alternativo che può essere impiegato da macchine da stampa offset standard. La chiave della stampa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è una lastra che utilizza un rivestimento in gomma di silicone resistente all’inchiostro per eliminare la necessità di ottenere l’equilibrio inchiostro/acqua richiesto con l’utilizzo di una soluzione di bagnatura tradizionale.</w:t>
      </w:r>
    </w:p>
    <w:p w14:paraId="05EDDADF" w14:textId="77777777" w:rsidR="00621FDD" w:rsidRPr="001B0918" w:rsidRDefault="00621FDD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43DEF59" w14:textId="6EBA9831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La stampa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elimina quindi numerosi problemi affrontati dagli stampatori offset tradizionali (e dall’ambiente). Non viene utilizzata acqua durante il processo di stampa, e questa preziosa risorsa viene quindi conservata. E poiché non è necessario raggiungere un equilibrio inchiostro/acqua, le macchine da stampa possono es</w:t>
      </w:r>
      <w:r w:rsidR="00BE2D97">
        <w:rPr>
          <w:rFonts w:ascii="Verdana" w:hAnsi="Verdana"/>
          <w:color w:val="000000"/>
          <w:sz w:val="20"/>
          <w:szCs w:val="20"/>
        </w:rPr>
        <w:t>sere pronte per la produzione</w:t>
      </w:r>
      <w:r>
        <w:rPr>
          <w:rFonts w:ascii="Verdana" w:hAnsi="Verdana"/>
          <w:color w:val="000000"/>
          <w:sz w:val="20"/>
          <w:szCs w:val="20"/>
        </w:rPr>
        <w:t xml:space="preserve"> molto più rapidamente. Ciò si traduce in minori scarti </w:t>
      </w:r>
      <w:r w:rsidR="00881A95">
        <w:rPr>
          <w:rFonts w:ascii="Verdana" w:hAnsi="Verdana"/>
          <w:color w:val="000000"/>
          <w:sz w:val="20"/>
          <w:szCs w:val="20"/>
        </w:rPr>
        <w:t>all’avviamento</w:t>
      </w:r>
      <w:r>
        <w:rPr>
          <w:rFonts w:ascii="Verdana" w:hAnsi="Verdana"/>
          <w:color w:val="000000"/>
          <w:sz w:val="20"/>
          <w:szCs w:val="20"/>
        </w:rPr>
        <w:t>, tempi di commercializzazione più rapidi e capacità di produrre in modo economico tirature più brevi, attualmente molto richieste.</w:t>
      </w:r>
    </w:p>
    <w:p w14:paraId="10F256C9" w14:textId="77777777" w:rsidR="00621FDD" w:rsidRPr="001B0918" w:rsidRDefault="00621FDD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4826D41" w14:textId="59D36098" w:rsidR="002B1A0A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Inoltre, la stampa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genera risultati di elevata qualità, in particolare quando si stampa su su</w:t>
      </w:r>
      <w:r w:rsidR="00881A95">
        <w:rPr>
          <w:rFonts w:ascii="Verdana" w:hAnsi="Verdana"/>
          <w:color w:val="000000"/>
          <w:sz w:val="20"/>
          <w:szCs w:val="20"/>
        </w:rPr>
        <w:t>ppor</w:t>
      </w:r>
      <w:r>
        <w:rPr>
          <w:rFonts w:ascii="Verdana" w:hAnsi="Verdana"/>
          <w:color w:val="000000"/>
          <w:sz w:val="20"/>
          <w:szCs w:val="20"/>
        </w:rPr>
        <w:t xml:space="preserve">ti non assorbenti quali plastica e metallo, applicazioni in </w:t>
      </w:r>
      <w:r w:rsidR="00881A95">
        <w:rPr>
          <w:rFonts w:ascii="Verdana" w:hAnsi="Verdana"/>
          <w:color w:val="000000"/>
          <w:sz w:val="20"/>
          <w:szCs w:val="20"/>
        </w:rPr>
        <w:t xml:space="preserve">forte </w:t>
      </w:r>
      <w:r>
        <w:rPr>
          <w:rFonts w:ascii="Verdana" w:hAnsi="Verdana"/>
          <w:color w:val="000000"/>
          <w:sz w:val="20"/>
          <w:szCs w:val="20"/>
        </w:rPr>
        <w:t xml:space="preserve">crescita e con elevato margine di profitto per gli stampatori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>. Si tratta di una soluzione ideale per applicazioni di sicurezza quali passaporti, carte di identità, biglietti per eventi, banconote e altro ancora. Queste applicazioni possono essere difficili da stampare con la giusta qualità e con le caratteristiche di sicurezza necessarie se si utilizza la stampa offset tradizionale. È inoltre ideale per l</w:t>
      </w:r>
      <w:r w:rsidR="003A42EA">
        <w:rPr>
          <w:rFonts w:ascii="Verdana" w:hAnsi="Verdana"/>
          <w:color w:val="000000"/>
          <w:sz w:val="20"/>
          <w:szCs w:val="20"/>
        </w:rPr>
        <w:t>a stampa decorativa su</w:t>
      </w:r>
      <w:r>
        <w:rPr>
          <w:rFonts w:ascii="Verdana" w:hAnsi="Verdana"/>
          <w:color w:val="000000"/>
          <w:sz w:val="20"/>
          <w:szCs w:val="20"/>
        </w:rPr>
        <w:t xml:space="preserve"> metallo, un’altra</w:t>
      </w:r>
      <w:r w:rsidR="003A42E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applicazion</w:t>
      </w:r>
      <w:r w:rsidR="003A42EA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 in rapido sviluppo.</w:t>
      </w:r>
    </w:p>
    <w:p w14:paraId="05296307" w14:textId="77777777" w:rsidR="007B7232" w:rsidRPr="001B0918" w:rsidRDefault="007B7232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713F4A2" w14:textId="78AEE2FA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Se si associano i margini di profitto elevati che </w:t>
      </w:r>
      <w:r w:rsidR="00D26C46">
        <w:rPr>
          <w:rFonts w:ascii="Verdana" w:hAnsi="Verdana"/>
          <w:color w:val="000000"/>
          <w:sz w:val="20"/>
          <w:szCs w:val="20"/>
        </w:rPr>
        <w:t xml:space="preserve">offrono </w:t>
      </w:r>
      <w:r>
        <w:rPr>
          <w:rFonts w:ascii="Verdana" w:hAnsi="Verdana"/>
          <w:color w:val="000000"/>
          <w:sz w:val="20"/>
          <w:szCs w:val="20"/>
        </w:rPr>
        <w:t xml:space="preserve">queste applicazioni speciali agli scarti ridotti di questi </w:t>
      </w:r>
      <w:r w:rsidR="00D26C46">
        <w:rPr>
          <w:rFonts w:ascii="Verdana" w:hAnsi="Verdana"/>
          <w:color w:val="000000"/>
          <w:sz w:val="20"/>
          <w:szCs w:val="20"/>
        </w:rPr>
        <w:t xml:space="preserve">costosi </w:t>
      </w:r>
      <w:r>
        <w:rPr>
          <w:rFonts w:ascii="Verdana" w:hAnsi="Verdana"/>
          <w:color w:val="000000"/>
          <w:sz w:val="20"/>
          <w:szCs w:val="20"/>
        </w:rPr>
        <w:t>su</w:t>
      </w:r>
      <w:r w:rsidR="00D26C46">
        <w:rPr>
          <w:rFonts w:ascii="Verdana" w:hAnsi="Verdana"/>
          <w:color w:val="000000"/>
          <w:sz w:val="20"/>
          <w:szCs w:val="20"/>
        </w:rPr>
        <w:t>ppor</w:t>
      </w:r>
      <w:r>
        <w:rPr>
          <w:rFonts w:ascii="Verdana" w:hAnsi="Verdana"/>
          <w:color w:val="000000"/>
          <w:sz w:val="20"/>
          <w:szCs w:val="20"/>
        </w:rPr>
        <w:t xml:space="preserve">ti garantiti dalla stampa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r w:rsidR="00F74E80">
        <w:rPr>
          <w:rFonts w:ascii="Verdana" w:hAnsi="Verdana"/>
          <w:color w:val="000000"/>
          <w:sz w:val="20"/>
          <w:szCs w:val="20"/>
        </w:rPr>
        <w:t xml:space="preserve">risulta evidente che i vantaggi sono </w:t>
      </w:r>
      <w:r w:rsidR="00726268">
        <w:rPr>
          <w:rFonts w:ascii="Verdana" w:hAnsi="Verdana"/>
          <w:color w:val="000000"/>
          <w:sz w:val="20"/>
          <w:szCs w:val="20"/>
        </w:rPr>
        <w:t>significativi</w:t>
      </w:r>
      <w:r>
        <w:rPr>
          <w:rFonts w:ascii="Verdana" w:hAnsi="Verdana"/>
          <w:color w:val="000000"/>
          <w:sz w:val="20"/>
          <w:szCs w:val="20"/>
        </w:rPr>
        <w:t xml:space="preserve"> su tutti i fronti, per lo stampatore offset e per il cliente.</w:t>
      </w:r>
    </w:p>
    <w:p w14:paraId="3BF81238" w14:textId="77777777" w:rsidR="00621FDD" w:rsidRPr="001B0918" w:rsidRDefault="00621FDD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39CD9BF" w14:textId="6B56CFE7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Inoltre, poiché il numero di testate giornalistiche e i volumi di abbonamenti ai quotidiani sono diminuiti, la stampa di quotidiani è diventata più un servizio che un centro di profitto. La stampa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consente agli stampatori di quotidiani di incrementare l’utilizzo delle macchine da stampa e di ottenere un profitto superiore</w:t>
      </w:r>
      <w:r w:rsidR="00DC3B2C">
        <w:rPr>
          <w:rFonts w:ascii="Verdana" w:hAnsi="Verdana"/>
          <w:color w:val="000000"/>
          <w:sz w:val="20"/>
          <w:szCs w:val="20"/>
        </w:rPr>
        <w:t xml:space="preserve"> grazie al</w:t>
      </w:r>
      <w:r>
        <w:rPr>
          <w:rFonts w:ascii="Verdana" w:hAnsi="Verdana"/>
          <w:color w:val="000000"/>
          <w:sz w:val="20"/>
          <w:szCs w:val="20"/>
        </w:rPr>
        <w:t>la produzione di stampa commerciale di alta qualità.</w:t>
      </w:r>
    </w:p>
    <w:p w14:paraId="7D935C64" w14:textId="77777777" w:rsidR="001B0918" w:rsidRPr="001B0918" w:rsidRDefault="001B0918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35A47A2" w14:textId="661263C5" w:rsidR="00123E04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La maggior parte degli stampatori offset dovrebbe essere in grado di passare con facilità alla stampa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con un investimento e una formazione minimi. </w:t>
      </w:r>
      <w:r w:rsidR="00F30292">
        <w:rPr>
          <w:rFonts w:ascii="Verdana" w:hAnsi="Verdana"/>
          <w:color w:val="000000"/>
          <w:sz w:val="20"/>
          <w:szCs w:val="20"/>
        </w:rPr>
        <w:t>La conversione</w:t>
      </w:r>
      <w:r>
        <w:rPr>
          <w:rFonts w:ascii="Verdana" w:hAnsi="Verdana"/>
          <w:color w:val="000000"/>
          <w:sz w:val="20"/>
          <w:szCs w:val="20"/>
        </w:rPr>
        <w:t xml:space="preserve"> richiede:</w:t>
      </w:r>
    </w:p>
    <w:p w14:paraId="7394745F" w14:textId="77777777" w:rsidR="001B0918" w:rsidRPr="001B0918" w:rsidRDefault="001B0918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722C685" w14:textId="2E8337EB" w:rsidR="0029677A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ab/>
        <w:t xml:space="preserve">Unità </w:t>
      </w:r>
      <w:proofErr w:type="spellStart"/>
      <w:r>
        <w:rPr>
          <w:rFonts w:ascii="Verdana" w:hAnsi="Verdana"/>
          <w:color w:val="000000"/>
          <w:sz w:val="20"/>
          <w:szCs w:val="20"/>
        </w:rPr>
        <w:t>CtP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termica, 830nM </w:t>
      </w:r>
    </w:p>
    <w:p w14:paraId="7A8E6408" w14:textId="637C2BE3" w:rsidR="00123E04" w:rsidRPr="001B0918" w:rsidRDefault="00123E04" w:rsidP="0093427B">
      <w:pPr>
        <w:spacing w:line="360" w:lineRule="auto"/>
        <w:ind w:left="720" w:hanging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ab/>
        <w:t>Una macchina da stampa offset con un sistema di controllo della temperatura per l’unità di inchiostra</w:t>
      </w:r>
      <w:r w:rsidR="00D46882">
        <w:rPr>
          <w:rFonts w:ascii="Verdana" w:hAnsi="Verdana"/>
          <w:color w:val="000000"/>
          <w:sz w:val="20"/>
          <w:szCs w:val="20"/>
        </w:rPr>
        <w:t>zione</w:t>
      </w:r>
      <w:r>
        <w:rPr>
          <w:rFonts w:ascii="Verdana" w:hAnsi="Verdana"/>
          <w:color w:val="000000"/>
          <w:sz w:val="20"/>
          <w:szCs w:val="20"/>
        </w:rPr>
        <w:t xml:space="preserve"> - un elemento standard in gran parte delle moderne macchine da stampa offset:</w:t>
      </w:r>
      <w:r w:rsidR="00D46882">
        <w:rPr>
          <w:rFonts w:ascii="Verdana" w:hAnsi="Verdana"/>
          <w:color w:val="000000"/>
          <w:sz w:val="20"/>
          <w:szCs w:val="20"/>
        </w:rPr>
        <w:t xml:space="preserve"> il</w:t>
      </w:r>
      <w:r>
        <w:rPr>
          <w:rFonts w:ascii="Verdana" w:hAnsi="Verdana"/>
          <w:color w:val="000000"/>
          <w:sz w:val="20"/>
          <w:szCs w:val="20"/>
        </w:rPr>
        <w:t xml:space="preserve"> funzionamento </w:t>
      </w:r>
      <w:r w:rsidR="00D46882">
        <w:rPr>
          <w:rFonts w:ascii="Verdana" w:hAnsi="Verdana"/>
          <w:color w:val="000000"/>
          <w:sz w:val="20"/>
          <w:szCs w:val="20"/>
        </w:rPr>
        <w:t>corret</w:t>
      </w:r>
      <w:r>
        <w:rPr>
          <w:rFonts w:ascii="Verdana" w:hAnsi="Verdana"/>
          <w:color w:val="000000"/>
          <w:sz w:val="20"/>
          <w:szCs w:val="20"/>
        </w:rPr>
        <w:t xml:space="preserve">to del rivestimento in silicone delle lastre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richiede una temperatura uniforme </w:t>
      </w:r>
    </w:p>
    <w:p w14:paraId="43A080F7" w14:textId="03EF1AAA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ab/>
        <w:t xml:space="preserve">Inchiostri specifici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UV/ossidativi</w:t>
      </w:r>
    </w:p>
    <w:p w14:paraId="7F805985" w14:textId="2454ABC8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ab/>
        <w:t xml:space="preserve">Una sviluppatrice di lastre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 approvata</w:t>
      </w:r>
    </w:p>
    <w:p w14:paraId="4B8B37D5" w14:textId="42A0DDD1" w:rsidR="001F665F" w:rsidRPr="001B0918" w:rsidRDefault="00123E04" w:rsidP="0093427B">
      <w:pPr>
        <w:spacing w:line="360" w:lineRule="auto"/>
        <w:ind w:left="720" w:hanging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ab/>
      </w:r>
      <w:r w:rsidR="00315FF3">
        <w:rPr>
          <w:rFonts w:ascii="Verdana" w:hAnsi="Verdana"/>
          <w:color w:val="000000"/>
          <w:sz w:val="20"/>
          <w:szCs w:val="20"/>
        </w:rPr>
        <w:t>F</w:t>
      </w:r>
      <w:r>
        <w:rPr>
          <w:rFonts w:ascii="Verdana" w:hAnsi="Verdana"/>
          <w:color w:val="000000"/>
          <w:sz w:val="20"/>
          <w:szCs w:val="20"/>
        </w:rPr>
        <w:t xml:space="preserve">ormazione </w:t>
      </w:r>
      <w:r w:rsidR="00315FF3">
        <w:rPr>
          <w:rFonts w:ascii="Verdana" w:hAnsi="Verdana"/>
          <w:color w:val="000000"/>
          <w:sz w:val="20"/>
          <w:szCs w:val="20"/>
        </w:rPr>
        <w:t xml:space="preserve">per </w:t>
      </w:r>
      <w:r>
        <w:rPr>
          <w:rFonts w:ascii="Verdana" w:hAnsi="Verdana"/>
          <w:color w:val="000000"/>
          <w:sz w:val="20"/>
          <w:szCs w:val="20"/>
        </w:rPr>
        <w:t xml:space="preserve">gli operatori della macchina da stampa fornita da professionisti accreditati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per garantire un livello adeguato di competenze degli operatori. </w:t>
      </w:r>
    </w:p>
    <w:p w14:paraId="73C5B3F0" w14:textId="77777777" w:rsidR="001B0918" w:rsidRPr="001B0918" w:rsidRDefault="001B0918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DC6786A" w14:textId="5F760E95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Questo è tutto. Il ritorno sull’investimento può essere raggiunto rapidamente, in particolare quando un’azienda di stampa produce applicazioni a elevato margine di profitto su su</w:t>
      </w:r>
      <w:r w:rsidR="00315FF3">
        <w:rPr>
          <w:rFonts w:ascii="Verdana" w:hAnsi="Verdana"/>
          <w:color w:val="000000"/>
          <w:sz w:val="20"/>
          <w:szCs w:val="20"/>
        </w:rPr>
        <w:t>ppor</w:t>
      </w:r>
      <w:r>
        <w:rPr>
          <w:rFonts w:ascii="Verdana" w:hAnsi="Verdana"/>
          <w:color w:val="000000"/>
          <w:sz w:val="20"/>
          <w:szCs w:val="20"/>
        </w:rPr>
        <w:t>ti costosi, come plastica, carta di sicurezza, metallo e molto altro.</w:t>
      </w:r>
    </w:p>
    <w:p w14:paraId="1AADBE76" w14:textId="77777777" w:rsidR="002278C6" w:rsidRPr="001B0918" w:rsidRDefault="002278C6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2063493" w14:textId="4CE74EF7" w:rsidR="00123E04" w:rsidRPr="001B0918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Man mano che il mondo acquisisce più consapevolezza e si preoccupa maggiormente dell’emergenza climatica, gli stampatori commerciali possono contribuire riducendo il loro impatto ambientale complessivo. La conversione alla stampa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è un buon modo per ridurre in modo </w:t>
      </w:r>
      <w:r w:rsidR="00744428">
        <w:rPr>
          <w:rFonts w:ascii="Verdana" w:hAnsi="Verdana"/>
          <w:color w:val="000000"/>
          <w:sz w:val="20"/>
          <w:szCs w:val="20"/>
        </w:rPr>
        <w:t>importante</w:t>
      </w:r>
      <w:r>
        <w:rPr>
          <w:rFonts w:ascii="Verdana" w:hAnsi="Verdana"/>
          <w:color w:val="000000"/>
          <w:sz w:val="20"/>
          <w:szCs w:val="20"/>
        </w:rPr>
        <w:t xml:space="preserve"> il loro impatto ambientale, a vantaggio dei profitti, per i loro clienti, in particolare quelli alla ricerca di una stampa sostenibile, e per il pianeta.</w:t>
      </w:r>
    </w:p>
    <w:p w14:paraId="45D09D83" w14:textId="77777777" w:rsidR="001B0918" w:rsidRPr="001B0918" w:rsidRDefault="001B0918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FDA1A1C" w14:textId="77037D4D" w:rsidR="00123E04" w:rsidRDefault="00123E0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Per ulteriori informazioni sulla stampa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visitare </w:t>
      </w:r>
      <w:hyperlink r:id="rId10" w:history="1">
        <w:r w:rsidR="0093427B">
          <w:rPr>
            <w:rStyle w:val="Hyperlink"/>
            <w:rFonts w:ascii="Verdana" w:hAnsi="Verdana"/>
            <w:sz w:val="20"/>
            <w:szCs w:val="20"/>
          </w:rPr>
          <w:t>www.toraywaterless.com</w:t>
        </w:r>
      </w:hyperlink>
      <w:r>
        <w:rPr>
          <w:rFonts w:ascii="Verdana" w:hAnsi="Verdana"/>
          <w:color w:val="000000"/>
          <w:sz w:val="20"/>
          <w:szCs w:val="20"/>
        </w:rPr>
        <w:t xml:space="preserve">. Siamo pronti a collaborare con voi per convertire la vostra attività offset tradizionale alla stampa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Una volta fatto questo passo, non </w:t>
      </w:r>
      <w:r w:rsidR="00FD7373">
        <w:rPr>
          <w:rFonts w:ascii="Verdana" w:hAnsi="Verdana"/>
          <w:color w:val="000000"/>
          <w:sz w:val="20"/>
          <w:szCs w:val="20"/>
        </w:rPr>
        <w:t xml:space="preserve">tornerete </w:t>
      </w:r>
      <w:r>
        <w:rPr>
          <w:rFonts w:ascii="Verdana" w:hAnsi="Verdana"/>
          <w:color w:val="000000"/>
          <w:sz w:val="20"/>
          <w:szCs w:val="20"/>
        </w:rPr>
        <w:t>più indietro e vi chiederete perché non avete preso prima questa importante decisione.</w:t>
      </w:r>
    </w:p>
    <w:p w14:paraId="45895F28" w14:textId="77777777" w:rsidR="009F3E21" w:rsidRDefault="009F3E21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BA83A6D" w14:textId="6D28935D" w:rsidR="00736547" w:rsidRDefault="00544815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Per ulteriori informazioni, visitate il nostro sito Web: </w:t>
      </w:r>
      <w:hyperlink r:id="rId11" w:history="1">
        <w:r>
          <w:rPr>
            <w:rStyle w:val="Hyperlink"/>
            <w:rFonts w:ascii="Verdana" w:hAnsi="Verdana"/>
            <w:sz w:val="20"/>
            <w:szCs w:val="20"/>
          </w:rPr>
          <w:t>www.toraywaterless.com</w:t>
        </w:r>
      </w:hyperlink>
      <w:r>
        <w:rPr>
          <w:rFonts w:ascii="Verdana" w:hAnsi="Verdana"/>
          <w:color w:val="000000"/>
          <w:sz w:val="20"/>
          <w:szCs w:val="20"/>
        </w:rPr>
        <w:t>.</w:t>
      </w:r>
    </w:p>
    <w:p w14:paraId="435F7F47" w14:textId="071D8CE9" w:rsidR="00736547" w:rsidRPr="00544815" w:rsidRDefault="00736547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F531FB" w14:textId="70AFF3DD" w:rsidR="00E766D4" w:rsidRPr="00544815" w:rsidRDefault="00E766D4" w:rsidP="0093427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Cordiali saluti,</w:t>
      </w:r>
    </w:p>
    <w:p w14:paraId="292B64E4" w14:textId="237389EE" w:rsidR="00E766D4" w:rsidRPr="00544815" w:rsidRDefault="00123E04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Kristian</w:t>
      </w:r>
    </w:p>
    <w:p w14:paraId="641E7DEC" w14:textId="77777777" w:rsidR="007B09ED" w:rsidRPr="00544815" w:rsidRDefault="007B09ED" w:rsidP="007B09ED">
      <w:pPr>
        <w:spacing w:line="360" w:lineRule="auto"/>
        <w:jc w:val="both"/>
        <w:rPr>
          <w:rFonts w:ascii="Verdana" w:eastAsia="Verdana" w:hAnsi="Verdana" w:cs="Verdana"/>
          <w:color w:val="000000"/>
          <w:sz w:val="12"/>
          <w:szCs w:val="20"/>
        </w:rPr>
      </w:pPr>
    </w:p>
    <w:p w14:paraId="3A1215E8" w14:textId="77777777" w:rsidR="00487DFA" w:rsidRDefault="00487DFA" w:rsidP="008A65EA">
      <w:pPr>
        <w:spacing w:line="360" w:lineRule="auto"/>
        <w:rPr>
          <w:rFonts w:ascii="Verdana" w:hAnsi="Verdana"/>
          <w:b/>
          <w:sz w:val="20"/>
        </w:rPr>
      </w:pPr>
    </w:p>
    <w:p w14:paraId="5BBFC24A" w14:textId="77777777" w:rsidR="0093427B" w:rsidRDefault="0093427B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14:paraId="668D6C98" w14:textId="77777777" w:rsidR="0093427B" w:rsidRDefault="0093427B" w:rsidP="008A65EA">
      <w:pPr>
        <w:spacing w:line="360" w:lineRule="auto"/>
        <w:rPr>
          <w:rFonts w:ascii="Verdana" w:hAnsi="Verdana"/>
          <w:b/>
          <w:sz w:val="20"/>
        </w:rPr>
      </w:pPr>
    </w:p>
    <w:p w14:paraId="6A3D5525" w14:textId="5BEADA26" w:rsidR="008A65EA" w:rsidRPr="002E7AD4" w:rsidRDefault="002E7AD4" w:rsidP="008A65EA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Contatti per la stampa:</w:t>
      </w:r>
    </w:p>
    <w:p w14:paraId="4DF86B12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fr-BE"/>
        </w:rPr>
      </w:pPr>
      <w:r w:rsidRPr="0093427B">
        <w:rPr>
          <w:rFonts w:ascii="Verdana" w:hAnsi="Verdana"/>
          <w:b/>
          <w:sz w:val="20"/>
          <w:szCs w:val="20"/>
          <w:lang w:val="fr-BE"/>
        </w:rPr>
        <w:t>DUOMEDIA</w:t>
      </w:r>
    </w:p>
    <w:p w14:paraId="4E306A54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93427B">
        <w:rPr>
          <w:rFonts w:ascii="Verdana" w:hAnsi="Verdana"/>
          <w:sz w:val="20"/>
          <w:szCs w:val="20"/>
          <w:lang w:val="fr-BE"/>
        </w:rPr>
        <w:t xml:space="preserve">Monika Dürr </w:t>
      </w:r>
    </w:p>
    <w:p w14:paraId="326BFBB9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93427B">
        <w:rPr>
          <w:rFonts w:ascii="Verdana" w:hAnsi="Verdana"/>
          <w:sz w:val="20"/>
          <w:szCs w:val="20"/>
          <w:lang w:val="fr-BE"/>
        </w:rPr>
        <w:t xml:space="preserve">Tel. +49 6104 944 895 </w:t>
      </w:r>
    </w:p>
    <w:p w14:paraId="73A4AE90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93427B">
        <w:rPr>
          <w:rFonts w:ascii="Verdana" w:hAnsi="Verdana"/>
          <w:sz w:val="20"/>
          <w:szCs w:val="20"/>
          <w:lang w:val="fr-BE"/>
        </w:rPr>
        <w:t xml:space="preserve">Email: </w:t>
      </w:r>
      <w:hyperlink r:id="rId12" w:history="1">
        <w:r w:rsidRPr="0093427B">
          <w:rPr>
            <w:rStyle w:val="Hyperlink"/>
            <w:rFonts w:ascii="Verdana" w:hAnsi="Verdana"/>
            <w:sz w:val="20"/>
            <w:lang w:val="fr-BE"/>
          </w:rPr>
          <w:t>monika.d@duomedia.com</w:t>
        </w:r>
      </w:hyperlink>
      <w:r w:rsidRPr="0093427B">
        <w:rPr>
          <w:rFonts w:ascii="Verdana" w:hAnsi="Verdana"/>
          <w:sz w:val="20"/>
          <w:szCs w:val="20"/>
          <w:lang w:val="fr-BE"/>
        </w:rPr>
        <w:t xml:space="preserve"> </w:t>
      </w:r>
    </w:p>
    <w:p w14:paraId="0FC9B9A9" w14:textId="77777777" w:rsidR="008A65EA" w:rsidRPr="0093427B" w:rsidRDefault="003F710D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cs="Times New Roman"/>
          <w:lang w:val="fr-BE"/>
        </w:rPr>
      </w:pPr>
      <w:hyperlink r:id="rId13" w:history="1">
        <w:r w:rsidR="007C10AF" w:rsidRPr="0093427B">
          <w:rPr>
            <w:rStyle w:val="Hyperlink"/>
            <w:rFonts w:ascii="Verdana" w:hAnsi="Verdana"/>
            <w:sz w:val="20"/>
            <w:lang w:val="fr-BE"/>
          </w:rPr>
          <w:t>www.duomedia.com</w:t>
        </w:r>
      </w:hyperlink>
    </w:p>
    <w:p w14:paraId="48E438DF" w14:textId="77777777" w:rsid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</w:p>
    <w:p w14:paraId="7666B0DB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93427B">
        <w:rPr>
          <w:rFonts w:ascii="Verdana" w:hAnsi="Verdana"/>
          <w:b/>
          <w:color w:val="000000"/>
          <w:sz w:val="20"/>
          <w:lang w:val="fr-BE"/>
        </w:rPr>
        <w:t xml:space="preserve">TORAY </w:t>
      </w:r>
    </w:p>
    <w:p w14:paraId="5C9BA656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93427B">
        <w:rPr>
          <w:rFonts w:ascii="Verdana" w:hAnsi="Verdana"/>
          <w:b/>
          <w:color w:val="000000"/>
          <w:sz w:val="20"/>
          <w:lang w:val="fr-BE"/>
        </w:rPr>
        <w:t>IMPRIMA - Graphics Division</w:t>
      </w:r>
    </w:p>
    <w:p w14:paraId="5A4916EB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es-ES"/>
        </w:rPr>
      </w:pPr>
      <w:proofErr w:type="spellStart"/>
      <w:r w:rsidRPr="0093427B">
        <w:rPr>
          <w:rFonts w:ascii="Verdana" w:hAnsi="Verdana"/>
          <w:b/>
          <w:color w:val="000000"/>
          <w:sz w:val="20"/>
          <w:lang w:val="es-ES"/>
        </w:rPr>
        <w:t>Toray</w:t>
      </w:r>
      <w:proofErr w:type="spellEnd"/>
      <w:r w:rsidRPr="0093427B">
        <w:rPr>
          <w:rFonts w:ascii="Verdana" w:hAnsi="Verdana"/>
          <w:b/>
          <w:color w:val="000000"/>
          <w:sz w:val="20"/>
          <w:lang w:val="es-ES"/>
        </w:rPr>
        <w:t xml:space="preserve"> Textiles Central Europe </w:t>
      </w:r>
      <w:proofErr w:type="spellStart"/>
      <w:r w:rsidRPr="0093427B">
        <w:rPr>
          <w:rFonts w:ascii="Verdana" w:hAnsi="Verdana"/>
          <w:b/>
          <w:color w:val="000000"/>
          <w:sz w:val="20"/>
          <w:lang w:val="es-ES"/>
        </w:rPr>
        <w:t>s.r.o</w:t>
      </w:r>
      <w:proofErr w:type="spellEnd"/>
      <w:r w:rsidRPr="0093427B">
        <w:rPr>
          <w:rFonts w:ascii="Verdana" w:hAnsi="Verdana"/>
          <w:b/>
          <w:color w:val="000000"/>
          <w:sz w:val="20"/>
          <w:lang w:val="es-ES"/>
        </w:rPr>
        <w:t>.</w:t>
      </w:r>
    </w:p>
    <w:p w14:paraId="410121DE" w14:textId="77777777" w:rsidR="008A65EA" w:rsidRPr="0093427B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proofErr w:type="spellStart"/>
      <w:r w:rsidRPr="0093427B">
        <w:rPr>
          <w:rFonts w:ascii="Verdana" w:hAnsi="Verdana"/>
          <w:color w:val="000000"/>
          <w:sz w:val="20"/>
          <w:lang w:val="es-ES"/>
        </w:rPr>
        <w:t>Prumyslová</w:t>
      </w:r>
      <w:proofErr w:type="spellEnd"/>
      <w:r w:rsidRPr="0093427B">
        <w:rPr>
          <w:rFonts w:ascii="Verdana" w:hAnsi="Verdana"/>
          <w:color w:val="000000"/>
          <w:sz w:val="20"/>
          <w:lang w:val="es-ES"/>
        </w:rPr>
        <w:t xml:space="preserve"> 4</w:t>
      </w:r>
    </w:p>
    <w:p w14:paraId="637D1C16" w14:textId="77777777" w:rsidR="008A65EA" w:rsidRPr="00CA72B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79640 </w:t>
      </w:r>
      <w:proofErr w:type="spellStart"/>
      <w:r>
        <w:rPr>
          <w:rFonts w:ascii="Verdana" w:hAnsi="Verdana"/>
          <w:color w:val="000000"/>
          <w:sz w:val="20"/>
        </w:rPr>
        <w:t>Prostějov</w:t>
      </w:r>
      <w:proofErr w:type="spellEnd"/>
    </w:p>
    <w:p w14:paraId="51AB5B0C" w14:textId="77777777" w:rsidR="008A65EA" w:rsidRPr="00CA72B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Repubblica Ceca</w:t>
      </w:r>
    </w:p>
    <w:p w14:paraId="35D0BA25" w14:textId="77777777" w:rsidR="008A65EA" w:rsidRP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</w:rPr>
      </w:pPr>
      <w:r>
        <w:rPr>
          <w:rFonts w:ascii="Verdana" w:hAnsi="Verdana"/>
          <w:color w:val="000000"/>
          <w:sz w:val="20"/>
        </w:rPr>
        <w:t xml:space="preserve">Tel.: +420 (582) 303 800 </w:t>
      </w:r>
    </w:p>
    <w:p w14:paraId="2381EEAA" w14:textId="77777777" w:rsidR="008A65EA" w:rsidRP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</w:rPr>
      </w:pPr>
      <w:r>
        <w:rPr>
          <w:rFonts w:ascii="Verdana" w:hAnsi="Verdana"/>
          <w:color w:val="000000"/>
          <w:sz w:val="20"/>
        </w:rPr>
        <w:t xml:space="preserve">E-mail: </w:t>
      </w:r>
      <w:hyperlink r:id="rId14" w:history="1">
        <w:r>
          <w:rPr>
            <w:rStyle w:val="Hyperlink"/>
            <w:rFonts w:ascii="Verdana" w:hAnsi="Verdana"/>
            <w:sz w:val="20"/>
          </w:rPr>
          <w:t>imprima@ttce.toray.cz</w:t>
        </w:r>
      </w:hyperlink>
    </w:p>
    <w:p w14:paraId="4AADC5B3" w14:textId="77777777" w:rsidR="004F5A39" w:rsidRDefault="003F710D" w:rsidP="008A65EA">
      <w:pPr>
        <w:rPr>
          <w:color w:val="FF0000"/>
          <w:u w:val="single"/>
        </w:rPr>
      </w:pPr>
      <w:hyperlink r:id="rId15" w:history="1">
        <w:r w:rsidR="007C10AF">
          <w:rPr>
            <w:rStyle w:val="Hyperlink"/>
            <w:rFonts w:ascii="Verdana" w:hAnsi="Verdana"/>
            <w:sz w:val="20"/>
          </w:rPr>
          <w:t>www.imprima.toray</w:t>
        </w:r>
      </w:hyperlink>
    </w:p>
    <w:sectPr w:rsidR="004F5A39">
      <w:headerReference w:type="default" r:id="rId16"/>
      <w:footerReference w:type="default" r:id="rId17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6C812" w14:textId="77777777" w:rsidR="001C0328" w:rsidRDefault="001C0328">
      <w:r>
        <w:separator/>
      </w:r>
    </w:p>
  </w:endnote>
  <w:endnote w:type="continuationSeparator" w:id="0">
    <w:p w14:paraId="1DF78488" w14:textId="77777777" w:rsidR="001C0328" w:rsidRDefault="001C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8963" w14:textId="77777777" w:rsidR="004F5A39" w:rsidRDefault="00E8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2CB7844" wp14:editId="12D198BB">
          <wp:extent cx="1400175" cy="285750"/>
          <wp:effectExtent l="0" t="0" r="0" b="0"/>
          <wp:docPr id="6" name="image12.png" descr="To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3FC1C" w14:textId="77777777" w:rsidR="001C0328" w:rsidRDefault="001C0328">
      <w:r>
        <w:separator/>
      </w:r>
    </w:p>
  </w:footnote>
  <w:footnote w:type="continuationSeparator" w:id="0">
    <w:p w14:paraId="12D07DFC" w14:textId="77777777" w:rsidR="001C0328" w:rsidRDefault="001C0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F716" w14:textId="12EA23E5" w:rsidR="004F5A39" w:rsidRDefault="00AE3B52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hAnsi="Verdana"/>
        <w:noProof/>
        <w:color w:val="000000"/>
        <w:sz w:val="14"/>
        <w:szCs w:val="14"/>
        <w:lang w:eastAsia="it-IT"/>
      </w:rPr>
      <w:drawing>
        <wp:inline distT="0" distB="0" distL="0" distR="0" wp14:anchorId="3B6FBB98" wp14:editId="487C80EC">
          <wp:extent cx="2676749" cy="361604"/>
          <wp:effectExtent l="0" t="0" r="0" b="0"/>
          <wp:docPr id="4" name="image10.png" descr="/Volumes/Data/clients_2017/TORAY/_COLLATERAL/LOGO/Imprima Logo_Excutive Files_Final/IMPRIMALogo_ExecutiveFiles2/PNG/Imprima_ExecLogo_Positive2on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/Volumes/Data/clients_2017/TORAY/_COLLATERAL/LOGO/Imprima Logo_Excutive Files_Final/IMPRIMALogo_ExecutiveFiles2/PNG/Imprima_ExecLogo_Positive2on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749" cy="361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9E16E" w14:textId="77777777" w:rsidR="004F5A39" w:rsidRDefault="00E85AA5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eastAsia="it-IT"/>
      </w:rPr>
      <mc:AlternateContent>
        <mc:Choice Requires="wps">
          <w:drawing>
            <wp:anchor distT="4294967290" distB="4294967290" distL="114300" distR="114300" simplePos="0" relativeHeight="251658240" behindDoc="0" locked="0" layoutInCell="1" hidden="0" allowOverlap="1" wp14:anchorId="6C08C46A" wp14:editId="276402C8">
              <wp:simplePos x="0" y="0"/>
              <wp:positionH relativeFrom="margin">
                <wp:posOffset>-12699</wp:posOffset>
              </wp:positionH>
              <wp:positionV relativeFrom="paragraph">
                <wp:posOffset>25400</wp:posOffset>
              </wp:positionV>
              <wp:extent cx="5723890" cy="15875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4055" y="378000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3A4D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169C1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    <w10:wrap anchorx="margin"/>
            </v:shape>
          </w:pict>
        </mc:Fallback>
      </mc:AlternateContent>
    </w:r>
  </w:p>
  <w:p w14:paraId="516A1C04" w14:textId="77777777"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hAnsi="Verdana"/>
        <w:color w:val="000000"/>
        <w:sz w:val="14"/>
        <w:szCs w:val="14"/>
      </w:rPr>
      <w:t>“</w:t>
    </w:r>
    <w:proofErr w:type="spellStart"/>
    <w:r>
      <w:rPr>
        <w:rFonts w:ascii="Verdana" w:hAnsi="Verdana"/>
        <w:color w:val="000000"/>
        <w:sz w:val="14"/>
        <w:szCs w:val="14"/>
      </w:rPr>
      <w:t>Add</w:t>
    </w:r>
    <w:proofErr w:type="spellEnd"/>
    <w:r>
      <w:rPr>
        <w:rFonts w:ascii="Verdana" w:hAnsi="Verdana"/>
        <w:color w:val="000000"/>
        <w:sz w:val="14"/>
        <w:szCs w:val="14"/>
      </w:rPr>
      <w:t xml:space="preserve"> </w:t>
    </w:r>
    <w:proofErr w:type="spellStart"/>
    <w:r>
      <w:rPr>
        <w:rFonts w:ascii="Verdana" w:hAnsi="Verdana"/>
        <w:color w:val="000000"/>
        <w:sz w:val="14"/>
        <w:szCs w:val="14"/>
      </w:rPr>
      <w:t>value</w:t>
    </w:r>
    <w:proofErr w:type="spellEnd"/>
    <w:r>
      <w:rPr>
        <w:rFonts w:ascii="Verdana" w:hAnsi="Verdana"/>
        <w:color w:val="000000"/>
        <w:sz w:val="14"/>
        <w:szCs w:val="14"/>
      </w:rPr>
      <w:t xml:space="preserve"> to </w:t>
    </w:r>
    <w:proofErr w:type="spellStart"/>
    <w:r>
      <w:rPr>
        <w:rFonts w:ascii="Verdana" w:hAnsi="Verdana"/>
        <w:color w:val="000000"/>
        <w:sz w:val="14"/>
        <w:szCs w:val="14"/>
      </w:rPr>
      <w:t>print</w:t>
    </w:r>
    <w:proofErr w:type="spellEnd"/>
    <w:r>
      <w:rPr>
        <w:rFonts w:ascii="Verdana" w:hAnsi="Verdana"/>
        <w:color w:val="000000"/>
        <w:sz w:val="14"/>
        <w:szCs w:val="14"/>
      </w:rPr>
      <w:t>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022D48"/>
    <w:rsid w:val="00025D81"/>
    <w:rsid w:val="00060747"/>
    <w:rsid w:val="00060CCA"/>
    <w:rsid w:val="000653F9"/>
    <w:rsid w:val="00066CAD"/>
    <w:rsid w:val="000803CC"/>
    <w:rsid w:val="00082D44"/>
    <w:rsid w:val="000B0CD7"/>
    <w:rsid w:val="000B53AB"/>
    <w:rsid w:val="000E06DD"/>
    <w:rsid w:val="000F4BA5"/>
    <w:rsid w:val="001024D0"/>
    <w:rsid w:val="00117366"/>
    <w:rsid w:val="00120D80"/>
    <w:rsid w:val="00123E04"/>
    <w:rsid w:val="00146AEB"/>
    <w:rsid w:val="00155CC6"/>
    <w:rsid w:val="00175050"/>
    <w:rsid w:val="001804F5"/>
    <w:rsid w:val="001A18CC"/>
    <w:rsid w:val="001B0918"/>
    <w:rsid w:val="001C0328"/>
    <w:rsid w:val="001D2AE7"/>
    <w:rsid w:val="001E0A51"/>
    <w:rsid w:val="001F665F"/>
    <w:rsid w:val="00205141"/>
    <w:rsid w:val="002278C6"/>
    <w:rsid w:val="0029677A"/>
    <w:rsid w:val="002B1A0A"/>
    <w:rsid w:val="002D17CB"/>
    <w:rsid w:val="002D5867"/>
    <w:rsid w:val="002E7AD4"/>
    <w:rsid w:val="002F1E4E"/>
    <w:rsid w:val="002F20F6"/>
    <w:rsid w:val="00301C7C"/>
    <w:rsid w:val="00313491"/>
    <w:rsid w:val="003138EE"/>
    <w:rsid w:val="00315FF3"/>
    <w:rsid w:val="00323246"/>
    <w:rsid w:val="0033558E"/>
    <w:rsid w:val="00347574"/>
    <w:rsid w:val="003A42EA"/>
    <w:rsid w:val="003D0105"/>
    <w:rsid w:val="003F405D"/>
    <w:rsid w:val="003F710D"/>
    <w:rsid w:val="00433CCB"/>
    <w:rsid w:val="004439D2"/>
    <w:rsid w:val="00453840"/>
    <w:rsid w:val="00487DFA"/>
    <w:rsid w:val="004A63A7"/>
    <w:rsid w:val="004B1EB0"/>
    <w:rsid w:val="004B67DA"/>
    <w:rsid w:val="004C5C7B"/>
    <w:rsid w:val="004F2632"/>
    <w:rsid w:val="004F5A39"/>
    <w:rsid w:val="004F649A"/>
    <w:rsid w:val="00513873"/>
    <w:rsid w:val="00521D2E"/>
    <w:rsid w:val="005254CD"/>
    <w:rsid w:val="00544815"/>
    <w:rsid w:val="005A7CF8"/>
    <w:rsid w:val="005B357E"/>
    <w:rsid w:val="005C302C"/>
    <w:rsid w:val="005D1B75"/>
    <w:rsid w:val="005F0ACA"/>
    <w:rsid w:val="005F4CCF"/>
    <w:rsid w:val="00601D22"/>
    <w:rsid w:val="00621FDD"/>
    <w:rsid w:val="006470AC"/>
    <w:rsid w:val="0066644F"/>
    <w:rsid w:val="00680C11"/>
    <w:rsid w:val="0068581E"/>
    <w:rsid w:val="00687D95"/>
    <w:rsid w:val="006A09A5"/>
    <w:rsid w:val="006A0DD7"/>
    <w:rsid w:val="006A711D"/>
    <w:rsid w:val="006B2D34"/>
    <w:rsid w:val="006B414A"/>
    <w:rsid w:val="006C715B"/>
    <w:rsid w:val="006D0C00"/>
    <w:rsid w:val="006E2CD7"/>
    <w:rsid w:val="006E54F6"/>
    <w:rsid w:val="00726268"/>
    <w:rsid w:val="007319F9"/>
    <w:rsid w:val="007350D3"/>
    <w:rsid w:val="00736547"/>
    <w:rsid w:val="00742A3D"/>
    <w:rsid w:val="00744428"/>
    <w:rsid w:val="0074491A"/>
    <w:rsid w:val="007516C8"/>
    <w:rsid w:val="007731C0"/>
    <w:rsid w:val="007863FA"/>
    <w:rsid w:val="00786C88"/>
    <w:rsid w:val="007873DA"/>
    <w:rsid w:val="007A1396"/>
    <w:rsid w:val="007B09ED"/>
    <w:rsid w:val="007B7232"/>
    <w:rsid w:val="007C10AF"/>
    <w:rsid w:val="007C4595"/>
    <w:rsid w:val="007D6B4F"/>
    <w:rsid w:val="007F490A"/>
    <w:rsid w:val="00820F49"/>
    <w:rsid w:val="008278A2"/>
    <w:rsid w:val="0083514B"/>
    <w:rsid w:val="00866019"/>
    <w:rsid w:val="00867F30"/>
    <w:rsid w:val="00877C02"/>
    <w:rsid w:val="00881A95"/>
    <w:rsid w:val="00890DDF"/>
    <w:rsid w:val="008A3183"/>
    <w:rsid w:val="008A65EA"/>
    <w:rsid w:val="008B61ED"/>
    <w:rsid w:val="008D27CA"/>
    <w:rsid w:val="008E3307"/>
    <w:rsid w:val="00926493"/>
    <w:rsid w:val="0093427B"/>
    <w:rsid w:val="00940EF6"/>
    <w:rsid w:val="00975DB9"/>
    <w:rsid w:val="00980B10"/>
    <w:rsid w:val="009836FA"/>
    <w:rsid w:val="0099260E"/>
    <w:rsid w:val="009E637F"/>
    <w:rsid w:val="009F3E21"/>
    <w:rsid w:val="00A25629"/>
    <w:rsid w:val="00A5196B"/>
    <w:rsid w:val="00A67493"/>
    <w:rsid w:val="00A82C9A"/>
    <w:rsid w:val="00AA5B6D"/>
    <w:rsid w:val="00AB1739"/>
    <w:rsid w:val="00AE3B52"/>
    <w:rsid w:val="00B00B5E"/>
    <w:rsid w:val="00B040E8"/>
    <w:rsid w:val="00B14D87"/>
    <w:rsid w:val="00B23EDA"/>
    <w:rsid w:val="00B73793"/>
    <w:rsid w:val="00B942C8"/>
    <w:rsid w:val="00BA6BB4"/>
    <w:rsid w:val="00BE2D97"/>
    <w:rsid w:val="00C00239"/>
    <w:rsid w:val="00C12B87"/>
    <w:rsid w:val="00C46BCB"/>
    <w:rsid w:val="00C505A1"/>
    <w:rsid w:val="00CC015B"/>
    <w:rsid w:val="00CC57E7"/>
    <w:rsid w:val="00CE36E0"/>
    <w:rsid w:val="00D14E48"/>
    <w:rsid w:val="00D26C46"/>
    <w:rsid w:val="00D46882"/>
    <w:rsid w:val="00D7455A"/>
    <w:rsid w:val="00D807FC"/>
    <w:rsid w:val="00D82B66"/>
    <w:rsid w:val="00DC3B2C"/>
    <w:rsid w:val="00DD10B7"/>
    <w:rsid w:val="00DF035A"/>
    <w:rsid w:val="00DF23B4"/>
    <w:rsid w:val="00E02647"/>
    <w:rsid w:val="00E26984"/>
    <w:rsid w:val="00E34C26"/>
    <w:rsid w:val="00E371FD"/>
    <w:rsid w:val="00E457D4"/>
    <w:rsid w:val="00E62AA4"/>
    <w:rsid w:val="00E766D4"/>
    <w:rsid w:val="00E85AA5"/>
    <w:rsid w:val="00E92F3A"/>
    <w:rsid w:val="00EA30D3"/>
    <w:rsid w:val="00EC03AF"/>
    <w:rsid w:val="00EF0815"/>
    <w:rsid w:val="00EF39B7"/>
    <w:rsid w:val="00EF5D17"/>
    <w:rsid w:val="00F30292"/>
    <w:rsid w:val="00F3435B"/>
    <w:rsid w:val="00F40499"/>
    <w:rsid w:val="00F57F3A"/>
    <w:rsid w:val="00F74E80"/>
    <w:rsid w:val="00F8387E"/>
    <w:rsid w:val="00F874B6"/>
    <w:rsid w:val="00F957D1"/>
    <w:rsid w:val="00FD168F"/>
    <w:rsid w:val="00FD7373"/>
    <w:rsid w:val="00FE40E3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1A9B55"/>
  <w15:docId w15:val="{0B8CE47A-F48A-47C9-B7C2-1C1BE74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-IT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D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DFA"/>
  </w:style>
  <w:style w:type="paragraph" w:styleId="Footer">
    <w:name w:val="footer"/>
    <w:basedOn w:val="Normal"/>
    <w:link w:val="FooterChar"/>
    <w:uiPriority w:val="99"/>
    <w:unhideWhenUsed/>
    <w:rsid w:val="00487D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DFA"/>
  </w:style>
  <w:style w:type="character" w:styleId="FollowedHyperlink">
    <w:name w:val="FollowedHyperlink"/>
    <w:basedOn w:val="DefaultParagraphFont"/>
    <w:uiPriority w:val="99"/>
    <w:semiHidden/>
    <w:unhideWhenUsed/>
    <w:rsid w:val="004B1EB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B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duomed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.d@duomedia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aywaterless.com/eu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rima.toray/" TargetMode="External"/><Relationship Id="rId10" Type="http://schemas.openxmlformats.org/officeDocument/2006/relationships/hyperlink" Target="http://www.toraywaterless.com/eu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mprima@ttce.tora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A5C7-89F4-4FE7-AF3A-5A6B1D55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6134</Characters>
  <Application>Microsoft Office Word</Application>
  <DocSecurity>0</DocSecurity>
  <Lines>142</Lines>
  <Paragraphs>49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Toray Decorates City Bus to Raise Awareness About Job Opportunities</vt:lpstr>
      <vt:lpstr>Toray Decorates City Bus to Raise Awareness About Job Opportunities</vt:lpstr>
      <vt:lpstr>Toray Decorates City Bus to Raise Awareness About Job Opportunities</vt:lpstr>
      <vt:lpstr>Toray Decorates City Bus to Raise Awareness About Job Opportunities</vt:lpstr>
      <vt:lpstr>Seacourt Goes Beyond Zero Waste to Landfill, with Net Positive Environmental Impact</vt:lpstr>
    </vt:vector>
  </TitlesOfParts>
  <Company>HB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Perché la stampa offset waterless offre vantaggi eccezionali in termini di sostenibilità</dc:title>
  <dc:creator>Toray</dc:creator>
  <cp:keywords>Waterless Printing, blog, Toray</cp:keywords>
  <cp:lastModifiedBy>Office</cp:lastModifiedBy>
  <cp:revision>4</cp:revision>
  <dcterms:created xsi:type="dcterms:W3CDTF">2019-06-28T13:52:00Z</dcterms:created>
  <dcterms:modified xsi:type="dcterms:W3CDTF">2019-07-04T09:28:00Z</dcterms:modified>
</cp:coreProperties>
</file>