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7BF8"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Communiqué de presse</w:t>
      </w:r>
    </w:p>
    <w:p w14:paraId="62927BF9" w14:textId="77777777" w:rsidR="00C044F9" w:rsidRDefault="00C6359F" w:rsidP="00C6359F">
      <w:pPr>
        <w:pStyle w:val="NoSpacing1"/>
        <w:tabs>
          <w:tab w:val="center" w:pos="4251"/>
          <w:tab w:val="left" w:pos="7035"/>
        </w:tabs>
        <w:jc w:val="center"/>
        <w:rPr>
          <w:rFonts w:ascii="Verdana" w:hAnsi="Verdana"/>
          <w:b/>
          <w:bCs/>
          <w:sz w:val="28"/>
        </w:rPr>
      </w:pPr>
      <w:bookmarkStart w:id="0" w:name="_GoBack"/>
      <w:r>
        <w:rPr>
          <w:rFonts w:ascii="Verdana" w:hAnsi="Verdana"/>
          <w:b/>
          <w:sz w:val="28"/>
        </w:rPr>
        <w:t>Toray présentera ses nouvelles solutions d’impression de sécurité au salon TRUSTECH 2016</w:t>
      </w:r>
    </w:p>
    <w:bookmarkEnd w:id="0"/>
    <w:p w14:paraId="62927BFA" w14:textId="77777777" w:rsidR="004459BB" w:rsidRPr="0074073A" w:rsidRDefault="004459BB" w:rsidP="00837C7C">
      <w:pPr>
        <w:pStyle w:val="NoSpacing1"/>
        <w:jc w:val="center"/>
        <w:rPr>
          <w:rFonts w:ascii="Verdana" w:hAnsi="Verdana"/>
          <w:b/>
          <w:bCs/>
          <w:sz w:val="28"/>
        </w:rPr>
      </w:pPr>
    </w:p>
    <w:p w14:paraId="62927BFB" w14:textId="18551972" w:rsidR="00457D28" w:rsidRPr="008A4BFC" w:rsidRDefault="00C74BD8" w:rsidP="00C6359F">
      <w:pPr>
        <w:pStyle w:val="NoSpacing1"/>
        <w:tabs>
          <w:tab w:val="center" w:pos="4251"/>
          <w:tab w:val="left" w:pos="6570"/>
        </w:tabs>
        <w:jc w:val="center"/>
        <w:rPr>
          <w:rFonts w:ascii="Verdana" w:hAnsi="Verdana"/>
          <w:b/>
          <w:sz w:val="20"/>
          <w:szCs w:val="20"/>
        </w:rPr>
      </w:pPr>
      <w:r w:rsidRPr="008A4BFC">
        <w:rPr>
          <w:rFonts w:ascii="Verdana" w:hAnsi="Verdana"/>
          <w:b/>
          <w:sz w:val="20"/>
          <w:szCs w:val="20"/>
        </w:rPr>
        <w:t>Solutions de qualité abordables et durables</w:t>
      </w:r>
    </w:p>
    <w:p w14:paraId="62927BFC" w14:textId="77777777" w:rsidR="00457D28" w:rsidRPr="0074073A" w:rsidRDefault="00457D28" w:rsidP="00E62F1F">
      <w:pPr>
        <w:spacing w:line="360" w:lineRule="auto"/>
        <w:rPr>
          <w:rFonts w:ascii="Verdana" w:hAnsi="Verdana"/>
          <w:sz w:val="20"/>
          <w:szCs w:val="20"/>
        </w:rPr>
      </w:pPr>
    </w:p>
    <w:p w14:paraId="62927BFD" w14:textId="7A39D859" w:rsidR="00B54B32" w:rsidRPr="00EB1D8D" w:rsidRDefault="008620F4" w:rsidP="00374620">
      <w:pPr>
        <w:spacing w:line="360" w:lineRule="auto"/>
        <w:rPr>
          <w:rFonts w:ascii="Verdana" w:hAnsi="Verdana"/>
          <w:b/>
          <w:color w:val="000000" w:themeColor="text1"/>
          <w:sz w:val="20"/>
          <w:szCs w:val="20"/>
        </w:rPr>
      </w:pPr>
      <w:r>
        <w:rPr>
          <w:rFonts w:ascii="Verdana" w:hAnsi="Verdana"/>
          <w:b/>
          <w:color w:val="000000" w:themeColor="text1"/>
          <w:sz w:val="20"/>
        </w:rPr>
        <w:t>Prostějov/République tchèque,</w:t>
      </w:r>
      <w:r w:rsidR="008A4BFC">
        <w:rPr>
          <w:rFonts w:ascii="Verdana" w:hAnsi="Verdana"/>
          <w:b/>
          <w:color w:val="000000" w:themeColor="text1"/>
          <w:sz w:val="20"/>
        </w:rPr>
        <w:t xml:space="preserve"> 04</w:t>
      </w:r>
      <w:r>
        <w:rPr>
          <w:rFonts w:ascii="Verdana" w:hAnsi="Verdana"/>
          <w:b/>
          <w:color w:val="000000" w:themeColor="text1"/>
          <w:sz w:val="20"/>
        </w:rPr>
        <w:t xml:space="preserve"> novembre 2016</w:t>
      </w:r>
      <w:r>
        <w:rPr>
          <w:rFonts w:ascii="Verdana" w:hAnsi="Verdana"/>
          <w:color w:val="000000" w:themeColor="text1"/>
          <w:sz w:val="20"/>
        </w:rPr>
        <w:t xml:space="preserve"> - La société Toray Graphics, fabricant réputé de plaques offset sans mouillage, vient d’annoncer qu’elle exposera à l’occasion du salon TRUSTECH ses solutions nouvelle génération d’impression offset conçues spécifiquement pour le marché de l’impression de sécurité. TRUSTECH, </w:t>
      </w:r>
      <w:r w:rsidR="00C54AFD">
        <w:rPr>
          <w:rFonts w:ascii="Verdana" w:hAnsi="Verdana"/>
          <w:color w:val="000000" w:themeColor="text1"/>
          <w:sz w:val="20"/>
        </w:rPr>
        <w:t>l'</w:t>
      </w:r>
      <w:r>
        <w:rPr>
          <w:rFonts w:ascii="Verdana" w:hAnsi="Verdana"/>
          <w:color w:val="000000" w:themeColor="text1"/>
          <w:sz w:val="20"/>
        </w:rPr>
        <w:t xml:space="preserve">événement </w:t>
      </w:r>
      <w:r w:rsidR="00C54AFD">
        <w:rPr>
          <w:rFonts w:ascii="Verdana" w:hAnsi="Verdana"/>
          <w:color w:val="000000" w:themeColor="text1"/>
          <w:sz w:val="20"/>
        </w:rPr>
        <w:t xml:space="preserve">le plus important </w:t>
      </w:r>
      <w:r>
        <w:rPr>
          <w:rFonts w:ascii="Verdana" w:hAnsi="Verdana"/>
          <w:color w:val="000000" w:themeColor="text1"/>
          <w:sz w:val="20"/>
        </w:rPr>
        <w:t xml:space="preserve">dédié aux technologies de </w:t>
      </w:r>
      <w:r w:rsidR="00C54AFD">
        <w:rPr>
          <w:rFonts w:ascii="Verdana" w:hAnsi="Verdana"/>
          <w:color w:val="000000" w:themeColor="text1"/>
          <w:sz w:val="20"/>
        </w:rPr>
        <w:t xml:space="preserve">la </w:t>
      </w:r>
      <w:r>
        <w:rPr>
          <w:rFonts w:ascii="Verdana" w:hAnsi="Verdana"/>
          <w:color w:val="000000" w:themeColor="text1"/>
          <w:sz w:val="20"/>
        </w:rPr>
        <w:t>confiance, se tiendra du 29 novembre au 1er décembre 2016 à Cannes (France). La société Toray y occupera le stand D-048, où elle présentera sa plaque d’impression sans mouillage super-haute résolution IMPRIMA SD.</w:t>
      </w:r>
    </w:p>
    <w:p w14:paraId="62927BFE" w14:textId="77777777" w:rsidR="00374620" w:rsidRDefault="00374620" w:rsidP="00374620">
      <w:pPr>
        <w:spacing w:line="360" w:lineRule="auto"/>
        <w:rPr>
          <w:rFonts w:ascii="Verdana" w:hAnsi="Verdana"/>
          <w:color w:val="000000" w:themeColor="text1"/>
          <w:sz w:val="20"/>
          <w:szCs w:val="20"/>
        </w:rPr>
      </w:pPr>
    </w:p>
    <w:p w14:paraId="62927BFF" w14:textId="4D384CD2" w:rsidR="00374620" w:rsidRDefault="00374620" w:rsidP="00374620">
      <w:pPr>
        <w:spacing w:line="360" w:lineRule="auto"/>
        <w:rPr>
          <w:rFonts w:ascii="Verdana" w:hAnsi="Verdana"/>
          <w:color w:val="000000" w:themeColor="text1"/>
          <w:sz w:val="20"/>
          <w:szCs w:val="20"/>
        </w:rPr>
      </w:pPr>
      <w:r>
        <w:rPr>
          <w:rFonts w:ascii="Verdana" w:hAnsi="Verdana"/>
          <w:color w:val="000000" w:themeColor="text1"/>
          <w:sz w:val="20"/>
        </w:rPr>
        <w:t xml:space="preserve">« Lors du salon TRUSTECH, les visiteurs pourront découvrir une </w:t>
      </w:r>
      <w:r w:rsidR="008C255D">
        <w:rPr>
          <w:rFonts w:ascii="Verdana" w:hAnsi="Verdana"/>
          <w:color w:val="000000" w:themeColor="text1"/>
          <w:sz w:val="20"/>
        </w:rPr>
        <w:t>profusion</w:t>
      </w:r>
      <w:r>
        <w:rPr>
          <w:rFonts w:ascii="Verdana" w:hAnsi="Verdana"/>
          <w:color w:val="000000" w:themeColor="text1"/>
          <w:sz w:val="20"/>
        </w:rPr>
        <w:t xml:space="preserve"> de services et de solutions de sécurité et de prévention des fraudes ciblant tout particulièrement les cyber-fraudes, » confie Mitsunori Hayashi, directeur général de la Division Graphics en République tchèque. « Mais il est également important que les visiteurs gardent en mémoire que la fraude et la contrefaçon touchent aussi le monde physique des matériaux imprimés. Ce phénomène concerne aussi bien les documents de faible valeur comme les transcriptions, les bons et les carnets d’ordonnance, que les documents hautement sécurisés, tels que les billets de banque, les passeports ou encore les timbres. Cela peut également inclure des articles comme les cartes d’identité, les accréditions à des événements, voire les emballages pharmaceutiques, où la contrefaçon peut engendrer des pertes significatives pour les détenteurs des documents, mais aussi exposer les consommateurs à des dangers potentiels. C’est pourquoi Toray a décidé d’investir dans le développement d’une toute nouvelle plaque d’impression, qui non seulement facilite la production de ces imprimés importants mais contribue de surcroît à réduire le coût et l’impact environnemental associés à leur production. »</w:t>
      </w:r>
    </w:p>
    <w:p w14:paraId="62927C00" w14:textId="77777777" w:rsidR="00374620" w:rsidRDefault="00374620" w:rsidP="00374620">
      <w:pPr>
        <w:spacing w:line="360" w:lineRule="auto"/>
        <w:rPr>
          <w:rFonts w:ascii="Verdana" w:hAnsi="Verdana"/>
          <w:color w:val="000000" w:themeColor="text1"/>
          <w:sz w:val="20"/>
          <w:szCs w:val="20"/>
        </w:rPr>
      </w:pPr>
    </w:p>
    <w:p w14:paraId="62927C01" w14:textId="77804DC7" w:rsidR="00374620" w:rsidRDefault="00374620" w:rsidP="00374620">
      <w:pPr>
        <w:spacing w:line="360" w:lineRule="auto"/>
        <w:rPr>
          <w:rFonts w:ascii="Verdana" w:hAnsi="Verdana"/>
          <w:color w:val="000000" w:themeColor="text1"/>
          <w:sz w:val="20"/>
          <w:szCs w:val="20"/>
        </w:rPr>
      </w:pPr>
      <w:r>
        <w:rPr>
          <w:rFonts w:ascii="Verdana" w:hAnsi="Verdana"/>
          <w:color w:val="000000" w:themeColor="text1"/>
          <w:sz w:val="20"/>
        </w:rPr>
        <w:lastRenderedPageBreak/>
        <w:t xml:space="preserve">Une large proportion de documents hautement sécurisés est produite à l’aide de technologies telles que la flexographie ou l’héliogravure. Or, avec ces procédés, la préparation peut se révéler fastidieuse, et les courts à moyens tirages sont souvent très onéreux. Désormais, avec la nouvelle plaque d’impression sans mouillage super-haute résolution IMPRIMA SD de Toray, les documents de sécurité peuvent être imprimés à l’aide de l’impression offset, une méthode bien plus économique généralement utilisée pour l’impression </w:t>
      </w:r>
      <w:r w:rsidR="008C255D">
        <w:rPr>
          <w:rFonts w:ascii="Verdana" w:hAnsi="Verdana"/>
          <w:color w:val="000000" w:themeColor="text1"/>
          <w:sz w:val="20"/>
        </w:rPr>
        <w:t xml:space="preserve">commerciale de </w:t>
      </w:r>
      <w:r>
        <w:rPr>
          <w:rFonts w:ascii="Verdana" w:hAnsi="Verdana"/>
          <w:color w:val="000000" w:themeColor="text1"/>
          <w:sz w:val="20"/>
        </w:rPr>
        <w:t>haute qualité.</w:t>
      </w:r>
    </w:p>
    <w:p w14:paraId="62927C02" w14:textId="77777777" w:rsidR="00374620" w:rsidRDefault="00374620" w:rsidP="00374620">
      <w:pPr>
        <w:spacing w:line="360" w:lineRule="auto"/>
        <w:rPr>
          <w:rFonts w:ascii="Verdana" w:hAnsi="Verdana"/>
          <w:color w:val="000000" w:themeColor="text1"/>
          <w:sz w:val="20"/>
          <w:szCs w:val="20"/>
        </w:rPr>
      </w:pPr>
    </w:p>
    <w:p w14:paraId="62927C03" w14:textId="77777777" w:rsidR="00374620" w:rsidRDefault="00374620" w:rsidP="00374620">
      <w:pPr>
        <w:spacing w:line="360" w:lineRule="auto"/>
        <w:rPr>
          <w:rFonts w:ascii="Verdana" w:hAnsi="Verdana"/>
          <w:color w:val="000000" w:themeColor="text1"/>
          <w:sz w:val="20"/>
          <w:szCs w:val="20"/>
        </w:rPr>
      </w:pPr>
      <w:r>
        <w:rPr>
          <w:rFonts w:ascii="Verdana" w:hAnsi="Verdana"/>
          <w:color w:val="000000" w:themeColor="text1"/>
          <w:sz w:val="20"/>
        </w:rPr>
        <w:t>« L’impression offset traditionnelle est un procédé à base aqueuse, » explique M. Hayashi. « L’instabilité qui peut en résulter est susceptible de déformer les images et compliquer la production des applications de sécurité impliquant un degré élevé de détails. L’impression sans mouillage, qui s’adapte à toutes les presses d’impression offset modernes dotées d’un système de régulation de la température, élimine ce risque de déformation. Mais ce n’est pas tout. La sortie imprimée qui en résulte présente des couleurs plus riches et plus profondes, et peut reproduire les lignes très fines, les micro-impressions et les autres caractéristiques requises pour les applications d’impression nécessitant le plus haut degré de sécurité. Autre atout : l’impression sans mouillage réduit l’empreinte écologique en consommant moins d’eau et moins de substances chimiques nocives, tout en diminuant la gâche de papier. »</w:t>
      </w:r>
    </w:p>
    <w:p w14:paraId="62927C04" w14:textId="77777777" w:rsidR="00112A88" w:rsidRDefault="00112A88" w:rsidP="00374620">
      <w:pPr>
        <w:spacing w:line="360" w:lineRule="auto"/>
        <w:rPr>
          <w:rFonts w:ascii="Verdana" w:hAnsi="Verdana"/>
          <w:color w:val="000000" w:themeColor="text1"/>
          <w:sz w:val="20"/>
          <w:szCs w:val="20"/>
        </w:rPr>
      </w:pPr>
    </w:p>
    <w:p w14:paraId="62927C05" w14:textId="322A4B30" w:rsidR="00112A88" w:rsidRPr="009E3208" w:rsidRDefault="00112A88" w:rsidP="00374620">
      <w:pPr>
        <w:spacing w:line="360" w:lineRule="auto"/>
        <w:rPr>
          <w:rFonts w:ascii="Verdana" w:hAnsi="Verdana"/>
          <w:color w:val="000000" w:themeColor="text1"/>
          <w:sz w:val="20"/>
          <w:szCs w:val="20"/>
        </w:rPr>
      </w:pPr>
      <w:r>
        <w:rPr>
          <w:rFonts w:ascii="Verdana" w:hAnsi="Verdana"/>
          <w:color w:val="000000" w:themeColor="text1"/>
          <w:sz w:val="20"/>
        </w:rPr>
        <w:t>Avec la plaque d’impression sans mouillage super-haute résolution IMPRIMA SD combinée à un procédé d’impression offset sans mouillage, il est par ailleurs possible d’imprimer avec précision sur des papiers spéciaux et matériaux synthétiques, tels que les matériaux non absorbants utilisés pour les cartes d’identité et autres applications de sécurité.</w:t>
      </w:r>
    </w:p>
    <w:p w14:paraId="62927C06" w14:textId="77777777" w:rsidR="0032638E" w:rsidRPr="009E3208"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2927C07" w14:textId="7B1428CB" w:rsidR="004B6A8B" w:rsidRPr="009E3208" w:rsidRDefault="00EB1D8D"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La plaque IMPRIMA SD en détail</w:t>
      </w:r>
    </w:p>
    <w:p w14:paraId="62927C08" w14:textId="13BDE888" w:rsidR="000B4767" w:rsidRPr="009E3208" w:rsidRDefault="00AE22C6" w:rsidP="000B4767">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La plaque super-haute résolution IMPRIMA SD, fruit d’une toute nouvelle technologie, est une plaque d’impression sans mouillage qui diffère totalement de toutes les autres plaques sans mouillage proposées sur le marché. Capable de produire des points d’une taille de 10 microns ou moins, elle assure la reproduction de lignes très fines, de micro-caractères et de motifs guillochés sur des documents tels que passeports, cartes d’identité nationales, documents négociables ou accréditations à des événements, entre autres. Cette capacité d’impression sans </w:t>
      </w:r>
      <w:r>
        <w:rPr>
          <w:rFonts w:ascii="Verdana" w:hAnsi="Verdana"/>
          <w:color w:val="000000" w:themeColor="text1"/>
          <w:sz w:val="20"/>
        </w:rPr>
        <w:lastRenderedPageBreak/>
        <w:t>mouillage super-haute résolution procure à ces applications essentielles la meilleure qualité possible, et contribue ce faisant à prévenir la contrefaçon.</w:t>
      </w:r>
    </w:p>
    <w:p w14:paraId="62927C09" w14:textId="77777777" w:rsidR="000B4767" w:rsidRPr="009E3208" w:rsidRDefault="000B4767" w:rsidP="00B54B32">
      <w:pPr>
        <w:spacing w:line="360" w:lineRule="auto"/>
        <w:rPr>
          <w:rFonts w:ascii="Verdana" w:hAnsi="Verdana" w:cs="Times New Roman"/>
          <w:color w:val="000000" w:themeColor="text1"/>
          <w:sz w:val="20"/>
          <w:szCs w:val="20"/>
        </w:rPr>
      </w:pPr>
    </w:p>
    <w:p w14:paraId="62927C0A" w14:textId="77777777" w:rsidR="00C47411" w:rsidRDefault="000B4767" w:rsidP="00E62F1F">
      <w:pPr>
        <w:spacing w:line="360" w:lineRule="auto"/>
        <w:rPr>
          <w:rStyle w:val="Hyperlink"/>
          <w:rFonts w:ascii="Verdana" w:hAnsi="Verdana"/>
          <w:sz w:val="20"/>
          <w:szCs w:val="20"/>
        </w:rPr>
      </w:pPr>
      <w:r>
        <w:rPr>
          <w:rFonts w:ascii="Verdana" w:hAnsi="Verdana"/>
          <w:color w:val="000000" w:themeColor="text1"/>
          <w:sz w:val="20"/>
        </w:rPr>
        <w:t>Pour obtenir davantage d’informations, consultez notre site Web à l’adresse </w:t>
      </w:r>
      <w:r>
        <w:rPr>
          <w:rFonts w:ascii="Verdana" w:hAnsi="Verdana"/>
          <w:sz w:val="20"/>
        </w:rPr>
        <w:t xml:space="preserve">: </w:t>
      </w:r>
      <w:hyperlink r:id="rId8">
        <w:r>
          <w:rPr>
            <w:rStyle w:val="Hyperlink"/>
            <w:rFonts w:ascii="Verdana" w:hAnsi="Verdana"/>
            <w:sz w:val="20"/>
          </w:rPr>
          <w:t>www.toraywaterless.com</w:t>
        </w:r>
      </w:hyperlink>
    </w:p>
    <w:p w14:paraId="62927C0B" w14:textId="73563EC3" w:rsidR="005D2ECE" w:rsidRPr="00FB20BC" w:rsidRDefault="005D2ECE" w:rsidP="005D2ECE">
      <w:pPr>
        <w:jc w:val="both"/>
        <w:rPr>
          <w:rFonts w:asciiTheme="majorHAnsi" w:hAnsiTheme="majorHAnsi"/>
          <w:i/>
        </w:rPr>
      </w:pPr>
      <w:r>
        <w:rPr>
          <w:rFonts w:asciiTheme="majorHAnsi" w:hAnsiTheme="majorHAnsi"/>
          <w:i/>
        </w:rPr>
        <w:t>Pour planifier un point presse individuel avec un expert Toray en impression de sécurité lors du salon TRUSTECH, veuillez contacter Monika Dürr (</w:t>
      </w:r>
      <w:hyperlink r:id="rId9">
        <w:r>
          <w:rPr>
            <w:rStyle w:val="Hyperlink"/>
            <w:rFonts w:asciiTheme="majorHAnsi" w:hAnsiTheme="majorHAnsi"/>
            <w:i/>
          </w:rPr>
          <w:t>monika.d@duomedia.com</w:t>
        </w:r>
      </w:hyperlink>
      <w:r>
        <w:rPr>
          <w:rFonts w:asciiTheme="majorHAnsi" w:hAnsiTheme="majorHAnsi"/>
          <w:i/>
        </w:rPr>
        <w:t>).</w:t>
      </w:r>
    </w:p>
    <w:p w14:paraId="62927C0C" w14:textId="77777777" w:rsidR="000B4767" w:rsidRPr="0074073A" w:rsidRDefault="00B31281" w:rsidP="00E62F1F">
      <w:pPr>
        <w:spacing w:line="360" w:lineRule="auto"/>
        <w:rPr>
          <w:rFonts w:ascii="Verdana" w:hAnsi="Verdana"/>
          <w:sz w:val="20"/>
          <w:szCs w:val="20"/>
        </w:rPr>
      </w:pPr>
      <w:r>
        <w:rPr>
          <w:rFonts w:ascii="Verdana" w:hAnsi="Verdana"/>
          <w:sz w:val="20"/>
          <w:szCs w:val="20"/>
        </w:rPr>
        <w:br/>
      </w:r>
    </w:p>
    <w:p w14:paraId="62927C0D" w14:textId="77777777" w:rsidR="00C776E8" w:rsidRPr="0074073A" w:rsidRDefault="00C776E8" w:rsidP="00C776E8">
      <w:pPr>
        <w:rPr>
          <w:rFonts w:ascii="Verdana" w:hAnsi="Verdana"/>
          <w:b/>
          <w:sz w:val="20"/>
          <w:szCs w:val="20"/>
        </w:rPr>
      </w:pPr>
      <w:r>
        <w:rPr>
          <w:rFonts w:ascii="Verdana" w:hAnsi="Verdana"/>
          <w:b/>
          <w:sz w:val="20"/>
        </w:rPr>
        <w:t>À propos de Toray</w:t>
      </w:r>
    </w:p>
    <w:p w14:paraId="62927C0F" w14:textId="5ABEA01B" w:rsidR="00C776E8" w:rsidRDefault="00C776E8" w:rsidP="00C776E8">
      <w:pPr>
        <w:rPr>
          <w:rFonts w:ascii="Verdana" w:hAnsi="Verdana"/>
          <w:sz w:val="20"/>
          <w:szCs w:val="20"/>
        </w:rPr>
      </w:pPr>
      <w:r>
        <w:rPr>
          <w:rFonts w:ascii="Verdana" w:hAnsi="Verdana"/>
          <w:sz w:val="20"/>
        </w:rPr>
        <w:t xml:space="preserve">Toray Industries Inc., leader mondial des plaques d’impression sans mouillage, est une société fondée en 1926 qui est désormais présente dans le monde entier, puisqu’elle possède des usines et bureaux de vente en Asie, Europe et Amérique du Nord. Toray est principalement active dans le secteur des fibres synthétiques, des fibres de carbone, des plastiques, des films et des produits chimiques. Beaucoup de ses produits reposent sur sa technologie exclusive des polymères, et sont couramment utilisés par les industries de l’électronique, de l’emballage, du textile, de l’automobile et de l’aviation. Les ventes annuelles récentes avoisinent les 10 milliards d’euros. </w:t>
      </w:r>
    </w:p>
    <w:p w14:paraId="62927C10" w14:textId="77777777" w:rsidR="00C776E8" w:rsidRPr="0074073A" w:rsidRDefault="00C776E8" w:rsidP="00C776E8">
      <w:pPr>
        <w:rPr>
          <w:rFonts w:ascii="Verdana" w:hAnsi="Verdana"/>
          <w:sz w:val="20"/>
          <w:szCs w:val="20"/>
        </w:rPr>
      </w:pPr>
    </w:p>
    <w:p w14:paraId="62927C11" w14:textId="77777777" w:rsidR="00C776E8" w:rsidRPr="00457121" w:rsidRDefault="008D54A4" w:rsidP="00C776E8">
      <w:pPr>
        <w:rPr>
          <w:rFonts w:ascii="Verdana" w:hAnsi="Verdana"/>
          <w:sz w:val="20"/>
          <w:szCs w:val="20"/>
        </w:rPr>
      </w:pPr>
      <w:r>
        <w:rPr>
          <w:rFonts w:ascii="Verdana" w:hAnsi="Verdana"/>
          <w:sz w:val="20"/>
        </w:rPr>
        <w:t>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la production, ainsi que la R&amp;D. Elle peut ainsi soutenir rapidement et plus efficacement le réseau indépendant des revendeurs et distributeurs Toray du marché européen.</w:t>
      </w:r>
    </w:p>
    <w:p w14:paraId="62927C12" w14:textId="77777777" w:rsidR="00C776E8" w:rsidRPr="0074073A" w:rsidRDefault="00C776E8" w:rsidP="00C776E8">
      <w:pPr>
        <w:spacing w:line="360" w:lineRule="auto"/>
        <w:rPr>
          <w:rFonts w:ascii="Verdana" w:hAnsi="Verdana"/>
          <w:sz w:val="20"/>
          <w:szCs w:val="20"/>
        </w:rPr>
      </w:pPr>
    </w:p>
    <w:p w14:paraId="62927C13" w14:textId="77777777" w:rsidR="00C776E8" w:rsidRPr="0074073A" w:rsidRDefault="00C776E8" w:rsidP="00C776E8">
      <w:pPr>
        <w:rPr>
          <w:rFonts w:ascii="Verdana" w:hAnsi="Verdana"/>
          <w:sz w:val="20"/>
          <w:szCs w:val="20"/>
        </w:rPr>
      </w:pPr>
    </w:p>
    <w:p w14:paraId="62927C14"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8A4BFC">
        <w:rPr>
          <w:rFonts w:ascii="Verdana" w:hAnsi="Verdana"/>
          <w:b/>
          <w:sz w:val="20"/>
          <w:lang w:val="it-IT"/>
        </w:rPr>
        <w:t>DUOMEDIA</w:t>
      </w:r>
    </w:p>
    <w:p w14:paraId="62927C15"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8A4BFC">
        <w:rPr>
          <w:rFonts w:ascii="Verdana" w:hAnsi="Verdana"/>
          <w:sz w:val="20"/>
          <w:lang w:val="it-IT"/>
        </w:rPr>
        <w:t xml:space="preserve">Monika Dürr </w:t>
      </w:r>
    </w:p>
    <w:p w14:paraId="62927C16"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8A4BFC">
        <w:rPr>
          <w:rFonts w:ascii="Verdana" w:hAnsi="Verdana"/>
          <w:sz w:val="20"/>
          <w:lang w:val="it-IT"/>
        </w:rPr>
        <w:t>Tél</w:t>
      </w:r>
      <w:proofErr w:type="spellEnd"/>
      <w:r w:rsidRPr="008A4BFC">
        <w:rPr>
          <w:rFonts w:ascii="Verdana" w:hAnsi="Verdana"/>
          <w:sz w:val="20"/>
          <w:lang w:val="it-IT"/>
        </w:rPr>
        <w:t xml:space="preserve">. : +49 6104 944 895 </w:t>
      </w:r>
    </w:p>
    <w:p w14:paraId="62927C17"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8A4BFC">
        <w:rPr>
          <w:rFonts w:ascii="Verdana" w:hAnsi="Verdana"/>
          <w:sz w:val="20"/>
          <w:lang w:val="it-IT"/>
        </w:rPr>
        <w:t xml:space="preserve">E-mail : </w:t>
      </w:r>
      <w:hyperlink r:id="rId10">
        <w:r w:rsidRPr="008A4BFC">
          <w:rPr>
            <w:rStyle w:val="Hyperlink"/>
            <w:rFonts w:ascii="Verdana" w:hAnsi="Verdana"/>
            <w:sz w:val="20"/>
            <w:lang w:val="it-IT"/>
          </w:rPr>
          <w:t>monika.d@duomedia.com</w:t>
        </w:r>
      </w:hyperlink>
      <w:r w:rsidRPr="008A4BFC">
        <w:rPr>
          <w:rFonts w:ascii="Verdana" w:hAnsi="Verdana"/>
          <w:sz w:val="20"/>
          <w:lang w:val="it-IT"/>
        </w:rPr>
        <w:t xml:space="preserve"> </w:t>
      </w:r>
    </w:p>
    <w:p w14:paraId="62927C18" w14:textId="77777777" w:rsidR="00C776E8" w:rsidRPr="008A4BFC" w:rsidRDefault="008A4BFC"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it-IT"/>
        </w:rPr>
      </w:pPr>
      <w:hyperlink r:id="rId11">
        <w:r w:rsidR="00AC6AD4" w:rsidRPr="008A4BFC">
          <w:rPr>
            <w:rStyle w:val="Hyperlink"/>
            <w:rFonts w:ascii="Verdana" w:hAnsi="Verdana"/>
            <w:sz w:val="20"/>
            <w:lang w:val="it-IT"/>
          </w:rPr>
          <w:t>www.duomedia.com</w:t>
        </w:r>
      </w:hyperlink>
    </w:p>
    <w:p w14:paraId="62927C19"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
    <w:p w14:paraId="62927C1A"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8A4BFC">
        <w:rPr>
          <w:rFonts w:ascii="Verdana" w:hAnsi="Verdana"/>
          <w:b/>
          <w:sz w:val="20"/>
          <w:lang w:val="it-IT"/>
        </w:rPr>
        <w:t xml:space="preserve">TORAY Graphics </w:t>
      </w:r>
    </w:p>
    <w:p w14:paraId="62927C1B"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8A4BFC">
        <w:rPr>
          <w:rFonts w:ascii="Verdana" w:hAnsi="Verdana"/>
          <w:sz w:val="20"/>
          <w:lang w:val="it-IT"/>
        </w:rPr>
        <w:t>Mitsunori</w:t>
      </w:r>
      <w:proofErr w:type="spellEnd"/>
      <w:r w:rsidRPr="008A4BFC">
        <w:rPr>
          <w:rFonts w:ascii="Verdana" w:hAnsi="Verdana"/>
          <w:sz w:val="20"/>
          <w:lang w:val="it-IT"/>
        </w:rPr>
        <w:t xml:space="preserve"> </w:t>
      </w:r>
      <w:proofErr w:type="spellStart"/>
      <w:r w:rsidRPr="008A4BFC">
        <w:rPr>
          <w:rFonts w:ascii="Verdana" w:hAnsi="Verdana"/>
          <w:sz w:val="20"/>
          <w:lang w:val="it-IT"/>
        </w:rPr>
        <w:t>Hayashi</w:t>
      </w:r>
      <w:proofErr w:type="spellEnd"/>
    </w:p>
    <w:p w14:paraId="62927C1C" w14:textId="77777777" w:rsidR="00C776E8" w:rsidRPr="008A4BF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8A4BFC">
        <w:rPr>
          <w:rFonts w:ascii="Verdana" w:hAnsi="Verdana"/>
          <w:sz w:val="20"/>
          <w:lang w:val="it-IT"/>
        </w:rPr>
        <w:t>Prumyslová</w:t>
      </w:r>
      <w:proofErr w:type="spellEnd"/>
      <w:r w:rsidRPr="008A4BFC">
        <w:rPr>
          <w:rFonts w:ascii="Verdana" w:hAnsi="Verdana"/>
          <w:sz w:val="20"/>
          <w:lang w:val="it-IT"/>
        </w:rPr>
        <w:t xml:space="preserve"> 4</w:t>
      </w:r>
    </w:p>
    <w:p w14:paraId="62927C1D" w14:textId="2EE3D55D" w:rsidR="00C776E8" w:rsidRPr="00A12E83" w:rsidRDefault="00236E93"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79640 </w:t>
      </w:r>
      <w:r w:rsidR="00C776E8">
        <w:rPr>
          <w:rFonts w:ascii="Verdana" w:hAnsi="Verdana"/>
          <w:sz w:val="20"/>
        </w:rPr>
        <w:t>Prostějov</w:t>
      </w:r>
    </w:p>
    <w:p w14:paraId="62927C1E"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République Tchèque</w:t>
      </w:r>
    </w:p>
    <w:p w14:paraId="62927C1F"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rPr>
        <w:t>Tél. : +</w:t>
      </w:r>
      <w:r>
        <w:rPr>
          <w:rStyle w:val="Hyperlink"/>
          <w:rFonts w:ascii="Verdana" w:hAnsi="Verdana"/>
          <w:color w:val="auto"/>
          <w:sz w:val="20"/>
          <w:u w:val="none"/>
        </w:rPr>
        <w:t xml:space="preserve">420 (582) 303808 </w:t>
      </w:r>
    </w:p>
    <w:p w14:paraId="62927C20" w14:textId="77777777"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rPr>
        <w:t xml:space="preserve">E-mail : </w:t>
      </w:r>
      <w:hyperlink r:id="rId12">
        <w:r>
          <w:rPr>
            <w:rStyle w:val="Hyperlink"/>
            <w:rFonts w:ascii="Verdana" w:hAnsi="Verdana"/>
            <w:sz w:val="20"/>
          </w:rPr>
          <w:t>hayashi@ttce.toray.cz</w:t>
        </w:r>
      </w:hyperlink>
    </w:p>
    <w:p w14:paraId="62927C21"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14:paraId="62927C22"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Rinus Hoebeke</w:t>
      </w:r>
    </w:p>
    <w:p w14:paraId="62927C23"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Tél. : + 31 634 336362</w:t>
      </w:r>
    </w:p>
    <w:p w14:paraId="62927C24" w14:textId="77777777" w:rsidR="00C776E8" w:rsidRPr="00C77CC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rPr>
      </w:pPr>
      <w:r>
        <w:rPr>
          <w:rFonts w:ascii="Verdana" w:hAnsi="Verdana"/>
          <w:sz w:val="20"/>
        </w:rPr>
        <w:t xml:space="preserve">E-mail : </w:t>
      </w:r>
    </w:p>
    <w:p w14:paraId="62927C26" w14:textId="04E88827" w:rsidR="00B54B32" w:rsidRPr="00484A7A" w:rsidRDefault="008A4BFC" w:rsidP="00AC6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hyperlink r:id="rId13" w:history="1">
        <w:r w:rsidR="00C776E8">
          <w:rPr>
            <w:rStyle w:val="Hyperlink"/>
            <w:rFonts w:ascii="Verdana" w:hAnsi="Verdana"/>
            <w:sz w:val="20"/>
          </w:rPr>
          <w:t>hoebeke@ttce.toray.cz</w:t>
        </w:r>
      </w:hyperlink>
    </w:p>
    <w:sectPr w:rsidR="00B54B32" w:rsidRPr="00484A7A" w:rsidSect="00FE3E9C">
      <w:headerReference w:type="default" r:id="rId14"/>
      <w:footerReference w:type="default" r:id="rId15"/>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27C29" w14:textId="77777777" w:rsidR="00F002EB" w:rsidRDefault="00F002EB">
      <w:r>
        <w:separator/>
      </w:r>
    </w:p>
  </w:endnote>
  <w:endnote w:type="continuationSeparator" w:id="0">
    <w:p w14:paraId="62927C2A" w14:textId="77777777" w:rsidR="00F002EB" w:rsidRDefault="00F0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7C2E" w14:textId="77777777" w:rsidR="007364CF" w:rsidRDefault="005110B9" w:rsidP="00AB41A6">
    <w:pPr>
      <w:pStyle w:val="Footer"/>
      <w:jc w:val="right"/>
    </w:pPr>
    <w:r>
      <w:rPr>
        <w:noProof/>
        <w:lang w:val="it-IT" w:eastAsia="it-IT" w:bidi="ar-SA"/>
      </w:rPr>
      <w:drawing>
        <wp:inline distT="0" distB="0" distL="0" distR="0" wp14:anchorId="62927C31" wp14:editId="62927C32">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7C27" w14:textId="77777777" w:rsidR="00F002EB" w:rsidRDefault="00F002EB">
      <w:r>
        <w:separator/>
      </w:r>
    </w:p>
  </w:footnote>
  <w:footnote w:type="continuationSeparator" w:id="0">
    <w:p w14:paraId="62927C28" w14:textId="77777777" w:rsidR="00F002EB" w:rsidRDefault="00F00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7C2B" w14:textId="77777777" w:rsidR="00C776E8" w:rsidRPr="00236E93" w:rsidRDefault="00C776E8" w:rsidP="00C776E8">
    <w:pPr>
      <w:suppressAutoHyphens w:val="0"/>
      <w:autoSpaceDE w:val="0"/>
      <w:autoSpaceDN w:val="0"/>
      <w:adjustRightInd w:val="0"/>
      <w:rPr>
        <w:rFonts w:ascii="Verdana" w:hAnsi="Verdana" w:cs="Frutiger-Bold"/>
        <w:b/>
        <w:bCs/>
        <w:color w:val="3A4D96"/>
        <w:sz w:val="22"/>
        <w:szCs w:val="22"/>
        <w:lang w:val="en-GB"/>
      </w:rPr>
    </w:pPr>
    <w:r w:rsidRPr="00236E93">
      <w:rPr>
        <w:rFonts w:ascii="Verdana" w:hAnsi="Verdana"/>
        <w:b/>
        <w:color w:val="3A4D96"/>
        <w:sz w:val="22"/>
        <w:lang w:val="en-GB"/>
      </w:rPr>
      <w:t>Toray Waterless Printing</w:t>
    </w:r>
  </w:p>
  <w:p w14:paraId="62927C2C" w14:textId="77777777" w:rsidR="00C776E8" w:rsidRPr="00236E93" w:rsidRDefault="005110B9" w:rsidP="00C776E8">
    <w:pPr>
      <w:suppressAutoHyphens w:val="0"/>
      <w:autoSpaceDE w:val="0"/>
      <w:autoSpaceDN w:val="0"/>
      <w:adjustRightInd w:val="0"/>
      <w:spacing w:before="120" w:after="120"/>
      <w:rPr>
        <w:rFonts w:ascii="Verdana" w:hAnsi="Verdana" w:cs="Frutiger-Bold"/>
        <w:b/>
        <w:bCs/>
        <w:color w:val="3A4D96"/>
        <w:sz w:val="22"/>
        <w:szCs w:val="22"/>
        <w:lang w:val="en-GB"/>
      </w:rPr>
    </w:pPr>
    <w:r>
      <w:rPr>
        <w:noProof/>
        <w:lang w:val="it-IT" w:eastAsia="it-IT" w:bidi="ar-SA"/>
      </w:rPr>
      <mc:AlternateContent>
        <mc:Choice Requires="wps">
          <w:drawing>
            <wp:anchor distT="4294967291" distB="4294967291" distL="114300" distR="114300" simplePos="0" relativeHeight="251657728" behindDoc="0" locked="0" layoutInCell="1" allowOverlap="1" wp14:anchorId="62927C2F" wp14:editId="62927C30">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xmlns:o="urn:schemas-microsoft-com:office:office" xmlns:w14="http://schemas.microsoft.com/office/word/2010/wordml" xmlns:v="urn:schemas-microsoft-com:vml" w14:anchorId="3188633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sidRPr="00236E93">
      <w:rPr>
        <w:rFonts w:ascii="Verdana" w:hAnsi="Verdana"/>
        <w:color w:val="000000"/>
        <w:sz w:val="14"/>
        <w:lang w:val="en-GB"/>
      </w:rPr>
      <w:t>Add value to print!</w:t>
    </w:r>
  </w:p>
  <w:p w14:paraId="62927C2D" w14:textId="77777777" w:rsidR="007364CF" w:rsidRPr="00236E93" w:rsidRDefault="007364CF" w:rsidP="00C776E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20"/>
  <w:hyphenationZone w:val="425"/>
  <w:characterSpacingControl w:val="doNotCompress"/>
  <w:hdrShapeDefaults>
    <o:shapedefaults v:ext="edit" spidmax="184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13DAA"/>
    <w:rsid w:val="00037EE0"/>
    <w:rsid w:val="00062336"/>
    <w:rsid w:val="00071F99"/>
    <w:rsid w:val="00085B77"/>
    <w:rsid w:val="00091ACC"/>
    <w:rsid w:val="000A3C79"/>
    <w:rsid w:val="000A48EB"/>
    <w:rsid w:val="000B18AF"/>
    <w:rsid w:val="000B4767"/>
    <w:rsid w:val="000D1A30"/>
    <w:rsid w:val="000D317E"/>
    <w:rsid w:val="000F2C1C"/>
    <w:rsid w:val="000F3B70"/>
    <w:rsid w:val="00112A88"/>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6BB6"/>
    <w:rsid w:val="00236E93"/>
    <w:rsid w:val="00266553"/>
    <w:rsid w:val="00292EF4"/>
    <w:rsid w:val="002A008C"/>
    <w:rsid w:val="002A4575"/>
    <w:rsid w:val="002B7DC4"/>
    <w:rsid w:val="002C64CF"/>
    <w:rsid w:val="002E19FB"/>
    <w:rsid w:val="002F5120"/>
    <w:rsid w:val="003224E3"/>
    <w:rsid w:val="0032638E"/>
    <w:rsid w:val="003448F0"/>
    <w:rsid w:val="00360AB7"/>
    <w:rsid w:val="00374620"/>
    <w:rsid w:val="00377336"/>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621D4"/>
    <w:rsid w:val="00565C16"/>
    <w:rsid w:val="005D2ECE"/>
    <w:rsid w:val="005D4310"/>
    <w:rsid w:val="005E5751"/>
    <w:rsid w:val="005F0D59"/>
    <w:rsid w:val="006070C3"/>
    <w:rsid w:val="00613359"/>
    <w:rsid w:val="006175F0"/>
    <w:rsid w:val="006534A2"/>
    <w:rsid w:val="00693B4F"/>
    <w:rsid w:val="006947AD"/>
    <w:rsid w:val="006A720C"/>
    <w:rsid w:val="006D0F25"/>
    <w:rsid w:val="006F28A2"/>
    <w:rsid w:val="006F5F40"/>
    <w:rsid w:val="00717F0D"/>
    <w:rsid w:val="00730608"/>
    <w:rsid w:val="007364CF"/>
    <w:rsid w:val="0074073A"/>
    <w:rsid w:val="007513E6"/>
    <w:rsid w:val="00756D10"/>
    <w:rsid w:val="00760E98"/>
    <w:rsid w:val="0078574D"/>
    <w:rsid w:val="007C0427"/>
    <w:rsid w:val="007C2CDC"/>
    <w:rsid w:val="007D13F6"/>
    <w:rsid w:val="007D15D8"/>
    <w:rsid w:val="007F5C86"/>
    <w:rsid w:val="00824F6F"/>
    <w:rsid w:val="00837C7C"/>
    <w:rsid w:val="008620F4"/>
    <w:rsid w:val="00886998"/>
    <w:rsid w:val="008922D7"/>
    <w:rsid w:val="008951AD"/>
    <w:rsid w:val="008A01AA"/>
    <w:rsid w:val="008A0EDC"/>
    <w:rsid w:val="008A1801"/>
    <w:rsid w:val="008A1958"/>
    <w:rsid w:val="008A28B5"/>
    <w:rsid w:val="008A4BFC"/>
    <w:rsid w:val="008B4643"/>
    <w:rsid w:val="008B474B"/>
    <w:rsid w:val="008C255D"/>
    <w:rsid w:val="008D5365"/>
    <w:rsid w:val="008D54A4"/>
    <w:rsid w:val="008D5B64"/>
    <w:rsid w:val="00903F6E"/>
    <w:rsid w:val="00924E09"/>
    <w:rsid w:val="009347FB"/>
    <w:rsid w:val="00942933"/>
    <w:rsid w:val="00952D6B"/>
    <w:rsid w:val="009617F7"/>
    <w:rsid w:val="009914A8"/>
    <w:rsid w:val="009E3208"/>
    <w:rsid w:val="009E6329"/>
    <w:rsid w:val="00A160AC"/>
    <w:rsid w:val="00A25BE7"/>
    <w:rsid w:val="00A550E7"/>
    <w:rsid w:val="00A82395"/>
    <w:rsid w:val="00A92C98"/>
    <w:rsid w:val="00AB41A6"/>
    <w:rsid w:val="00AC6AD4"/>
    <w:rsid w:val="00AD538C"/>
    <w:rsid w:val="00AE22C6"/>
    <w:rsid w:val="00AE38A0"/>
    <w:rsid w:val="00AF0B12"/>
    <w:rsid w:val="00B2666E"/>
    <w:rsid w:val="00B31281"/>
    <w:rsid w:val="00B40135"/>
    <w:rsid w:val="00B41CB5"/>
    <w:rsid w:val="00B47C97"/>
    <w:rsid w:val="00B532B0"/>
    <w:rsid w:val="00B54B32"/>
    <w:rsid w:val="00B57BAC"/>
    <w:rsid w:val="00B90287"/>
    <w:rsid w:val="00BA1961"/>
    <w:rsid w:val="00BC4839"/>
    <w:rsid w:val="00C044F9"/>
    <w:rsid w:val="00C141BC"/>
    <w:rsid w:val="00C2380D"/>
    <w:rsid w:val="00C25ED7"/>
    <w:rsid w:val="00C275DD"/>
    <w:rsid w:val="00C34F31"/>
    <w:rsid w:val="00C37784"/>
    <w:rsid w:val="00C47411"/>
    <w:rsid w:val="00C54731"/>
    <w:rsid w:val="00C54AFD"/>
    <w:rsid w:val="00C6297C"/>
    <w:rsid w:val="00C6359F"/>
    <w:rsid w:val="00C642D0"/>
    <w:rsid w:val="00C64B51"/>
    <w:rsid w:val="00C74BD8"/>
    <w:rsid w:val="00C776E8"/>
    <w:rsid w:val="00CE24DF"/>
    <w:rsid w:val="00CE2E44"/>
    <w:rsid w:val="00CE5993"/>
    <w:rsid w:val="00CF741F"/>
    <w:rsid w:val="00D25787"/>
    <w:rsid w:val="00D31A97"/>
    <w:rsid w:val="00D34A90"/>
    <w:rsid w:val="00D37662"/>
    <w:rsid w:val="00D55E03"/>
    <w:rsid w:val="00D75CDC"/>
    <w:rsid w:val="00E16B96"/>
    <w:rsid w:val="00E32C51"/>
    <w:rsid w:val="00E43A78"/>
    <w:rsid w:val="00E62F1F"/>
    <w:rsid w:val="00E73CCE"/>
    <w:rsid w:val="00E81A2B"/>
    <w:rsid w:val="00EB1D8D"/>
    <w:rsid w:val="00EB5007"/>
    <w:rsid w:val="00ED2B3C"/>
    <w:rsid w:val="00ED7DAA"/>
    <w:rsid w:val="00EF0980"/>
    <w:rsid w:val="00EF5603"/>
    <w:rsid w:val="00F002EB"/>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927B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fr-FR"/>
    </w:rPr>
  </w:style>
  <w:style w:type="character" w:customStyle="1" w:styleId="Heading2Char">
    <w:name w:val="Heading 2 Char"/>
    <w:link w:val="Heading2"/>
    <w:rsid w:val="00457D28"/>
    <w:rPr>
      <w:rFonts w:ascii="Arial" w:eastAsia="MS Mincho" w:hAnsi="Arial" w:cs="Arial"/>
      <w:b/>
      <w:bCs/>
      <w:sz w:val="28"/>
      <w:szCs w:val="28"/>
      <w:lang w:val="fr-FR" w:eastAsia="fr-FR"/>
    </w:rPr>
  </w:style>
  <w:style w:type="character" w:customStyle="1" w:styleId="Heading3Char">
    <w:name w:val="Heading 3 Char"/>
    <w:link w:val="Heading3"/>
    <w:rsid w:val="00457D28"/>
    <w:rPr>
      <w:rFonts w:ascii="Arial" w:eastAsia="MS Mincho" w:hAnsi="Arial" w:cs="Arial"/>
      <w:b/>
      <w:bCs/>
      <w:sz w:val="20"/>
      <w:szCs w:val="20"/>
      <w:lang w:val="fr-FR" w:eastAsia="fr-FR"/>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fr-FR"/>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fr-FR"/>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fr-FR"/>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fr-FR"/>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fr-FR"/>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 TargetMode="External"/><Relationship Id="rId13" Type="http://schemas.openxmlformats.org/officeDocument/2006/relationships/hyperlink" Target="mailto:hoebeke@ttce.tora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16B9-376A-40A5-ADE2-E287F0C6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817</Words>
  <Characters>5831</Characters>
  <Application>Microsoft Office Word</Application>
  <DocSecurity>0</DocSecurity>
  <Lines>129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to Bring an array of Brand-New Waterless Offset Printing Plate Products to drupa 2016</vt:lpstr>
      <vt:lpstr>Good News For Newspapers at WAN-IFRA’s Printing Summit</vt:lpstr>
    </vt:vector>
  </TitlesOfParts>
  <Company/>
  <LinksUpToDate>false</LinksUpToDate>
  <CharactersWithSpaces>6609</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présentera ses nouvelles solutions d’impression de sécurité au salon TRUSTECH 2016</dc:title>
  <dc:subject>Events</dc:subject>
  <dc:creator>Toray</dc:creator>
  <cp:keywords>Toray, Trustech</cp:keywords>
  <cp:lastModifiedBy>Office</cp:lastModifiedBy>
  <cp:revision>7</cp:revision>
  <cp:lastPrinted>2016-11-03T15:15:00Z</cp:lastPrinted>
  <dcterms:created xsi:type="dcterms:W3CDTF">2016-11-01T14:16:00Z</dcterms:created>
  <dcterms:modified xsi:type="dcterms:W3CDTF">2016-11-04T09:16:00Z</dcterms:modified>
</cp:coreProperties>
</file>