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39" w:rsidRDefault="00E85AA5">
      <w:pPr>
        <w:pStyle w:val="Heading1"/>
        <w:widowControl w:val="0"/>
        <w:numPr>
          <w:ilvl w:val="0"/>
          <w:numId w:val="1"/>
        </w:numPr>
        <w:tabs>
          <w:tab w:val="left" w:pos="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720"/>
        <w:jc w:val="center"/>
        <w:rPr>
          <w:rFonts w:ascii="Verdana" w:eastAsia="Verdana" w:hAnsi="Verdana" w:cs="Verdana"/>
          <w:b w:val="0"/>
          <w:sz w:val="28"/>
          <w:szCs w:val="28"/>
        </w:rPr>
      </w:pPr>
      <w:r>
        <w:rPr>
          <w:rFonts w:ascii="Verdana" w:eastAsia="Verdana" w:hAnsi="Verdana" w:cs="Verdana"/>
          <w:b w:val="0"/>
          <w:sz w:val="28"/>
          <w:szCs w:val="28"/>
          <w:lang w:val="it-IT"/>
        </w:rPr>
        <w:t>Comunicato stampa</w:t>
      </w:r>
    </w:p>
    <w:p w:rsidR="004F5A39" w:rsidRPr="00E90ED5" w:rsidRDefault="00E85AA5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color w:val="000000"/>
          <w:sz w:val="28"/>
          <w:szCs w:val="28"/>
          <w:lang w:val="it-IT"/>
        </w:rPr>
      </w:pPr>
      <w:bookmarkStart w:id="0" w:name="_GoBack"/>
      <w:r>
        <w:rPr>
          <w:rFonts w:ascii="Verdana" w:eastAsia="Verdana" w:hAnsi="Verdana" w:cs="Verdana"/>
          <w:b/>
          <w:bCs/>
          <w:color w:val="000000"/>
          <w:sz w:val="28"/>
          <w:szCs w:val="28"/>
          <w:lang w:val="it-IT"/>
        </w:rPr>
        <w:t xml:space="preserve">Seacourt va oltre gli zero scarti in discarica, </w:t>
      </w:r>
      <w:r w:rsidR="0070437F">
        <w:rPr>
          <w:rFonts w:ascii="Verdana" w:eastAsia="Verdana" w:hAnsi="Verdana" w:cs="Verdana"/>
          <w:b/>
          <w:bCs/>
          <w:color w:val="000000"/>
          <w:sz w:val="28"/>
          <w:szCs w:val="28"/>
          <w:lang w:val="it-IT"/>
        </w:rPr>
        <w:t>per arrivare</w:t>
      </w:r>
      <w:r>
        <w:rPr>
          <w:rFonts w:ascii="Verdana" w:eastAsia="Verdana" w:hAnsi="Verdana" w:cs="Verdana"/>
          <w:b/>
          <w:bCs/>
          <w:color w:val="000000"/>
          <w:sz w:val="28"/>
          <w:szCs w:val="28"/>
          <w:lang w:val="it-IT"/>
        </w:rPr>
        <w:t xml:space="preserve"> a un bilancio positivo </w:t>
      </w:r>
      <w:r w:rsidR="0070437F">
        <w:rPr>
          <w:rFonts w:ascii="Verdana" w:eastAsia="Verdana" w:hAnsi="Verdana" w:cs="Verdana"/>
          <w:b/>
          <w:bCs/>
          <w:color w:val="000000"/>
          <w:sz w:val="28"/>
          <w:szCs w:val="28"/>
          <w:lang w:val="it-IT"/>
        </w:rPr>
        <w:t>d</w:t>
      </w:r>
      <w:r>
        <w:rPr>
          <w:rFonts w:ascii="Verdana" w:eastAsia="Verdana" w:hAnsi="Verdana" w:cs="Verdana"/>
          <w:b/>
          <w:bCs/>
          <w:color w:val="000000"/>
          <w:sz w:val="28"/>
          <w:szCs w:val="28"/>
          <w:lang w:val="it-IT"/>
        </w:rPr>
        <w:t>el</w:t>
      </w:r>
      <w:r w:rsidR="0070437F">
        <w:rPr>
          <w:rFonts w:ascii="Verdana" w:eastAsia="Verdana" w:hAnsi="Verdana" w:cs="Verdana"/>
          <w:b/>
          <w:bCs/>
          <w:color w:val="000000"/>
          <w:sz w:val="28"/>
          <w:szCs w:val="28"/>
          <w:lang w:val="it-IT"/>
        </w:rPr>
        <w:t xml:space="preserve"> suo </w:t>
      </w:r>
      <w:r>
        <w:rPr>
          <w:rFonts w:ascii="Verdana" w:eastAsia="Verdana" w:hAnsi="Verdana" w:cs="Verdana"/>
          <w:b/>
          <w:bCs/>
          <w:color w:val="000000"/>
          <w:sz w:val="28"/>
          <w:szCs w:val="28"/>
          <w:lang w:val="it-IT"/>
        </w:rPr>
        <w:t>impatto aziendale</w:t>
      </w:r>
    </w:p>
    <w:bookmarkEnd w:id="0"/>
    <w:p w:rsidR="004F5A39" w:rsidRPr="00E90ED5" w:rsidRDefault="004F5A39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color w:val="000000"/>
          <w:sz w:val="20"/>
          <w:szCs w:val="20"/>
          <w:lang w:val="it-IT"/>
        </w:rPr>
      </w:pPr>
    </w:p>
    <w:p w:rsidR="004F5A39" w:rsidRPr="00E90ED5" w:rsidRDefault="004F5A39">
      <w:pPr>
        <w:spacing w:line="360" w:lineRule="auto"/>
        <w:rPr>
          <w:rFonts w:ascii="Verdana" w:eastAsia="Verdana" w:hAnsi="Verdana" w:cs="Verdana"/>
          <w:sz w:val="20"/>
          <w:szCs w:val="20"/>
          <w:lang w:val="it-IT"/>
        </w:rPr>
      </w:pPr>
    </w:p>
    <w:p w:rsidR="004F5A39" w:rsidRPr="00E90ED5" w:rsidRDefault="00E85AA5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  <w:lang w:val="it-IT"/>
        </w:rPr>
        <w:t>Prostějov, Repubblica Ceca, 15 maggio 2018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- Toray Graphics, azienda della 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Repubblica Ceca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leader nella tecnologia delle lastre offset waterless, ha reso noto oggi che Seacourt, premiato stampatore commerciale attento all'ambiente con sede nel </w:t>
      </w:r>
      <w:r w:rsidR="0070437F">
        <w:rPr>
          <w:rFonts w:ascii="Verdana" w:eastAsia="Verdana" w:hAnsi="Verdana" w:cs="Verdana"/>
          <w:color w:val="000000"/>
          <w:sz w:val="20"/>
          <w:szCs w:val="20"/>
          <w:lang w:val="it-IT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egno Unito, ha portato la sostenibilità ambientale a un</w:t>
      </w:r>
      <w:r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livello sena precedenti nell'intero ciclo delle sue operazioni.</w:t>
      </w:r>
    </w:p>
    <w:p w:rsidR="004F5A39" w:rsidRPr="00E90ED5" w:rsidRDefault="004F5A39">
      <w:pP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  <w:lang w:val="it-IT"/>
        </w:rPr>
      </w:pPr>
    </w:p>
    <w:p w:rsidR="004F5A39" w:rsidRPr="005F061B" w:rsidRDefault="00E85AA5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"Tutto ciò che entra nel nostro stabilimento ne esce come prodotto finito o viene immesso in uno dei nostri 18 flussi di riciclo" ha commentato il direttore generale Gareth Dinnage. "Abbiamo ottenuto la completa neutralità </w:t>
      </w:r>
      <w:r w:rsidR="00A52347">
        <w:rPr>
          <w:rFonts w:ascii="Verdana" w:eastAsia="Verdana" w:hAnsi="Verdana" w:cs="Verdana"/>
          <w:color w:val="000000"/>
          <w:sz w:val="20"/>
          <w:szCs w:val="20"/>
          <w:lang w:val="it-IT"/>
        </w:rPr>
        <w:t>relativamente all’impronta di carbonio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per la nostra produzione usando il 100% di energia rinnovabile, niente acqua né sostanze chimiche e inchiostri senza COV. Non ce l'avremmo fatta senza la nostra duratura partnership con Toray e le su</w:t>
      </w:r>
      <w:r w:rsidR="00E90ED5">
        <w:rPr>
          <w:rFonts w:ascii="Verdana" w:eastAsia="Verdana" w:hAnsi="Verdana" w:cs="Verdana"/>
          <w:color w:val="000000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tecnologie di stampa offset waterless."</w:t>
      </w:r>
    </w:p>
    <w:p w:rsidR="004F5A39" w:rsidRPr="005F061B" w:rsidRDefault="004F5A39">
      <w:pPr>
        <w:spacing w:line="360" w:lineRule="auto"/>
        <w:jc w:val="both"/>
        <w:rPr>
          <w:rFonts w:ascii="Verdana" w:eastAsia="Verdana" w:hAnsi="Verdana" w:cs="Verdana"/>
          <w:color w:val="000000"/>
          <w:sz w:val="14"/>
          <w:szCs w:val="14"/>
          <w:lang w:val="it-IT"/>
        </w:rPr>
      </w:pPr>
    </w:p>
    <w:p w:rsidR="004F5A39" w:rsidRDefault="00E85AA5">
      <w:pPr>
        <w:spacing w:line="36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2880000" cy="1915200"/>
            <wp:effectExtent l="0" t="0" r="0" b="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5A39" w:rsidRPr="00E90ED5" w:rsidRDefault="00E85AA5">
      <w:pPr>
        <w:spacing w:line="360" w:lineRule="auto"/>
        <w:jc w:val="center"/>
        <w:rPr>
          <w:rFonts w:ascii="Verdana" w:eastAsia="Verdana" w:hAnsi="Verdana" w:cs="Verdana"/>
          <w:color w:val="000000"/>
          <w:sz w:val="16"/>
          <w:szCs w:val="16"/>
          <w:lang w:val="it-IT"/>
        </w:rPr>
      </w:pPr>
      <w:r>
        <w:rPr>
          <w:rFonts w:ascii="Verdana" w:eastAsia="Verdana" w:hAnsi="Verdana" w:cs="Verdana"/>
          <w:color w:val="000000"/>
          <w:sz w:val="16"/>
          <w:szCs w:val="16"/>
          <w:lang w:val="it-IT"/>
        </w:rPr>
        <w:t>G. Dinnage con i premi EMAS europei</w:t>
      </w:r>
    </w:p>
    <w:p w:rsidR="004F5A39" w:rsidRPr="00E90ED5" w:rsidRDefault="004F5A39">
      <w:pPr>
        <w:spacing w:line="360" w:lineRule="auto"/>
        <w:jc w:val="center"/>
        <w:rPr>
          <w:rFonts w:ascii="Verdana" w:eastAsia="Verdana" w:hAnsi="Verdana" w:cs="Verdana"/>
          <w:color w:val="000000"/>
          <w:sz w:val="16"/>
          <w:szCs w:val="16"/>
          <w:lang w:val="it-IT"/>
        </w:rPr>
      </w:pPr>
    </w:p>
    <w:p w:rsidR="004F5A39" w:rsidRDefault="00E85AA5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La stampa offset waterless ha consentito a Seacourt di risparmiare oltre 8 milioni di </w:t>
      </w:r>
      <w:r>
        <w:rPr>
          <w:rFonts w:ascii="Verdana" w:eastAsia="Verdana" w:hAnsi="Verdana" w:cs="Verdana"/>
          <w:sz w:val="20"/>
          <w:szCs w:val="20"/>
          <w:lang w:val="it-IT"/>
        </w:rPr>
        <w:t>litri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di acqua corrente. "Abbiamo inoltre ridotto del 98,5% le emissioni di COV appena siamo passati all'offset waterless", ha spiegato Dinnage. "Il risultato è stata una stampa di qualità più elevata. E quando integriamo il nostro sistema brevettato 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lastRenderedPageBreak/>
        <w:t xml:space="preserve">LightTouch nel processo di stampa waterless, la qualità è ancora maggiore. Non a caso molti dei nostri clienti sono passati a materiali non patinati più ecologici perché ora siamo in grado di offrire la stessa qualità di quelli patinati con in più la consistenza al tatto preferita dal cliente. È un </w:t>
      </w:r>
      <w:r w:rsidR="008931BF">
        <w:rPr>
          <w:rFonts w:ascii="Verdana" w:eastAsia="Verdana" w:hAnsi="Verdana" w:cs="Verdana"/>
          <w:color w:val="000000"/>
          <w:sz w:val="20"/>
          <w:szCs w:val="20"/>
          <w:lang w:val="it-IT"/>
        </w:rPr>
        <w:t>grand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e risultato che sarebbe </w:t>
      </w:r>
      <w:r w:rsidR="0074013F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stato 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impossibile ottenere senza la stampa offset waterless e la nostra partnership con Toray, che dura da oltre due decenni. Non comprendiamo come mai </w:t>
      </w:r>
      <w:r w:rsidR="008931BF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l’offset </w:t>
      </w:r>
      <w:proofErr w:type="spellStart"/>
      <w:r w:rsidR="008931BF">
        <w:rPr>
          <w:rFonts w:ascii="Verdana" w:eastAsia="Verdana" w:hAnsi="Verdana" w:cs="Verdana"/>
          <w:color w:val="000000"/>
          <w:sz w:val="20"/>
          <w:szCs w:val="20"/>
          <w:lang w:val="it-IT"/>
        </w:rPr>
        <w:t>waterless</w:t>
      </w:r>
      <w:proofErr w:type="spellEnd"/>
      <w:r w:rsidR="008931BF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non sia maggiormente diffuso tra gli stampatori. Non </w:t>
      </w:r>
      <w:r w:rsidR="005F061B">
        <w:rPr>
          <w:rFonts w:ascii="Verdana" w:eastAsia="Verdana" w:hAnsi="Verdana" w:cs="Verdana"/>
          <w:color w:val="000000"/>
          <w:sz w:val="20"/>
          <w:szCs w:val="20"/>
          <w:lang w:val="it-IT"/>
        </w:rPr>
        <w:t>saprei proprio perché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."</w:t>
      </w:r>
    </w:p>
    <w:p w:rsidR="00B83321" w:rsidRPr="008931BF" w:rsidRDefault="00B83321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4F5A39" w:rsidRDefault="00E85AA5">
      <w:pPr>
        <w:spacing w:line="36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w:drawing>
          <wp:inline distT="0" distB="0" distL="114300" distR="114300">
            <wp:extent cx="2811780" cy="1866900"/>
            <wp:effectExtent l="0" t="0" r="0" b="0"/>
            <wp:docPr id="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86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5A39" w:rsidRPr="00E90ED5" w:rsidRDefault="00E85AA5">
      <w:pPr>
        <w:spacing w:line="360" w:lineRule="auto"/>
        <w:jc w:val="center"/>
        <w:rPr>
          <w:rFonts w:ascii="Verdana" w:eastAsia="Verdana" w:hAnsi="Verdana" w:cs="Verdana"/>
          <w:color w:val="000000"/>
          <w:sz w:val="16"/>
          <w:szCs w:val="16"/>
          <w:lang w:val="it-IT"/>
        </w:rPr>
      </w:pPr>
      <w:r>
        <w:rPr>
          <w:rFonts w:ascii="Verdana" w:eastAsia="Verdana" w:hAnsi="Verdana" w:cs="Verdana"/>
          <w:color w:val="000000"/>
          <w:sz w:val="16"/>
          <w:szCs w:val="16"/>
          <w:lang w:val="it-IT"/>
        </w:rPr>
        <w:t>LightTouch: processo di stampa waterless a polimerizzazione UV</w:t>
      </w:r>
    </w:p>
    <w:p w:rsidR="004F5A39" w:rsidRPr="00E90ED5" w:rsidRDefault="004F5A39">
      <w:pPr>
        <w:spacing w:line="360" w:lineRule="auto"/>
        <w:jc w:val="center"/>
        <w:rPr>
          <w:rFonts w:ascii="Verdana" w:eastAsia="Verdana" w:hAnsi="Verdana" w:cs="Verdana"/>
          <w:color w:val="000000"/>
          <w:sz w:val="16"/>
          <w:szCs w:val="16"/>
          <w:lang w:val="it-IT"/>
        </w:rPr>
      </w:pPr>
    </w:p>
    <w:p w:rsidR="004F5A39" w:rsidRPr="00E90ED5" w:rsidRDefault="00E85AA5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Seacourt, che dal 2008 opera con zero scarti in discarica, è stata insignita per la terza volta del premio della Regina (Queen’s Award) nel 2016 e del premio europeo EMAS nel 2017, il più prestigioso riconoscimento in tema di gestione ambientale. Inoltre, è stata invitata a candidarsi per numerosi altri premi da organizzazioni che, </w:t>
      </w:r>
      <w:r w:rsidR="005F061B">
        <w:rPr>
          <w:rFonts w:ascii="Verdana" w:eastAsia="Verdana" w:hAnsi="Verdana" w:cs="Verdana"/>
          <w:color w:val="000000"/>
          <w:sz w:val="20"/>
          <w:szCs w:val="20"/>
          <w:lang w:val="it-IT"/>
        </w:rPr>
        <w:t>come ha spiegato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Dinnage, "sono rimaste sbalordite dal</w:t>
      </w:r>
      <w:r w:rsidR="008931BF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nostro impegno per 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operare con le migliori pratiche ambientali del settore. Per noi i premi non sono </w:t>
      </w:r>
      <w:r w:rsidR="005F061B">
        <w:rPr>
          <w:rFonts w:ascii="Verdana" w:eastAsia="Verdana" w:hAnsi="Verdana" w:cs="Verdana"/>
          <w:color w:val="000000"/>
          <w:sz w:val="20"/>
          <w:szCs w:val="20"/>
          <w:lang w:val="it-IT"/>
        </w:rPr>
        <w:t>un modo per soddisfare il nostro ego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. Tutto è iniziato perché spesso, quando ci rivolgevamo a clienti acquisiti o potenziali, questi ci dicevano che, non essendo </w:t>
      </w:r>
      <w:r w:rsidR="008931BF">
        <w:rPr>
          <w:rFonts w:ascii="Verdana" w:eastAsia="Verdana" w:hAnsi="Verdana" w:cs="Verdana"/>
          <w:color w:val="000000"/>
          <w:sz w:val="20"/>
          <w:szCs w:val="20"/>
          <w:lang w:val="it-IT"/>
        </w:rPr>
        <w:t>valut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ati per le prestazioni ambientali, non potevano giustificare una spesa più elevata per stampati prodotti in modo sostenibile. L'obiettivo delle nostre prime candidature ai premi era la conferma che </w:t>
      </w:r>
      <w:r w:rsidR="0074013F">
        <w:rPr>
          <w:rFonts w:ascii="Verdana" w:eastAsia="Verdana" w:hAnsi="Verdana" w:cs="Verdana"/>
          <w:color w:val="000000"/>
          <w:sz w:val="20"/>
          <w:szCs w:val="20"/>
          <w:lang w:val="it-IT"/>
        </w:rPr>
        <w:t>erava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mo sulla strada giusta, che ciò che stavamo facendo avesse valore."</w:t>
      </w:r>
    </w:p>
    <w:p w:rsidR="004F5A39" w:rsidRDefault="00E85AA5">
      <w:pPr>
        <w:spacing w:line="36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noProof/>
          <w:lang w:val="it-IT" w:eastAsia="it-IT"/>
        </w:rPr>
        <w:lastRenderedPageBreak/>
        <w:drawing>
          <wp:inline distT="0" distB="0" distL="0" distR="0">
            <wp:extent cx="2880000" cy="203400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l="17901" t="15359" r="18859" b="5183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3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5A39" w:rsidRPr="00E90ED5" w:rsidRDefault="00E85AA5">
      <w:pPr>
        <w:spacing w:line="360" w:lineRule="auto"/>
        <w:jc w:val="center"/>
        <w:rPr>
          <w:rFonts w:ascii="Verdana" w:eastAsia="Verdana" w:hAnsi="Verdana" w:cs="Verdana"/>
          <w:color w:val="000000"/>
          <w:sz w:val="16"/>
          <w:szCs w:val="16"/>
          <w:lang w:val="it-IT"/>
        </w:rPr>
      </w:pPr>
      <w:r>
        <w:rPr>
          <w:rFonts w:ascii="Verdana" w:eastAsia="Verdana" w:hAnsi="Verdana" w:cs="Verdana"/>
          <w:color w:val="000000"/>
          <w:sz w:val="16"/>
          <w:szCs w:val="16"/>
          <w:lang w:val="it-IT"/>
        </w:rPr>
        <w:t>Schema degli scarti zero</w:t>
      </w:r>
    </w:p>
    <w:p w:rsidR="004F5A39" w:rsidRPr="00E90ED5" w:rsidRDefault="004F5A39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4F5A39" w:rsidRDefault="00E85AA5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Attualmente Seacourt sta portando le sue strategie ambientali a un livello ancora superiore. "L'impatto zero non ci basta" ha spiegato Dinnage. "Vogliamo un bilancio in positivo per l'impatto ambientale. In collaborazione con Toray e altri partner, stiamo esaminando l'intera filiera per comprenderne l'uso delle risorse energetiche, in quale percentuale riguarda i prodotti che usiamo e qual è l'impronta di carbonio delle spedizioni. Così otteniamo un quoziente ambientale. Per compensare</w:t>
      </w:r>
      <w:r w:rsidR="005F061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l’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impronta di carbonio esterna, stiamo sponsorizzando un progetto </w:t>
      </w:r>
      <w:proofErr w:type="spellStart"/>
      <w:r w:rsidR="005F061B">
        <w:rPr>
          <w:rFonts w:ascii="Verdana" w:eastAsia="Verdana" w:hAnsi="Verdana" w:cs="Verdana"/>
          <w:color w:val="000000"/>
          <w:sz w:val="20"/>
          <w:szCs w:val="20"/>
          <w:lang w:val="it-IT"/>
        </w:rPr>
        <w:t>Climate</w:t>
      </w:r>
      <w:proofErr w:type="spellEnd"/>
      <w:r w:rsidR="005F061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Care 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nel bacino dell'Amazzonia in Brasile, che dà lavoro e reddito a circa 50 indigeni che coltivano bacche di acai: un prodotto eccezionale, fonte sia di nutri</w:t>
      </w:r>
      <w:r w:rsidR="008931BF">
        <w:rPr>
          <w:rFonts w:ascii="Verdana" w:eastAsia="Verdana" w:hAnsi="Verdana" w:cs="Verdana"/>
          <w:color w:val="000000"/>
          <w:sz w:val="20"/>
          <w:szCs w:val="20"/>
          <w:lang w:val="it-IT"/>
        </w:rPr>
        <w:t>mento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che di energia per la popolazione. Oltre a questo progetto per la ri</w:t>
      </w:r>
      <w:r w:rsidR="005F061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qualificazione a scopi agricoli 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di terre danneggiate, sponsorizziamo delle attività per la protezione della foresta pluviale amazzonica."</w:t>
      </w:r>
    </w:p>
    <w:p w:rsidR="00B83321" w:rsidRPr="00E90ED5" w:rsidRDefault="00B83321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4F5A39" w:rsidRDefault="00E85AA5">
      <w:pPr>
        <w:spacing w:line="36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2880000" cy="2160000"/>
            <wp:effectExtent l="0" t="0" r="0" b="0"/>
            <wp:docPr id="5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5A39" w:rsidRPr="00E90ED5" w:rsidRDefault="00B83321">
      <w:pPr>
        <w:spacing w:line="360" w:lineRule="auto"/>
        <w:jc w:val="center"/>
        <w:rPr>
          <w:rFonts w:ascii="Verdana" w:eastAsia="Verdana" w:hAnsi="Verdana" w:cs="Verdana"/>
          <w:color w:val="000000"/>
          <w:sz w:val="16"/>
          <w:szCs w:val="16"/>
          <w:lang w:val="it-IT"/>
        </w:rPr>
      </w:pPr>
      <w:r>
        <w:rPr>
          <w:rFonts w:ascii="Verdana" w:eastAsia="Verdana" w:hAnsi="Verdana" w:cs="Verdana"/>
          <w:color w:val="000000"/>
          <w:sz w:val="16"/>
          <w:szCs w:val="16"/>
          <w:lang w:val="it-IT"/>
        </w:rPr>
        <w:t>D</w:t>
      </w:r>
      <w:r w:rsidR="00E85AA5">
        <w:rPr>
          <w:rFonts w:ascii="Verdana" w:eastAsia="Verdana" w:hAnsi="Verdana" w:cs="Verdana"/>
          <w:color w:val="000000"/>
          <w:sz w:val="16"/>
          <w:szCs w:val="16"/>
          <w:lang w:val="it-IT"/>
        </w:rPr>
        <w:t>a sinistra a destra: K.</w:t>
      </w:r>
      <w:r>
        <w:rPr>
          <w:rFonts w:ascii="Verdana" w:eastAsia="Verdana" w:hAnsi="Verdana" w:cs="Verdana"/>
          <w:color w:val="000000"/>
          <w:sz w:val="16"/>
          <w:szCs w:val="16"/>
          <w:lang w:val="it-IT"/>
        </w:rPr>
        <w:t xml:space="preserve"> </w:t>
      </w:r>
      <w:proofErr w:type="spellStart"/>
      <w:r w:rsidR="00E85AA5">
        <w:rPr>
          <w:rFonts w:ascii="Verdana" w:eastAsia="Verdana" w:hAnsi="Verdana" w:cs="Verdana"/>
          <w:color w:val="000000"/>
          <w:sz w:val="16"/>
          <w:szCs w:val="16"/>
          <w:lang w:val="it-IT"/>
        </w:rPr>
        <w:t>Ekvall</w:t>
      </w:r>
      <w:proofErr w:type="spellEnd"/>
      <w:r w:rsidR="00E85AA5">
        <w:rPr>
          <w:rFonts w:ascii="Verdana" w:eastAsia="Verdana" w:hAnsi="Verdana" w:cs="Verdana"/>
          <w:color w:val="000000"/>
          <w:sz w:val="16"/>
          <w:szCs w:val="16"/>
          <w:lang w:val="it-IT"/>
        </w:rPr>
        <w:t>, P. Jennings, P. Banks, G. Dinnage</w:t>
      </w:r>
    </w:p>
    <w:p w:rsidR="004F5A39" w:rsidRPr="00E90ED5" w:rsidRDefault="00E85AA5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“Siamo fieri della nostra partnership con Seacourt” ha affermato Kristian Ekvall, </w:t>
      </w:r>
      <w:r>
        <w:rPr>
          <w:rFonts w:ascii="Verdana" w:eastAsia="Verdana" w:hAnsi="Verdana" w:cs="Verdana"/>
          <w:sz w:val="20"/>
          <w:szCs w:val="20"/>
          <w:lang w:val="it-IT"/>
        </w:rPr>
        <w:t>consulente tecnico e commerciale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di Toray. "Quello che ha ottenuto questa </w:t>
      </w:r>
      <w:r w:rsidR="0074013F">
        <w:rPr>
          <w:rFonts w:ascii="Verdana" w:eastAsia="Verdana" w:hAnsi="Verdana" w:cs="Verdana"/>
          <w:color w:val="000000"/>
          <w:sz w:val="20"/>
          <w:szCs w:val="20"/>
          <w:lang w:val="it-IT"/>
        </w:rPr>
        <w:t>aziend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a con soli 25 dipendenti per il bene del nostro pianet</w:t>
      </w:r>
      <w:r w:rsidR="008931BF">
        <w:rPr>
          <w:rFonts w:ascii="Verdana" w:eastAsia="Verdana" w:hAnsi="Verdana" w:cs="Verdana"/>
          <w:color w:val="000000"/>
          <w:sz w:val="20"/>
          <w:szCs w:val="20"/>
          <w:lang w:val="it-IT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è sbalorditivo. Rappresenta ciò per cui si è sempre impegnata Toray con la stampa offset waterless. E </w:t>
      </w:r>
      <w:r>
        <w:rPr>
          <w:rFonts w:ascii="Verdana" w:eastAsia="Verdana" w:hAnsi="Verdana" w:cs="Verdana"/>
          <w:sz w:val="20"/>
          <w:szCs w:val="20"/>
          <w:lang w:val="it-IT"/>
        </w:rPr>
        <w:t>Seacourt ha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dimostrato che questo approccio funziona: l'azienda è cresciuta del 30% lo scorso anno ed è prevista un'ulteriore crescita del 15% quest'anno."</w:t>
      </w:r>
    </w:p>
    <w:p w:rsidR="004F5A39" w:rsidRPr="00E90ED5" w:rsidRDefault="004F5A39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4F5A39" w:rsidRPr="00E90ED5" w:rsidRDefault="00E85AA5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Ha concluso Dinnage: "Tutti dovremmo essere consapevoli del nostro impatto sull'ambiente e prestare attenzione alla ricerca di approcci migliori e più sostenibili in ogni cosa che facciamo, </w:t>
      </w:r>
      <w:r w:rsidR="0074013F">
        <w:rPr>
          <w:rFonts w:ascii="Verdana" w:eastAsia="Verdana" w:hAnsi="Verdana" w:cs="Verdana"/>
          <w:color w:val="000000"/>
          <w:sz w:val="20"/>
          <w:szCs w:val="20"/>
          <w:lang w:val="it-IT"/>
        </w:rPr>
        <w:t>producendo il minimo impatto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possibile. Quando mio figlio di 4 anni avrà la mia età il mondo sarà molto diverso. Agire in modo sostenibile può essere impegnativo, ma tocca a noi affrontare la sfida oggi per assicurare un mondo vivibile in futuro. La nostra esperienza insegna che facendolo si può ottenere valore. Avere dei partner come Toray che sostengono appieno i nostri sforzi è stato cruciale per il nostro successo."</w:t>
      </w:r>
    </w:p>
    <w:p w:rsidR="004F5A39" w:rsidRPr="00E90ED5" w:rsidRDefault="004F5A39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4F5A39" w:rsidRPr="00E90ED5" w:rsidRDefault="00E85AA5">
      <w:pPr>
        <w:spacing w:line="360" w:lineRule="auto"/>
        <w:rPr>
          <w:rFonts w:ascii="Verdana" w:eastAsia="Verdana" w:hAnsi="Verdana" w:cs="Verdana"/>
          <w:color w:val="0000FF"/>
          <w:sz w:val="20"/>
          <w:szCs w:val="20"/>
          <w:u w:val="single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Per maggiori informazioni, visitare il nostro sito Web</w:t>
      </w:r>
      <w:r>
        <w:rPr>
          <w:rFonts w:ascii="Verdana" w:eastAsia="Verdana" w:hAnsi="Verdana" w:cs="Verdana"/>
          <w:sz w:val="20"/>
          <w:szCs w:val="20"/>
          <w:lang w:val="it-IT"/>
        </w:rPr>
        <w:t xml:space="preserve">: </w:t>
      </w:r>
      <w:hyperlink r:id="rId11">
        <w:r>
          <w:rPr>
            <w:rFonts w:ascii="Verdana" w:eastAsia="Verdana" w:hAnsi="Verdana" w:cs="Verdana"/>
            <w:color w:val="0000FF"/>
            <w:sz w:val="20"/>
            <w:szCs w:val="20"/>
            <w:u w:val="single"/>
            <w:lang w:val="it-IT"/>
          </w:rPr>
          <w:t>www.imprima.toray</w:t>
        </w:r>
      </w:hyperlink>
      <w:r w:rsidRPr="00B83321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4F5A39" w:rsidRPr="00E90ED5" w:rsidRDefault="00E85AA5">
      <w:pPr>
        <w:spacing w:line="360" w:lineRule="auto"/>
        <w:rPr>
          <w:rFonts w:ascii="Verdana" w:eastAsia="Verdana" w:hAnsi="Verdana" w:cs="Verdana"/>
          <w:sz w:val="20"/>
          <w:szCs w:val="20"/>
          <w:u w:val="single"/>
          <w:lang w:val="it-IT"/>
        </w:rPr>
      </w:pPr>
      <w:r>
        <w:rPr>
          <w:rFonts w:ascii="Verdana" w:eastAsia="Verdana" w:hAnsi="Verdana" w:cs="Verdana"/>
          <w:sz w:val="20"/>
          <w:szCs w:val="20"/>
          <w:lang w:val="it-IT"/>
        </w:rPr>
        <w:t xml:space="preserve">Per maggiori informazioni su </w:t>
      </w:r>
      <w:proofErr w:type="spellStart"/>
      <w:r>
        <w:rPr>
          <w:rFonts w:ascii="Verdana" w:eastAsia="Verdana" w:hAnsi="Verdana" w:cs="Verdana"/>
          <w:sz w:val="20"/>
          <w:szCs w:val="20"/>
          <w:lang w:val="it-IT"/>
        </w:rPr>
        <w:t>Seacourt</w:t>
      </w:r>
      <w:proofErr w:type="spellEnd"/>
      <w:r>
        <w:rPr>
          <w:rFonts w:ascii="Verdana" w:eastAsia="Verdana" w:hAnsi="Verdana" w:cs="Verdana"/>
          <w:sz w:val="20"/>
          <w:szCs w:val="20"/>
          <w:lang w:val="it-IT"/>
        </w:rPr>
        <w:t xml:space="preserve">, visitare </w:t>
      </w:r>
      <w:hyperlink r:id="rId12">
        <w:r w:rsidRPr="00B83321">
          <w:rPr>
            <w:rFonts w:ascii="Verdana" w:eastAsia="Verdana" w:hAnsi="Verdana" w:cs="Verdana"/>
            <w:color w:val="0000FF"/>
            <w:sz w:val="20"/>
            <w:szCs w:val="20"/>
            <w:u w:val="single"/>
            <w:lang w:val="it-IT"/>
          </w:rPr>
          <w:t>www.seacourt.net</w:t>
        </w:r>
      </w:hyperlink>
      <w:r w:rsidR="00B83321" w:rsidRPr="00B83321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4F5A39" w:rsidRPr="00E90ED5" w:rsidRDefault="004F5A39">
      <w:pPr>
        <w:spacing w:line="360" w:lineRule="auto"/>
        <w:rPr>
          <w:rFonts w:ascii="Verdana" w:eastAsia="Verdana" w:hAnsi="Verdana" w:cs="Verdana"/>
          <w:sz w:val="20"/>
          <w:szCs w:val="20"/>
          <w:u w:val="single"/>
          <w:lang w:val="it-IT"/>
        </w:rPr>
      </w:pPr>
    </w:p>
    <w:p w:rsidR="004F5A39" w:rsidRPr="00E90ED5" w:rsidRDefault="00E85AA5" w:rsidP="00B83321">
      <w:pPr>
        <w:spacing w:line="360" w:lineRule="auto"/>
        <w:rPr>
          <w:rFonts w:ascii="Verdana" w:eastAsia="Verdana" w:hAnsi="Verdana" w:cs="Verdana"/>
          <w:b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Profilo di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>Toray</w:t>
      </w:r>
      <w:proofErr w:type="spellEnd"/>
    </w:p>
    <w:p w:rsidR="00B83321" w:rsidRPr="00B82352" w:rsidRDefault="00B83321" w:rsidP="00B83321">
      <w:pPr>
        <w:spacing w:line="360" w:lineRule="auto"/>
        <w:rPr>
          <w:rFonts w:ascii="Verdana" w:hAnsi="Verdana"/>
          <w:sz w:val="20"/>
          <w:szCs w:val="20"/>
          <w:lang w:val="it-IT"/>
        </w:rPr>
      </w:pPr>
      <w:proofErr w:type="spellStart"/>
      <w:r w:rsidRPr="00B82352">
        <w:rPr>
          <w:rFonts w:ascii="Verdana" w:hAnsi="Verdana"/>
          <w:sz w:val="20"/>
          <w:szCs w:val="20"/>
          <w:lang w:val="it-IT"/>
        </w:rPr>
        <w:t>Toray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B82352">
        <w:rPr>
          <w:rFonts w:ascii="Verdana" w:hAnsi="Verdana"/>
          <w:sz w:val="20"/>
          <w:szCs w:val="20"/>
          <w:lang w:val="it-IT"/>
        </w:rPr>
        <w:t>Industries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B82352">
        <w:rPr>
          <w:rFonts w:ascii="Verdana" w:hAnsi="Verdana"/>
          <w:sz w:val="20"/>
          <w:szCs w:val="20"/>
          <w:lang w:val="it-IT"/>
        </w:rPr>
        <w:t>Inc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 xml:space="preserve">., leader mondiale nella produzione di lastre per stampa </w:t>
      </w:r>
      <w:proofErr w:type="spellStart"/>
      <w:r w:rsidRPr="00B82352">
        <w:rPr>
          <w:rFonts w:ascii="Verdana" w:hAnsi="Verdana"/>
          <w:sz w:val="20"/>
          <w:szCs w:val="20"/>
          <w:lang w:val="it-IT"/>
        </w:rPr>
        <w:t>waterless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>, è stata fondata nel 1926 ed è presente a livello globale con fabbriche e filiali di vendita in Asia</w:t>
      </w:r>
      <w:r w:rsidRPr="00B82352">
        <w:rPr>
          <w:rFonts w:ascii="Verdana" w:hAnsi="Verdana"/>
          <w:sz w:val="20"/>
          <w:lang w:val="it-IT"/>
        </w:rPr>
        <w:t xml:space="preserve">, Europa, Medio Oriente, Sud America e Nord America. I settori principali in cui opera </w:t>
      </w:r>
      <w:proofErr w:type="spellStart"/>
      <w:r w:rsidRPr="00B82352">
        <w:rPr>
          <w:rFonts w:ascii="Verdana" w:hAnsi="Verdana"/>
          <w:sz w:val="20"/>
          <w:lang w:val="it-IT"/>
        </w:rPr>
        <w:t>Toray</w:t>
      </w:r>
      <w:proofErr w:type="spellEnd"/>
      <w:r w:rsidRPr="00B82352">
        <w:rPr>
          <w:rFonts w:ascii="Verdana" w:hAnsi="Verdana"/>
          <w:sz w:val="20"/>
          <w:lang w:val="it-IT"/>
        </w:rPr>
        <w:t xml:space="preserve"> sono i tessuti, la plastica, i prodotti chimici, i prodotti legati all'IT, le soluzioni ambientali e ingegneristiche, i materiali compositi in fibra di carbonio, le scienze naturali e altri. </w:t>
      </w:r>
      <w:r w:rsidRPr="00B82352">
        <w:rPr>
          <w:rFonts w:ascii="Verdana" w:hAnsi="Verdana"/>
          <w:sz w:val="20"/>
          <w:szCs w:val="20"/>
          <w:lang w:val="it-IT"/>
        </w:rPr>
        <w:t xml:space="preserve">Molti dei prodotti sono sviluppati a partire dalla tecnologia di polimeri di sua proprietà e vengono comunemente impiegati in vari settori: elettronica, imballaggi, tessile, automobilistico e aviazione. Il fatturato annuale recente si avvicina ai </w:t>
      </w:r>
      <w:r w:rsidRPr="00B82352">
        <w:rPr>
          <w:rFonts w:ascii="Verdana" w:hAnsi="Verdana"/>
          <w:sz w:val="20"/>
          <w:lang w:val="it-IT"/>
        </w:rPr>
        <w:t>15 miliardi di euro.</w:t>
      </w:r>
    </w:p>
    <w:p w:rsidR="00B83321" w:rsidRPr="00B82352" w:rsidRDefault="00B83321" w:rsidP="00B83321">
      <w:pPr>
        <w:spacing w:line="360" w:lineRule="auto"/>
        <w:rPr>
          <w:rFonts w:ascii="Verdana" w:hAnsi="Verdana"/>
          <w:sz w:val="20"/>
          <w:szCs w:val="20"/>
          <w:lang w:val="it-IT"/>
        </w:rPr>
      </w:pPr>
    </w:p>
    <w:p w:rsidR="00B83321" w:rsidRPr="00B83321" w:rsidRDefault="00B83321" w:rsidP="00B83321">
      <w:pPr>
        <w:spacing w:line="360" w:lineRule="auto"/>
        <w:rPr>
          <w:rFonts w:ascii="Verdana" w:hAnsi="Verdana"/>
          <w:sz w:val="20"/>
          <w:szCs w:val="20"/>
          <w:lang w:val="it-IT"/>
        </w:rPr>
      </w:pPr>
      <w:proofErr w:type="spellStart"/>
      <w:r w:rsidRPr="00B82352">
        <w:rPr>
          <w:rFonts w:ascii="Verdana" w:hAnsi="Verdana"/>
          <w:sz w:val="20"/>
          <w:szCs w:val="20"/>
          <w:lang w:val="it-IT"/>
        </w:rPr>
        <w:t>Toray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 xml:space="preserve"> Graphics, una sussidiaria di </w:t>
      </w:r>
      <w:proofErr w:type="spellStart"/>
      <w:r w:rsidRPr="00B82352">
        <w:rPr>
          <w:rFonts w:ascii="Verdana" w:hAnsi="Verdana"/>
          <w:sz w:val="20"/>
          <w:szCs w:val="20"/>
          <w:lang w:val="it-IT"/>
        </w:rPr>
        <w:t>Toray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B82352">
        <w:rPr>
          <w:rFonts w:ascii="Verdana" w:hAnsi="Verdana"/>
          <w:sz w:val="20"/>
          <w:szCs w:val="20"/>
          <w:lang w:val="it-IT"/>
        </w:rPr>
        <w:t>Textiles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 xml:space="preserve"> Central Europe (TTCE), Graphics </w:t>
      </w:r>
      <w:proofErr w:type="spellStart"/>
      <w:r w:rsidRPr="00B82352">
        <w:rPr>
          <w:rFonts w:ascii="Verdana" w:hAnsi="Verdana"/>
          <w:sz w:val="20"/>
          <w:szCs w:val="20"/>
          <w:lang w:val="it-IT"/>
        </w:rPr>
        <w:t>Division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 xml:space="preserve">, ha sede nella Repubblica Ceca e vanta una linea di produzione all'avanguardia per lastre per stampa </w:t>
      </w:r>
      <w:proofErr w:type="spellStart"/>
      <w:r w:rsidRPr="00B82352">
        <w:rPr>
          <w:rFonts w:ascii="Verdana" w:hAnsi="Verdana"/>
          <w:sz w:val="20"/>
          <w:szCs w:val="20"/>
          <w:lang w:val="it-IT"/>
        </w:rPr>
        <w:t>waterless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 xml:space="preserve">. Ubicata a </w:t>
      </w:r>
      <w:proofErr w:type="spellStart"/>
      <w:r w:rsidRPr="00B82352">
        <w:rPr>
          <w:rFonts w:ascii="Verdana" w:hAnsi="Verdana"/>
          <w:sz w:val="20"/>
          <w:szCs w:val="20"/>
          <w:lang w:val="it-IT"/>
        </w:rPr>
        <w:t>Prostějov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 xml:space="preserve">, nel cuore dell'Europa, la struttura unisce tutte le operazioni di </w:t>
      </w:r>
      <w:proofErr w:type="spellStart"/>
      <w:r w:rsidRPr="00B82352">
        <w:rPr>
          <w:rFonts w:ascii="Verdana" w:hAnsi="Verdana"/>
          <w:sz w:val="20"/>
          <w:szCs w:val="20"/>
          <w:lang w:val="it-IT"/>
        </w:rPr>
        <w:t>Toray</w:t>
      </w:r>
      <w:proofErr w:type="spellEnd"/>
      <w:r w:rsidRPr="00B82352">
        <w:rPr>
          <w:rFonts w:ascii="Verdana" w:hAnsi="Verdana"/>
          <w:sz w:val="20"/>
          <w:szCs w:val="20"/>
          <w:lang w:val="it-IT"/>
        </w:rPr>
        <w:t>, tra cui vendita, assistenza clienti, marketing, produzione e ricerca e sviluppo, per sostenere al meglio la rete indipendente di concessionari e distributori per il mercato europeo</w:t>
      </w:r>
      <w:r>
        <w:rPr>
          <w:rFonts w:ascii="Verdana" w:hAnsi="Verdana"/>
          <w:sz w:val="20"/>
          <w:szCs w:val="20"/>
          <w:lang w:val="it-IT"/>
        </w:rPr>
        <w:t>.</w:t>
      </w:r>
      <w:r w:rsidRPr="00B83321">
        <w:rPr>
          <w:rFonts w:ascii="Verdana" w:hAnsi="Verdana"/>
          <w:sz w:val="20"/>
          <w:szCs w:val="20"/>
          <w:lang w:val="it-IT"/>
        </w:rPr>
        <w:cr/>
      </w:r>
      <w:r w:rsidRPr="00B83321">
        <w:rPr>
          <w:rFonts w:ascii="Verdana" w:hAnsi="Verdana"/>
          <w:sz w:val="20"/>
          <w:szCs w:val="20"/>
          <w:lang w:val="it-IT"/>
        </w:rPr>
        <w:br/>
      </w:r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szCs w:val="20"/>
          <w:lang w:val="it-IT"/>
        </w:rPr>
      </w:pPr>
      <w:r w:rsidRPr="00B83321">
        <w:rPr>
          <w:rFonts w:ascii="Verdana" w:hAnsi="Verdana"/>
          <w:b/>
          <w:sz w:val="20"/>
          <w:szCs w:val="20"/>
          <w:lang w:val="it-IT"/>
        </w:rPr>
        <w:t>DUOMEDIA</w:t>
      </w:r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it-IT"/>
        </w:rPr>
      </w:pPr>
      <w:r w:rsidRPr="00B83321">
        <w:rPr>
          <w:rFonts w:ascii="Verdana" w:hAnsi="Verdana"/>
          <w:sz w:val="20"/>
          <w:szCs w:val="20"/>
          <w:lang w:val="it-IT"/>
        </w:rPr>
        <w:t xml:space="preserve">Monika Dürr </w:t>
      </w:r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it-IT"/>
        </w:rPr>
      </w:pPr>
      <w:r w:rsidRPr="00B83321">
        <w:rPr>
          <w:rFonts w:ascii="Verdana" w:hAnsi="Verdana"/>
          <w:sz w:val="20"/>
          <w:szCs w:val="20"/>
          <w:lang w:val="it-IT"/>
        </w:rPr>
        <w:t xml:space="preserve">Tel. +49 6104 944 895 </w:t>
      </w:r>
    </w:p>
    <w:p w:rsidR="00B83321" w:rsidRPr="0047649F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it-IT"/>
        </w:rPr>
      </w:pPr>
      <w:r w:rsidRPr="0047649F">
        <w:rPr>
          <w:rFonts w:ascii="Verdana" w:hAnsi="Verdana"/>
          <w:sz w:val="20"/>
          <w:szCs w:val="20"/>
          <w:lang w:val="it-IT"/>
        </w:rPr>
        <w:t xml:space="preserve">E-mail: </w:t>
      </w:r>
      <w:hyperlink r:id="rId13" w:history="1">
        <w:r w:rsidRPr="0047649F">
          <w:rPr>
            <w:rStyle w:val="Hyperlink"/>
            <w:rFonts w:ascii="Verdana" w:hAnsi="Verdana"/>
            <w:sz w:val="20"/>
            <w:lang w:val="it-IT"/>
          </w:rPr>
          <w:t>monika.d@duomedia.com</w:t>
        </w:r>
      </w:hyperlink>
      <w:r w:rsidRPr="0047649F">
        <w:rPr>
          <w:rFonts w:ascii="Verdana" w:hAnsi="Verdana"/>
          <w:sz w:val="20"/>
          <w:szCs w:val="20"/>
          <w:lang w:val="it-IT"/>
        </w:rPr>
        <w:t xml:space="preserve"> </w:t>
      </w:r>
    </w:p>
    <w:p w:rsidR="00B83321" w:rsidRPr="0047649F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rFonts w:cs="Times New Roman"/>
          <w:lang w:val="it-IT"/>
        </w:rPr>
      </w:pPr>
      <w:hyperlink r:id="rId14" w:history="1">
        <w:r w:rsidRPr="0047649F">
          <w:rPr>
            <w:rStyle w:val="Hyperlink"/>
            <w:rFonts w:ascii="Verdana" w:hAnsi="Verdana"/>
            <w:sz w:val="20"/>
            <w:lang w:val="it-IT"/>
          </w:rPr>
          <w:t>www.duomedia.com</w:t>
        </w:r>
      </w:hyperlink>
    </w:p>
    <w:p w:rsid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lang w:val="it-IT"/>
        </w:rPr>
      </w:pPr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lang w:val="it-IT"/>
        </w:rPr>
      </w:pPr>
      <w:r w:rsidRPr="00B83321">
        <w:rPr>
          <w:rFonts w:ascii="Verdana" w:hAnsi="Verdana"/>
          <w:b/>
          <w:sz w:val="20"/>
          <w:lang w:val="it-IT"/>
        </w:rPr>
        <w:t xml:space="preserve">TORAY </w:t>
      </w:r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lang w:val="it-IT"/>
        </w:rPr>
      </w:pPr>
      <w:r w:rsidRPr="00B83321">
        <w:rPr>
          <w:rFonts w:ascii="Verdana" w:hAnsi="Verdana"/>
          <w:b/>
          <w:sz w:val="20"/>
          <w:lang w:val="it-IT"/>
        </w:rPr>
        <w:t xml:space="preserve">IMPRIMA - Graphics </w:t>
      </w:r>
      <w:proofErr w:type="spellStart"/>
      <w:r w:rsidRPr="00B83321">
        <w:rPr>
          <w:rFonts w:ascii="Verdana" w:hAnsi="Verdana"/>
          <w:b/>
          <w:sz w:val="20"/>
          <w:lang w:val="it-IT"/>
        </w:rPr>
        <w:t>Division</w:t>
      </w:r>
      <w:proofErr w:type="spellEnd"/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lang w:val="it-IT"/>
        </w:rPr>
      </w:pPr>
      <w:proofErr w:type="spellStart"/>
      <w:r w:rsidRPr="00B83321">
        <w:rPr>
          <w:rFonts w:ascii="Verdana" w:hAnsi="Verdana"/>
          <w:b/>
          <w:sz w:val="20"/>
          <w:lang w:val="it-IT"/>
        </w:rPr>
        <w:t>Toray</w:t>
      </w:r>
      <w:proofErr w:type="spellEnd"/>
      <w:r w:rsidRPr="00B83321">
        <w:rPr>
          <w:rFonts w:ascii="Verdana" w:hAnsi="Verdana"/>
          <w:b/>
          <w:sz w:val="20"/>
          <w:lang w:val="it-IT"/>
        </w:rPr>
        <w:t xml:space="preserve"> </w:t>
      </w:r>
      <w:proofErr w:type="spellStart"/>
      <w:r w:rsidRPr="00B83321">
        <w:rPr>
          <w:rFonts w:ascii="Verdana" w:hAnsi="Verdana"/>
          <w:b/>
          <w:sz w:val="20"/>
          <w:lang w:val="it-IT"/>
        </w:rPr>
        <w:t>Textiles</w:t>
      </w:r>
      <w:proofErr w:type="spellEnd"/>
      <w:r w:rsidRPr="00B83321">
        <w:rPr>
          <w:rFonts w:ascii="Verdana" w:hAnsi="Verdana"/>
          <w:b/>
          <w:sz w:val="20"/>
          <w:lang w:val="it-IT"/>
        </w:rPr>
        <w:t xml:space="preserve"> Central Europe </w:t>
      </w:r>
      <w:proofErr w:type="spellStart"/>
      <w:r w:rsidRPr="00B83321">
        <w:rPr>
          <w:rFonts w:ascii="Verdana" w:hAnsi="Verdana"/>
          <w:b/>
          <w:sz w:val="20"/>
          <w:lang w:val="it-IT"/>
        </w:rPr>
        <w:t>s.r.o</w:t>
      </w:r>
      <w:proofErr w:type="spellEnd"/>
      <w:r w:rsidRPr="00B83321">
        <w:rPr>
          <w:rFonts w:ascii="Verdana" w:hAnsi="Verdana"/>
          <w:b/>
          <w:sz w:val="20"/>
          <w:lang w:val="it-IT"/>
        </w:rPr>
        <w:t>.</w:t>
      </w:r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it-IT"/>
        </w:rPr>
      </w:pPr>
      <w:proofErr w:type="spellStart"/>
      <w:r w:rsidRPr="00B83321">
        <w:rPr>
          <w:rFonts w:ascii="Verdana" w:hAnsi="Verdana"/>
          <w:sz w:val="20"/>
          <w:szCs w:val="20"/>
          <w:lang w:val="it-IT"/>
        </w:rPr>
        <w:t>Prumyslová</w:t>
      </w:r>
      <w:proofErr w:type="spellEnd"/>
      <w:r w:rsidRPr="00B83321">
        <w:rPr>
          <w:rFonts w:ascii="Verdana" w:hAnsi="Verdana"/>
          <w:sz w:val="20"/>
          <w:szCs w:val="20"/>
          <w:lang w:val="it-IT"/>
        </w:rPr>
        <w:t xml:space="preserve"> 4</w:t>
      </w:r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it-IT"/>
        </w:rPr>
      </w:pPr>
      <w:r w:rsidRPr="00B83321">
        <w:rPr>
          <w:rFonts w:ascii="Verdana" w:hAnsi="Verdana"/>
          <w:sz w:val="20"/>
          <w:szCs w:val="20"/>
          <w:lang w:val="it-IT"/>
        </w:rPr>
        <w:t xml:space="preserve">79640  </w:t>
      </w:r>
      <w:proofErr w:type="spellStart"/>
      <w:r w:rsidRPr="00B83321">
        <w:rPr>
          <w:rFonts w:ascii="Verdana" w:hAnsi="Verdana"/>
          <w:sz w:val="20"/>
          <w:szCs w:val="20"/>
          <w:lang w:val="it-IT"/>
        </w:rPr>
        <w:t>Prostějov</w:t>
      </w:r>
      <w:proofErr w:type="spellEnd"/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it-IT"/>
        </w:rPr>
      </w:pPr>
      <w:r w:rsidRPr="00B83321">
        <w:rPr>
          <w:rFonts w:ascii="Verdana" w:hAnsi="Verdana"/>
          <w:sz w:val="20"/>
          <w:szCs w:val="20"/>
          <w:lang w:val="it-IT"/>
        </w:rPr>
        <w:t>Repubblica Ceca</w:t>
      </w:r>
    </w:p>
    <w:p w:rsidR="00B83321" w:rsidRP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rFonts w:ascii="Verdana" w:hAnsi="Verdana"/>
          <w:color w:val="auto"/>
          <w:sz w:val="20"/>
          <w:szCs w:val="20"/>
          <w:u w:val="none"/>
          <w:lang w:val="it-IT"/>
        </w:rPr>
      </w:pPr>
      <w:proofErr w:type="spellStart"/>
      <w:r w:rsidRPr="00B83321">
        <w:rPr>
          <w:rFonts w:ascii="Verdana" w:hAnsi="Verdana"/>
          <w:sz w:val="20"/>
          <w:szCs w:val="20"/>
          <w:lang w:val="it-IT"/>
        </w:rPr>
        <w:t>Tel</w:t>
      </w:r>
      <w:proofErr w:type="spellEnd"/>
      <w:r w:rsidRPr="00B83321">
        <w:rPr>
          <w:rFonts w:ascii="Verdana" w:hAnsi="Verdana"/>
          <w:sz w:val="20"/>
          <w:szCs w:val="20"/>
          <w:lang w:val="it-IT"/>
        </w:rPr>
        <w:t>: +</w:t>
      </w:r>
      <w:r w:rsidRPr="00B83321">
        <w:rPr>
          <w:rStyle w:val="Hyperlink"/>
          <w:rFonts w:ascii="Verdana" w:hAnsi="Verdana"/>
          <w:color w:val="auto"/>
          <w:sz w:val="20"/>
          <w:szCs w:val="20"/>
          <w:u w:val="none"/>
          <w:lang w:val="it-IT"/>
        </w:rPr>
        <w:t xml:space="preserve">420 (582) 303 800 </w:t>
      </w:r>
    </w:p>
    <w:p w:rsidR="00B83321" w:rsidRDefault="00B83321" w:rsidP="00B833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de-DE"/>
        </w:rPr>
      </w:pPr>
      <w:proofErr w:type="spellStart"/>
      <w:r w:rsidRPr="006917C1">
        <w:rPr>
          <w:rFonts w:ascii="Verdana" w:hAnsi="Verdana"/>
          <w:sz w:val="20"/>
          <w:szCs w:val="20"/>
          <w:lang w:val="de-DE"/>
        </w:rPr>
        <w:t>E-mail</w:t>
      </w:r>
      <w:proofErr w:type="spellEnd"/>
      <w:r w:rsidRPr="006917C1">
        <w:rPr>
          <w:rFonts w:ascii="Verdana" w:hAnsi="Verdana"/>
          <w:sz w:val="20"/>
          <w:szCs w:val="20"/>
          <w:lang w:val="de-DE"/>
        </w:rPr>
        <w:t xml:space="preserve">: </w:t>
      </w:r>
      <w:hyperlink r:id="rId15" w:history="1">
        <w:r w:rsidRPr="006917C1">
          <w:rPr>
            <w:rStyle w:val="Hyperlink"/>
            <w:rFonts w:ascii="Verdana" w:hAnsi="Verdana"/>
            <w:sz w:val="20"/>
            <w:szCs w:val="20"/>
            <w:lang w:val="de-DE"/>
          </w:rPr>
          <w:t>imprima@ttce.toray.cz</w:t>
        </w:r>
      </w:hyperlink>
    </w:p>
    <w:p w:rsidR="004F5A39" w:rsidRDefault="00B83321" w:rsidP="00B83321">
      <w:pPr>
        <w:rPr>
          <w:color w:val="FF0000"/>
          <w:u w:val="single"/>
        </w:rPr>
      </w:pPr>
      <w:hyperlink r:id="rId16" w:history="1">
        <w:r w:rsidRPr="00530BAC">
          <w:rPr>
            <w:rStyle w:val="Hyperlink"/>
            <w:rFonts w:ascii="Verdana" w:hAnsi="Verdana"/>
            <w:sz w:val="20"/>
            <w:szCs w:val="20"/>
            <w:lang w:val="cs-CZ" w:eastAsia="en-GB"/>
          </w:rPr>
          <w:t>www.imprima.toray</w:t>
        </w:r>
      </w:hyperlink>
    </w:p>
    <w:sectPr w:rsidR="004F5A39">
      <w:headerReference w:type="default" r:id="rId17"/>
      <w:footerReference w:type="default" r:id="rId18"/>
      <w:pgSz w:w="11905" w:h="16837"/>
      <w:pgMar w:top="1701" w:right="1701" w:bottom="1701" w:left="1701" w:header="709" w:footer="18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DB" w:rsidRDefault="00D572DB">
      <w:r>
        <w:separator/>
      </w:r>
    </w:p>
  </w:endnote>
  <w:endnote w:type="continuationSeparator" w:id="0">
    <w:p w:rsidR="00D572DB" w:rsidRDefault="00D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A39" w:rsidRDefault="00E8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it-IT" w:eastAsia="it-IT"/>
      </w:rPr>
      <w:drawing>
        <wp:inline distT="0" distB="0" distL="0" distR="0">
          <wp:extent cx="1400175" cy="285750"/>
          <wp:effectExtent l="0" t="0" r="0" b="0"/>
          <wp:docPr id="6" name="image12.png" descr="Tor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Tora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DB" w:rsidRDefault="00D572DB">
      <w:r>
        <w:separator/>
      </w:r>
    </w:p>
  </w:footnote>
  <w:footnote w:type="continuationSeparator" w:id="0">
    <w:p w:rsidR="00D572DB" w:rsidRDefault="00D5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A39" w:rsidRDefault="00E85AA5">
    <w:pPr>
      <w:spacing w:before="120" w:after="120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noProof/>
        <w:color w:val="000000"/>
        <w:sz w:val="14"/>
        <w:szCs w:val="14"/>
        <w:lang w:val="it-IT" w:eastAsia="it-IT"/>
      </w:rPr>
      <w:drawing>
        <wp:inline distT="0" distB="0" distL="0" distR="0">
          <wp:extent cx="2676749" cy="361604"/>
          <wp:effectExtent l="0" t="0" r="0" b="0"/>
          <wp:docPr id="4" name="image10.png" descr="/Volumes/Data/clients_2017/TORAY/_COLLATERAL/LOGO/Imprima Logo_Excutive Files_Final/IMPRIMALogo_ExecutiveFiles2/PNG/Imprima_ExecLogo_Positive2on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/Volumes/Data/clients_2017/TORAY/_COLLATERAL/LOGO/Imprima Logo_Excutive Files_Final/IMPRIMALogo_ExecutiveFiles2/PNG/Imprima_ExecLogo_Positive2onTranspare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749" cy="3616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5A39" w:rsidRDefault="00B00AF3">
    <w:pPr>
      <w:spacing w:before="120" w:after="120"/>
      <w:rPr>
        <w:rFonts w:ascii="Verdana" w:eastAsia="Verdana" w:hAnsi="Verdana" w:cs="Verdana"/>
        <w:color w:val="000000"/>
        <w:sz w:val="6"/>
        <w:szCs w:val="6"/>
      </w:rPr>
    </w:pPr>
    <w:r>
      <w:rPr>
        <w:noProof/>
        <w:lang w:val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7" o:spid="_x0000_s2049" type="#_x0000_t32" style="position:absolute;margin-left:-1pt;margin-top:2pt;width:450.7pt;height:1.25pt;z-index:251658240;visibility:visible;mso-wrap-style:square;mso-wrap-distance-left:9pt;mso-wrap-distance-top:-17e-5mm;mso-wrap-distance-right:9pt;mso-wrap-distance-bottom:-17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" strokecolor="#3a4d96" strokeweight="1.25pt">
          <w10:wrap anchorx="margin"/>
        </v:shape>
      </w:pict>
    </w:r>
  </w:p>
  <w:p w:rsidR="004F5A39" w:rsidRDefault="00E85AA5">
    <w:pPr>
      <w:spacing w:before="120" w:after="120"/>
      <w:rPr>
        <w:rFonts w:ascii="Verdana" w:eastAsia="Verdana" w:hAnsi="Verdana" w:cs="Verdana"/>
        <w:b/>
        <w:color w:val="3A4D96"/>
        <w:sz w:val="22"/>
        <w:szCs w:val="22"/>
      </w:rPr>
    </w:pPr>
    <w:r>
      <w:rPr>
        <w:rFonts w:ascii="Verdana" w:eastAsia="Verdana" w:hAnsi="Verdana" w:cs="Verdana"/>
        <w:color w:val="000000"/>
        <w:sz w:val="14"/>
        <w:szCs w:val="14"/>
        <w:lang w:val="it-IT"/>
      </w:rPr>
      <w:t>“Add value to print!”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B6F"/>
    <w:multiLevelType w:val="multilevel"/>
    <w:tmpl w:val="3A482ED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Straight Arrow Connector 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9"/>
    <w:rsid w:val="0028479F"/>
    <w:rsid w:val="004F5A39"/>
    <w:rsid w:val="005F061B"/>
    <w:rsid w:val="006A7240"/>
    <w:rsid w:val="0070437F"/>
    <w:rsid w:val="0074013F"/>
    <w:rsid w:val="008931BF"/>
    <w:rsid w:val="00A52347"/>
    <w:rsid w:val="00AB1739"/>
    <w:rsid w:val="00B00AF3"/>
    <w:rsid w:val="00B83321"/>
    <w:rsid w:val="00D572DB"/>
    <w:rsid w:val="00DD2486"/>
    <w:rsid w:val="00E34C26"/>
    <w:rsid w:val="00E85AA5"/>
    <w:rsid w:val="00E90ED5"/>
    <w:rsid w:val="00F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B9F8EE0-65DB-4A02-A933-251F8371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aliases w:val="Heading 3 Char1"/>
    <w:uiPriority w:val="99"/>
    <w:rsid w:val="00B83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monika.d@duomedia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seacourt.ne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mprima.tora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prima.tora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ima@ttce.toray.cz" TargetMode="Externa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duomedi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1070</Words>
  <Characters>5929</Characters>
  <Application>Microsoft Office Word</Application>
  <DocSecurity>0</DocSecurity>
  <Lines>126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HB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Seacourt va oltre gli zero scarti in discarica, per arrivare a un bilancio positivo del suo impatto aziendale</dc:title>
  <dc:creator>Toray</dc:creator>
  <cp:keywords>Seacourt, Toray</cp:keywords>
  <cp:lastModifiedBy>Office</cp:lastModifiedBy>
  <cp:revision>3</cp:revision>
  <dcterms:created xsi:type="dcterms:W3CDTF">2018-05-09T08:45:00Z</dcterms:created>
  <dcterms:modified xsi:type="dcterms:W3CDTF">2018-05-14T14:55:00Z</dcterms:modified>
</cp:coreProperties>
</file>