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12E38" w14:textId="77777777" w:rsidR="003372DA" w:rsidRDefault="003372DA" w:rsidP="003372DA">
      <w:pPr>
        <w:pStyle w:val="Heading1"/>
        <w:widowControl w:val="0"/>
        <w:numPr>
          <w:ilvl w:val="0"/>
          <w:numId w:val="2"/>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720"/>
        <w:jc w:val="center"/>
        <w:rPr>
          <w:rFonts w:ascii="Verdana" w:eastAsia="Verdana" w:hAnsi="Verdana" w:cs="Verdana"/>
          <w:b w:val="0"/>
          <w:sz w:val="28"/>
          <w:szCs w:val="28"/>
        </w:rPr>
      </w:pPr>
      <w:r>
        <w:rPr>
          <w:rFonts w:ascii="Verdana" w:hAnsi="Verdana"/>
          <w:b w:val="0"/>
          <w:sz w:val="28"/>
        </w:rPr>
        <w:t>Comunicado de prensa</w:t>
      </w:r>
    </w:p>
    <w:p w14:paraId="53E70916" w14:textId="77777777" w:rsidR="003372DA" w:rsidRDefault="003372DA" w:rsidP="003372DA">
      <w:pPr>
        <w:pBdr>
          <w:top w:val="nil"/>
          <w:left w:val="nil"/>
          <w:bottom w:val="nil"/>
          <w:right w:val="nil"/>
          <w:between w:val="nil"/>
        </w:pBdr>
        <w:tabs>
          <w:tab w:val="center" w:pos="4251"/>
          <w:tab w:val="left" w:pos="7035"/>
        </w:tabs>
        <w:jc w:val="center"/>
        <w:rPr>
          <w:rFonts w:ascii="Verdana" w:eastAsia="Verdana" w:hAnsi="Verdana" w:cs="Verdana"/>
          <w:b/>
          <w:color w:val="000000"/>
          <w:sz w:val="20"/>
          <w:szCs w:val="20"/>
        </w:rPr>
      </w:pPr>
      <w:bookmarkStart w:id="0" w:name="_GoBack"/>
      <w:r>
        <w:rPr>
          <w:rFonts w:ascii="Verdana" w:hAnsi="Verdana"/>
          <w:b/>
          <w:color w:val="000000"/>
          <w:sz w:val="28"/>
        </w:rPr>
        <w:t xml:space="preserve">La Imprenta Nacional de Títulos checa aprovecha las grandes ventajas de la impresión offset sin agua gracias a las planchas </w:t>
      </w:r>
      <w:proofErr w:type="spellStart"/>
      <w:r>
        <w:rPr>
          <w:rFonts w:ascii="Verdana" w:hAnsi="Verdana"/>
          <w:b/>
          <w:color w:val="000000"/>
          <w:sz w:val="28"/>
        </w:rPr>
        <w:t>Toray</w:t>
      </w:r>
      <w:proofErr w:type="spellEnd"/>
      <w:r>
        <w:rPr>
          <w:rFonts w:ascii="Verdana" w:hAnsi="Verdana"/>
          <w:b/>
          <w:color w:val="000000"/>
          <w:sz w:val="28"/>
        </w:rPr>
        <w:t xml:space="preserve"> IMPRIMA</w:t>
      </w:r>
    </w:p>
    <w:bookmarkEnd w:id="0"/>
    <w:p w14:paraId="61547CAA" w14:textId="77777777" w:rsidR="003372DA" w:rsidRDefault="003372DA" w:rsidP="003372DA">
      <w:pPr>
        <w:spacing w:line="360" w:lineRule="auto"/>
        <w:rPr>
          <w:rFonts w:ascii="Verdana" w:eastAsia="Verdana" w:hAnsi="Verdana" w:cs="Verdana"/>
          <w:sz w:val="20"/>
          <w:szCs w:val="20"/>
        </w:rPr>
      </w:pPr>
    </w:p>
    <w:p w14:paraId="013F6046" w14:textId="5E04254B" w:rsidR="003372DA" w:rsidRDefault="003372DA" w:rsidP="003372DA">
      <w:pPr>
        <w:spacing w:line="360" w:lineRule="auto"/>
        <w:jc w:val="both"/>
        <w:rPr>
          <w:rFonts w:ascii="Verdana" w:eastAsia="Verdana" w:hAnsi="Verdana" w:cs="Verdana"/>
          <w:color w:val="000000"/>
          <w:sz w:val="20"/>
          <w:szCs w:val="20"/>
        </w:rPr>
      </w:pPr>
      <w:proofErr w:type="spellStart"/>
      <w:r>
        <w:rPr>
          <w:rFonts w:ascii="Verdana" w:hAnsi="Verdana"/>
          <w:b/>
          <w:color w:val="000000"/>
          <w:sz w:val="20"/>
        </w:rPr>
        <w:t>Prostějov</w:t>
      </w:r>
      <w:proofErr w:type="spellEnd"/>
      <w:r>
        <w:rPr>
          <w:rFonts w:ascii="Verdana" w:hAnsi="Verdana"/>
          <w:b/>
          <w:color w:val="000000"/>
          <w:sz w:val="20"/>
        </w:rPr>
        <w:t xml:space="preserve"> (República Checa)</w:t>
      </w:r>
      <w:r>
        <w:rPr>
          <w:rFonts w:ascii="Verdana" w:hAnsi="Verdana"/>
          <w:b/>
          <w:sz w:val="20"/>
        </w:rPr>
        <w:t>, 14 de febrero de 20</w:t>
      </w:r>
      <w:r>
        <w:rPr>
          <w:rFonts w:ascii="Verdana" w:hAnsi="Verdana"/>
          <w:b/>
          <w:color w:val="000000"/>
          <w:sz w:val="20"/>
        </w:rPr>
        <w:t>19</w:t>
      </w:r>
      <w:r>
        <w:rPr>
          <w:rFonts w:ascii="Verdana" w:hAnsi="Verdana"/>
          <w:color w:val="000000"/>
          <w:sz w:val="20"/>
        </w:rPr>
        <w:t xml:space="preserve">. </w:t>
      </w:r>
      <w:proofErr w:type="spellStart"/>
      <w:r>
        <w:rPr>
          <w:rFonts w:ascii="Verdana" w:hAnsi="Verdana"/>
          <w:color w:val="000000"/>
          <w:sz w:val="20"/>
        </w:rPr>
        <w:t>Toray</w:t>
      </w:r>
      <w:proofErr w:type="spellEnd"/>
      <w:r>
        <w:rPr>
          <w:rFonts w:ascii="Verdana" w:hAnsi="Verdana"/>
          <w:color w:val="000000"/>
          <w:sz w:val="20"/>
        </w:rPr>
        <w:t xml:space="preserve"> </w:t>
      </w:r>
      <w:proofErr w:type="spellStart"/>
      <w:r>
        <w:rPr>
          <w:rFonts w:ascii="Verdana" w:hAnsi="Verdana"/>
          <w:color w:val="000000"/>
          <w:sz w:val="20"/>
        </w:rPr>
        <w:t>Graphics</w:t>
      </w:r>
      <w:proofErr w:type="spellEnd"/>
      <w:r>
        <w:rPr>
          <w:rFonts w:ascii="Verdana" w:hAnsi="Verdana"/>
          <w:color w:val="000000"/>
          <w:sz w:val="20"/>
        </w:rPr>
        <w:t xml:space="preserve">, fabricante líder de planchas offset sin agua con sede en la República Checa, anuncia que la Imprenta Nacional de Títulos (STC, en sus siglas checas) del Estado checo usa las planchas offset sin agua </w:t>
      </w:r>
      <w:proofErr w:type="spellStart"/>
      <w:r>
        <w:rPr>
          <w:rFonts w:ascii="Verdana" w:hAnsi="Verdana"/>
          <w:color w:val="000000"/>
          <w:sz w:val="20"/>
        </w:rPr>
        <w:t>Toray</w:t>
      </w:r>
      <w:proofErr w:type="spellEnd"/>
      <w:r>
        <w:rPr>
          <w:rFonts w:ascii="Verdana" w:hAnsi="Verdana"/>
          <w:color w:val="000000"/>
          <w:sz w:val="20"/>
        </w:rPr>
        <w:t xml:space="preserve"> IMPRIMA y una procesadora de planchas </w:t>
      </w:r>
      <w:proofErr w:type="spellStart"/>
      <w:r>
        <w:rPr>
          <w:rFonts w:ascii="Verdana" w:hAnsi="Verdana"/>
          <w:color w:val="000000"/>
          <w:sz w:val="20"/>
        </w:rPr>
        <w:t>Toray</w:t>
      </w:r>
      <w:proofErr w:type="spellEnd"/>
      <w:r>
        <w:rPr>
          <w:rFonts w:ascii="Verdana" w:hAnsi="Verdana"/>
          <w:color w:val="000000"/>
          <w:sz w:val="20"/>
        </w:rPr>
        <w:t xml:space="preserve"> para producir documentos de seguridad impresos en plástico con gran calidad. La STC se fundó hace noventa años –diez años después de que se constituyera el estado independiente de la entonces Checoslovaquia– para fabricar de manera segura el papel moneda que necesitaba el país. Ahora, además de producir documentos oficiales como pasaportes, documentos de identidad, permisos de residencia, títulos de transporte y permisos de conducir, la STC ofrece sus servicios a otros organismos y empresas. La Imprenta cuenta con tres centros de producción en la República Checa: la Fábrica n.º 3, donde se imprimen la mayoría de documentos de plástico; la Fábrica n.º 2, que se encarga de la personalización de los títulos; y la Fábrica n.º 1, el único centro del país autorizado para imprimir papel moneda y timbres fiscales.</w:t>
      </w:r>
    </w:p>
    <w:p w14:paraId="775D2116" w14:textId="77777777" w:rsidR="003372DA" w:rsidRDefault="003372DA" w:rsidP="003372DA">
      <w:pPr>
        <w:spacing w:line="360" w:lineRule="auto"/>
        <w:jc w:val="both"/>
        <w:rPr>
          <w:rFonts w:ascii="Verdana" w:eastAsia="Verdana" w:hAnsi="Verdana" w:cs="Verdana"/>
          <w:color w:val="000000"/>
          <w:sz w:val="20"/>
          <w:szCs w:val="20"/>
        </w:rPr>
      </w:pPr>
    </w:p>
    <w:p w14:paraId="4ACB4A05" w14:textId="77777777" w:rsidR="003372DA" w:rsidRDefault="003372DA" w:rsidP="003372DA">
      <w:pPr>
        <w:spacing w:line="360" w:lineRule="auto"/>
        <w:jc w:val="center"/>
        <w:rPr>
          <w:rFonts w:ascii="Verdana" w:eastAsia="Verdana" w:hAnsi="Verdana" w:cs="Verdana"/>
          <w:color w:val="000000"/>
          <w:sz w:val="20"/>
          <w:szCs w:val="20"/>
        </w:rPr>
      </w:pPr>
      <w:r>
        <w:rPr>
          <w:rFonts w:ascii="Verdana" w:eastAsia="Verdana" w:hAnsi="Verdana" w:cs="Verdana"/>
          <w:noProof/>
          <w:color w:val="000000"/>
          <w:sz w:val="20"/>
          <w:szCs w:val="20"/>
          <w:lang w:val="it-IT" w:eastAsia="it-IT" w:bidi="ar-SA"/>
        </w:rPr>
        <w:drawing>
          <wp:inline distT="0" distB="0" distL="0" distR="0" wp14:anchorId="4821D553" wp14:editId="55019FE7">
            <wp:extent cx="1430579" cy="1440000"/>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yršl Ondřej.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579" cy="1440000"/>
                    </a:xfrm>
                    <a:prstGeom prst="rect">
                      <a:avLst/>
                    </a:prstGeom>
                  </pic:spPr>
                </pic:pic>
              </a:graphicData>
            </a:graphic>
          </wp:inline>
        </w:drawing>
      </w:r>
      <w:r>
        <w:rPr>
          <w:rFonts w:ascii="Verdana" w:hAnsi="Verdana"/>
          <w:color w:val="000000"/>
          <w:sz w:val="20"/>
        </w:rPr>
        <w:t xml:space="preserve">  </w:t>
      </w:r>
      <w:r>
        <w:rPr>
          <w:rFonts w:ascii="Verdana" w:eastAsia="Verdana" w:hAnsi="Verdana" w:cs="Verdana"/>
          <w:noProof/>
          <w:color w:val="000000"/>
          <w:sz w:val="20"/>
          <w:szCs w:val="20"/>
          <w:lang w:val="it-IT" w:eastAsia="it-IT" w:bidi="ar-SA"/>
        </w:rPr>
        <w:drawing>
          <wp:inline distT="0" distB="0" distL="0" distR="0" wp14:anchorId="3A603716" wp14:editId="182E1C7D">
            <wp:extent cx="2361600" cy="1440000"/>
            <wp:effectExtent l="0" t="0" r="635"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C logo.png"/>
                    <pic:cNvPicPr/>
                  </pic:nvPicPr>
                  <pic:blipFill>
                    <a:blip r:embed="rId9">
                      <a:extLst>
                        <a:ext uri="{28A0092B-C50C-407E-A947-70E740481C1C}">
                          <a14:useLocalDpi xmlns:a14="http://schemas.microsoft.com/office/drawing/2010/main" val="0"/>
                        </a:ext>
                      </a:extLst>
                    </a:blip>
                    <a:stretch>
                      <a:fillRect/>
                    </a:stretch>
                  </pic:blipFill>
                  <pic:spPr>
                    <a:xfrm>
                      <a:off x="0" y="0"/>
                      <a:ext cx="2361600" cy="1440000"/>
                    </a:xfrm>
                    <a:prstGeom prst="rect">
                      <a:avLst/>
                    </a:prstGeom>
                  </pic:spPr>
                </pic:pic>
              </a:graphicData>
            </a:graphic>
          </wp:inline>
        </w:drawing>
      </w:r>
    </w:p>
    <w:p w14:paraId="73E37EF3" w14:textId="601790B3" w:rsidR="003372DA" w:rsidRDefault="00153A0A" w:rsidP="003372DA">
      <w:pPr>
        <w:spacing w:line="360" w:lineRule="auto"/>
        <w:jc w:val="both"/>
        <w:rPr>
          <w:rFonts w:ascii="Verdana" w:eastAsia="Verdana" w:hAnsi="Verdana" w:cs="Verdana"/>
          <w:color w:val="000000"/>
          <w:sz w:val="16"/>
          <w:szCs w:val="16"/>
        </w:rPr>
      </w:pPr>
      <w:proofErr w:type="spellStart"/>
      <w:r>
        <w:rPr>
          <w:rFonts w:ascii="Verdana" w:hAnsi="Verdana"/>
          <w:color w:val="000000"/>
          <w:sz w:val="16"/>
        </w:rPr>
        <w:t>Ondřej</w:t>
      </w:r>
      <w:proofErr w:type="spellEnd"/>
      <w:r>
        <w:rPr>
          <w:rFonts w:ascii="Verdana" w:hAnsi="Verdana"/>
          <w:color w:val="000000"/>
          <w:sz w:val="16"/>
        </w:rPr>
        <w:t xml:space="preserve"> </w:t>
      </w:r>
      <w:proofErr w:type="spellStart"/>
      <w:r>
        <w:rPr>
          <w:rFonts w:ascii="Verdana" w:hAnsi="Verdana"/>
          <w:color w:val="000000"/>
          <w:sz w:val="16"/>
        </w:rPr>
        <w:t>Hyršl</w:t>
      </w:r>
      <w:proofErr w:type="spellEnd"/>
      <w:r>
        <w:rPr>
          <w:rFonts w:ascii="Verdana" w:hAnsi="Verdana"/>
          <w:color w:val="000000"/>
          <w:sz w:val="16"/>
        </w:rPr>
        <w:t>, director de producción de la STC, considera que la impresión offset sin agua es muy ventajosa:</w:t>
      </w:r>
    </w:p>
    <w:p w14:paraId="111165BF" w14:textId="77777777" w:rsidR="00153A0A" w:rsidRPr="00ED50CD" w:rsidRDefault="00153A0A" w:rsidP="003372DA">
      <w:pPr>
        <w:spacing w:line="360" w:lineRule="auto"/>
        <w:jc w:val="both"/>
        <w:rPr>
          <w:rFonts w:ascii="Verdana" w:eastAsia="Verdana" w:hAnsi="Verdana" w:cs="Verdana"/>
          <w:color w:val="000000"/>
          <w:sz w:val="16"/>
          <w:szCs w:val="16"/>
        </w:rPr>
      </w:pPr>
    </w:p>
    <w:p w14:paraId="798A2802" w14:textId="08D0A9F2" w:rsidR="003372DA" w:rsidRDefault="003372DA" w:rsidP="003372DA">
      <w:pPr>
        <w:spacing w:line="360" w:lineRule="auto"/>
        <w:jc w:val="both"/>
        <w:rPr>
          <w:rFonts w:ascii="Verdana" w:eastAsia="Verdana" w:hAnsi="Verdana" w:cs="Verdana"/>
          <w:color w:val="000000"/>
          <w:sz w:val="20"/>
          <w:szCs w:val="20"/>
        </w:rPr>
      </w:pPr>
      <w:r>
        <w:rPr>
          <w:rFonts w:ascii="Verdana" w:hAnsi="Verdana"/>
          <w:color w:val="000000"/>
          <w:sz w:val="20"/>
        </w:rPr>
        <w:t xml:space="preserve">«Trabajamos con </w:t>
      </w:r>
      <w:proofErr w:type="spellStart"/>
      <w:r>
        <w:rPr>
          <w:rFonts w:ascii="Verdana" w:hAnsi="Verdana"/>
          <w:color w:val="000000"/>
          <w:sz w:val="20"/>
        </w:rPr>
        <w:t>Toray</w:t>
      </w:r>
      <w:proofErr w:type="spellEnd"/>
      <w:r>
        <w:rPr>
          <w:rFonts w:ascii="Verdana" w:hAnsi="Verdana"/>
          <w:color w:val="000000"/>
          <w:sz w:val="20"/>
        </w:rPr>
        <w:t xml:space="preserve"> desde 2013, sobre todo para imprimir sobre plástico en una máquina Heidelberg. Creo que las planchas sin agua son el futuro de la mayoría de aplicaciones impresas de seguridad. Con esta tecnología, podemos imprimir </w:t>
      </w:r>
      <w:r>
        <w:rPr>
          <w:rFonts w:ascii="Verdana" w:hAnsi="Verdana"/>
          <w:color w:val="000000"/>
          <w:sz w:val="20"/>
        </w:rPr>
        <w:lastRenderedPageBreak/>
        <w:t>documentos con una gran definición y las mínimas mermas. Eso es muy importante porque los plásticos, las tintas de seguridad y los pigmentos son muy caros, así que los desperdicios suponen un coste elevado. Para nosotros, el offset sin agua es fundamental para seguir siendo competitivos, y esperamos aprovechar la tecnología para ampliar nuestra clientela, ofrecer más aplicaciones y producir más para otros países y sectores».</w:t>
      </w:r>
    </w:p>
    <w:p w14:paraId="442DDF1F" w14:textId="77777777" w:rsidR="003372DA" w:rsidRDefault="003372DA" w:rsidP="003372DA">
      <w:pPr>
        <w:spacing w:line="360" w:lineRule="auto"/>
        <w:jc w:val="both"/>
        <w:rPr>
          <w:rFonts w:ascii="Verdana" w:eastAsia="Verdana" w:hAnsi="Verdana" w:cs="Verdana"/>
          <w:color w:val="000000"/>
          <w:sz w:val="20"/>
          <w:szCs w:val="20"/>
        </w:rPr>
      </w:pPr>
    </w:p>
    <w:p w14:paraId="2ED56E9F" w14:textId="77777777" w:rsidR="003372DA" w:rsidRDefault="003372DA" w:rsidP="003372DA">
      <w:pPr>
        <w:spacing w:line="360" w:lineRule="auto"/>
        <w:jc w:val="center"/>
        <w:rPr>
          <w:rFonts w:ascii="Verdana" w:eastAsia="Verdana" w:hAnsi="Verdana" w:cs="Verdana"/>
          <w:color w:val="000000"/>
          <w:sz w:val="20"/>
          <w:szCs w:val="20"/>
        </w:rPr>
      </w:pPr>
      <w:r>
        <w:rPr>
          <w:rFonts w:ascii="Verdana" w:eastAsia="Verdana" w:hAnsi="Verdana" w:cs="Verdana"/>
          <w:noProof/>
          <w:color w:val="000000"/>
          <w:sz w:val="20"/>
          <w:szCs w:val="20"/>
          <w:lang w:val="it-IT" w:eastAsia="it-IT" w:bidi="ar-SA"/>
        </w:rPr>
        <w:drawing>
          <wp:inline distT="0" distB="0" distL="0" distR="0" wp14:anchorId="3C07A48D" wp14:editId="0C409775">
            <wp:extent cx="2736161" cy="1440000"/>
            <wp:effectExtent l="0" t="0" r="762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I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6161" cy="1440000"/>
                    </a:xfrm>
                    <a:prstGeom prst="rect">
                      <a:avLst/>
                    </a:prstGeom>
                  </pic:spPr>
                </pic:pic>
              </a:graphicData>
            </a:graphic>
          </wp:inline>
        </w:drawing>
      </w:r>
      <w:r>
        <w:rPr>
          <w:rFonts w:ascii="Verdana" w:hAnsi="Verdana"/>
          <w:color w:val="000000"/>
          <w:sz w:val="20"/>
        </w:rPr>
        <w:t xml:space="preserve">  </w:t>
      </w:r>
      <w:r>
        <w:rPr>
          <w:rFonts w:ascii="Verdana" w:eastAsia="Verdana" w:hAnsi="Verdana" w:cs="Verdana"/>
          <w:noProof/>
          <w:color w:val="000000"/>
          <w:sz w:val="20"/>
          <w:szCs w:val="20"/>
          <w:lang w:val="it-IT" w:eastAsia="it-IT" w:bidi="ar-SA"/>
        </w:rPr>
        <w:drawing>
          <wp:inline distT="0" distB="0" distL="0" distR="0" wp14:anchorId="24FF1C00" wp14:editId="69E20430">
            <wp:extent cx="2145116" cy="1440000"/>
            <wp:effectExtent l="0" t="0" r="7620" b="825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5116" cy="1440000"/>
                    </a:xfrm>
                    <a:prstGeom prst="rect">
                      <a:avLst/>
                    </a:prstGeom>
                  </pic:spPr>
                </pic:pic>
              </a:graphicData>
            </a:graphic>
          </wp:inline>
        </w:drawing>
      </w:r>
    </w:p>
    <w:p w14:paraId="21D08AB6" w14:textId="77777777" w:rsidR="006D33B4" w:rsidRDefault="006D33B4" w:rsidP="00ED50CD">
      <w:pPr>
        <w:ind w:left="4956" w:hanging="4950"/>
        <w:rPr>
          <w:rFonts w:ascii="Verdana" w:hAnsi="Verdana"/>
          <w:color w:val="000000"/>
          <w:sz w:val="16"/>
        </w:rPr>
      </w:pPr>
    </w:p>
    <w:tbl>
      <w:tblPr>
        <w:tblStyle w:val="TableGrid"/>
        <w:tblpPr w:leftFromText="180" w:rightFromText="180" w:vertAnchor="text" w:horzAnchor="margin"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260"/>
      </w:tblGrid>
      <w:tr w:rsidR="006D33B4" w14:paraId="7AC4D693" w14:textId="77777777" w:rsidTr="006D33B4">
        <w:tc>
          <w:tcPr>
            <w:tcW w:w="4815" w:type="dxa"/>
          </w:tcPr>
          <w:p w14:paraId="0577C76E" w14:textId="7533D7C5" w:rsidR="006D33B4" w:rsidRDefault="006D33B4" w:rsidP="006D33B4">
            <w:pPr>
              <w:rPr>
                <w:rFonts w:ascii="Verdana" w:hAnsi="Verdana"/>
                <w:color w:val="000000"/>
                <w:sz w:val="16"/>
              </w:rPr>
            </w:pPr>
            <w:r>
              <w:rPr>
                <w:rFonts w:ascii="Verdana" w:hAnsi="Verdana"/>
                <w:color w:val="000000"/>
                <w:sz w:val="16"/>
              </w:rPr>
              <w:t>Documentos de identidad, una de las aplicaciones principales de IMPRIMA en la STC.</w:t>
            </w:r>
          </w:p>
        </w:tc>
        <w:tc>
          <w:tcPr>
            <w:tcW w:w="3260" w:type="dxa"/>
          </w:tcPr>
          <w:p w14:paraId="5F2A7484" w14:textId="3B8B3D67" w:rsidR="006D33B4" w:rsidRDefault="006D33B4" w:rsidP="006D33B4">
            <w:pPr>
              <w:rPr>
                <w:rFonts w:ascii="Verdana" w:hAnsi="Verdana"/>
                <w:color w:val="000000"/>
                <w:sz w:val="16"/>
              </w:rPr>
            </w:pPr>
            <w:r>
              <w:rPr>
                <w:rFonts w:ascii="Verdana" w:hAnsi="Verdana"/>
                <w:color w:val="000000"/>
                <w:sz w:val="16"/>
              </w:rPr>
              <w:t>Tarjeta de crédito de gran calidad con chip.</w:t>
            </w:r>
          </w:p>
        </w:tc>
      </w:tr>
    </w:tbl>
    <w:p w14:paraId="1D4A4E3C" w14:textId="77777777" w:rsidR="00E5673A" w:rsidRPr="00281D05" w:rsidRDefault="00E5673A" w:rsidP="00E5673A">
      <w:pPr>
        <w:jc w:val="center"/>
        <w:rPr>
          <w:rFonts w:ascii="Verdana" w:eastAsia="Verdana" w:hAnsi="Verdana" w:cs="Verdana"/>
          <w:color w:val="000000"/>
          <w:sz w:val="20"/>
          <w:szCs w:val="20"/>
        </w:rPr>
      </w:pPr>
    </w:p>
    <w:p w14:paraId="506759B7" w14:textId="465E1B5A" w:rsidR="003372DA" w:rsidRDefault="003372DA" w:rsidP="003372DA">
      <w:pPr>
        <w:spacing w:line="360" w:lineRule="auto"/>
        <w:jc w:val="both"/>
        <w:rPr>
          <w:rFonts w:ascii="Verdana" w:eastAsia="Verdana" w:hAnsi="Verdana" w:cs="Verdana"/>
          <w:color w:val="000000"/>
          <w:sz w:val="20"/>
          <w:szCs w:val="20"/>
        </w:rPr>
      </w:pPr>
      <w:r>
        <w:rPr>
          <w:rFonts w:ascii="Verdana" w:hAnsi="Verdana"/>
          <w:color w:val="000000"/>
          <w:sz w:val="20"/>
        </w:rPr>
        <w:t xml:space="preserve">Según </w:t>
      </w:r>
      <w:proofErr w:type="spellStart"/>
      <w:r>
        <w:rPr>
          <w:rFonts w:ascii="Verdana" w:hAnsi="Verdana"/>
          <w:color w:val="000000"/>
          <w:sz w:val="20"/>
        </w:rPr>
        <w:t>Hyršl</w:t>
      </w:r>
      <w:proofErr w:type="spellEnd"/>
      <w:r>
        <w:rPr>
          <w:rFonts w:ascii="Verdana" w:hAnsi="Verdana"/>
          <w:color w:val="000000"/>
          <w:sz w:val="20"/>
        </w:rPr>
        <w:t>, 2019 ya está siendo un año excelente para STC y su tecnología offset sin agua: «En 2019 usaremos el offset sin agua para producir los nuevos permisos de residencia de la UE. Por otro lado, estamos preparándonos para imprimir un nuevo timbre fiscal para el tabaco para cumplir con la normativa europea, aunque en este caso usaremos offset tradicional. También queremos adelantar la renovación de los documentos de identidad y pasaportes checos. Estos documentos tienen una vida útil de entre cinco y siete años, así que 2020 es un buen momento para actualizarlos. Aunque hasta ahora solo hemos usado el offset sin agua para imprimir sobre plástico, queremos utilizarlo también para producir pasaportes, papel moneda y otros documentos en papel».</w:t>
      </w:r>
    </w:p>
    <w:p w14:paraId="27E9A164" w14:textId="72E962DF" w:rsidR="00281D05" w:rsidRDefault="00281D05">
      <w:pPr>
        <w:spacing w:after="160" w:line="259" w:lineRule="auto"/>
        <w:rPr>
          <w:rFonts w:ascii="Verdana" w:eastAsia="Verdana" w:hAnsi="Verdana" w:cs="Verdana"/>
          <w:color w:val="000000"/>
          <w:sz w:val="20"/>
          <w:szCs w:val="20"/>
        </w:rPr>
      </w:pPr>
      <w:r>
        <w:rPr>
          <w:rFonts w:ascii="Verdana" w:eastAsia="Verdana" w:hAnsi="Verdana" w:cs="Verdana"/>
          <w:color w:val="000000"/>
          <w:sz w:val="20"/>
          <w:szCs w:val="20"/>
        </w:rPr>
        <w:br w:type="page"/>
      </w:r>
    </w:p>
    <w:p w14:paraId="7E830AFB" w14:textId="77777777" w:rsidR="003372DA" w:rsidRDefault="003372DA" w:rsidP="003372DA">
      <w:pPr>
        <w:spacing w:line="360" w:lineRule="auto"/>
        <w:jc w:val="both"/>
        <w:rPr>
          <w:rFonts w:ascii="Verdana" w:eastAsia="Verdana" w:hAnsi="Verdana" w:cs="Verdana"/>
          <w:color w:val="000000"/>
          <w:sz w:val="20"/>
          <w:szCs w:val="20"/>
        </w:rPr>
      </w:pPr>
    </w:p>
    <w:p w14:paraId="48E13FFC" w14:textId="6CE32928" w:rsidR="003372DA" w:rsidRDefault="003372DA" w:rsidP="003372DA">
      <w:pPr>
        <w:spacing w:line="360" w:lineRule="auto"/>
        <w:jc w:val="both"/>
        <w:rPr>
          <w:rFonts w:ascii="Verdana" w:eastAsia="Verdana" w:hAnsi="Verdana" w:cs="Verdana"/>
          <w:color w:val="000000"/>
          <w:sz w:val="20"/>
          <w:szCs w:val="20"/>
        </w:rPr>
      </w:pPr>
      <w:r>
        <w:rPr>
          <w:rFonts w:ascii="Verdana" w:hAnsi="Verdana"/>
          <w:noProof/>
          <w:color w:val="000000"/>
          <w:sz w:val="20"/>
        </w:rPr>
        <w:t xml:space="preserve">    </w:t>
      </w:r>
      <w:r>
        <w:rPr>
          <w:rFonts w:ascii="Verdana" w:eastAsia="Verdana" w:hAnsi="Verdana" w:cs="Verdana"/>
          <w:noProof/>
          <w:color w:val="000000"/>
          <w:sz w:val="20"/>
          <w:szCs w:val="20"/>
          <w:lang w:val="it-IT" w:eastAsia="it-IT" w:bidi="ar-SA"/>
        </w:rPr>
        <w:drawing>
          <wp:inline distT="0" distB="0" distL="0" distR="0" wp14:anchorId="1EC79DA0" wp14:editId="6AF6C416">
            <wp:extent cx="2173677" cy="1440000"/>
            <wp:effectExtent l="0" t="0" r="0" b="825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3677" cy="1440000"/>
                    </a:xfrm>
                    <a:prstGeom prst="rect">
                      <a:avLst/>
                    </a:prstGeom>
                  </pic:spPr>
                </pic:pic>
              </a:graphicData>
            </a:graphic>
          </wp:inline>
        </w:drawing>
      </w:r>
      <w:r>
        <w:rPr>
          <w:rFonts w:ascii="Verdana" w:hAnsi="Verdana"/>
          <w:noProof/>
          <w:color w:val="000000"/>
          <w:sz w:val="20"/>
        </w:rPr>
        <w:t xml:space="preserve">     </w:t>
      </w:r>
      <w:r>
        <w:rPr>
          <w:rFonts w:ascii="Verdana" w:eastAsia="Verdana" w:hAnsi="Verdana" w:cs="Verdana"/>
          <w:noProof/>
          <w:color w:val="000000"/>
          <w:sz w:val="20"/>
          <w:szCs w:val="20"/>
          <w:lang w:val="it-IT" w:eastAsia="it-IT" w:bidi="ar-SA"/>
        </w:rPr>
        <w:drawing>
          <wp:inline distT="0" distB="0" distL="0" distR="0" wp14:anchorId="17CD6C57" wp14:editId="3EC21242">
            <wp:extent cx="2129447" cy="1440000"/>
            <wp:effectExtent l="0" t="0" r="4445" b="825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NA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9447" cy="1440000"/>
                    </a:xfrm>
                    <a:prstGeom prst="rect">
                      <a:avLst/>
                    </a:prstGeom>
                  </pic:spPr>
                </pic:pic>
              </a:graphicData>
            </a:graphic>
          </wp:inline>
        </w:drawing>
      </w:r>
    </w:p>
    <w:p w14:paraId="04608B68" w14:textId="04F98B34" w:rsidR="003372DA" w:rsidRDefault="00153A0A" w:rsidP="003372DA">
      <w:pPr>
        <w:spacing w:line="360" w:lineRule="auto"/>
        <w:jc w:val="both"/>
        <w:rPr>
          <w:rFonts w:ascii="Verdana" w:eastAsia="Verdana" w:hAnsi="Verdana" w:cs="Verdana"/>
          <w:color w:val="000000"/>
          <w:sz w:val="16"/>
          <w:szCs w:val="16"/>
        </w:rPr>
      </w:pPr>
      <w:r>
        <w:rPr>
          <w:rFonts w:ascii="Verdana" w:hAnsi="Verdana"/>
          <w:color w:val="000000"/>
          <w:sz w:val="16"/>
        </w:rPr>
        <w:lastRenderedPageBreak/>
        <w:t>De momento imprimen los pasaportes en offset tradicional, pero la STC está estudiando la posibilidad de hacerlo en offset sin agua.</w:t>
      </w:r>
    </w:p>
    <w:p w14:paraId="4BE46C6D" w14:textId="77777777" w:rsidR="00153A0A" w:rsidRPr="00281D05" w:rsidRDefault="00153A0A" w:rsidP="003372DA">
      <w:pPr>
        <w:spacing w:line="360" w:lineRule="auto"/>
        <w:jc w:val="both"/>
        <w:rPr>
          <w:rFonts w:ascii="Verdana" w:eastAsia="Verdana" w:hAnsi="Verdana" w:cs="Verdana"/>
          <w:color w:val="000000"/>
          <w:sz w:val="20"/>
          <w:szCs w:val="20"/>
        </w:rPr>
      </w:pPr>
    </w:p>
    <w:p w14:paraId="06D0B4A1" w14:textId="234C1919" w:rsidR="003372DA" w:rsidRDefault="003372DA" w:rsidP="003372DA">
      <w:pPr>
        <w:spacing w:line="360" w:lineRule="auto"/>
        <w:jc w:val="both"/>
        <w:rPr>
          <w:rFonts w:ascii="Verdana" w:eastAsia="Verdana" w:hAnsi="Verdana" w:cs="Verdana"/>
          <w:color w:val="000000"/>
          <w:sz w:val="20"/>
          <w:szCs w:val="20"/>
        </w:rPr>
      </w:pPr>
      <w:r>
        <w:rPr>
          <w:rFonts w:ascii="Verdana" w:hAnsi="Verdana"/>
          <w:color w:val="000000"/>
          <w:sz w:val="20"/>
        </w:rPr>
        <w:t>En general, la STC usa el offset tradicional para producir títulos en papel. «Creemos que será fácil empezar a imprimir este tipo de documentos en offset sin agua y beneficiarnos así de la excelente resolución que proporciona esta tecnología, que en el caso de las planchas IMPRIMA SD supera los 10 000 </w:t>
      </w:r>
      <w:proofErr w:type="spellStart"/>
      <w:r>
        <w:rPr>
          <w:rFonts w:ascii="Verdana" w:hAnsi="Verdana"/>
          <w:color w:val="000000"/>
          <w:sz w:val="20"/>
        </w:rPr>
        <w:t>ppp</w:t>
      </w:r>
      <w:proofErr w:type="spellEnd"/>
      <w:r>
        <w:rPr>
          <w:rFonts w:ascii="Verdana" w:hAnsi="Verdana"/>
          <w:color w:val="000000"/>
          <w:sz w:val="20"/>
        </w:rPr>
        <w:t xml:space="preserve">», agrega </w:t>
      </w:r>
      <w:proofErr w:type="spellStart"/>
      <w:r>
        <w:rPr>
          <w:rFonts w:ascii="Verdana" w:hAnsi="Verdana"/>
          <w:color w:val="000000"/>
          <w:sz w:val="20"/>
        </w:rPr>
        <w:t>Hyršl</w:t>
      </w:r>
      <w:proofErr w:type="spellEnd"/>
      <w:r>
        <w:rPr>
          <w:rFonts w:ascii="Verdana" w:hAnsi="Verdana"/>
          <w:color w:val="000000"/>
          <w:sz w:val="20"/>
        </w:rPr>
        <w:t xml:space="preserve">. «Hace poco imprimimos los nuevos billetes conmemorativos de 100 coronas checas. Tenemos la tradición de que sean artistas checos quienes diseñen la imagen de los billetes, y en esta ocasión la autora fue la pintora académica Eva </w:t>
      </w:r>
      <w:proofErr w:type="spellStart"/>
      <w:r>
        <w:rPr>
          <w:rFonts w:ascii="Verdana" w:hAnsi="Verdana"/>
          <w:color w:val="000000"/>
          <w:sz w:val="20"/>
        </w:rPr>
        <w:t>Hašková</w:t>
      </w:r>
      <w:proofErr w:type="spellEnd"/>
      <w:r>
        <w:rPr>
          <w:rFonts w:ascii="Verdana" w:hAnsi="Verdana"/>
          <w:color w:val="000000"/>
          <w:sz w:val="20"/>
        </w:rPr>
        <w:t>, en un proyecto que nos hace especial ilusión.»</w:t>
      </w:r>
    </w:p>
    <w:p w14:paraId="0FAE3F89" w14:textId="77777777" w:rsidR="003372DA" w:rsidRDefault="003372DA" w:rsidP="003372DA">
      <w:pPr>
        <w:spacing w:line="360" w:lineRule="auto"/>
        <w:jc w:val="both"/>
        <w:rPr>
          <w:rFonts w:ascii="Verdana" w:eastAsia="Verdana" w:hAnsi="Verdana" w:cs="Verdana"/>
          <w:color w:val="000000"/>
          <w:sz w:val="20"/>
          <w:szCs w:val="20"/>
        </w:rPr>
      </w:pPr>
    </w:p>
    <w:p w14:paraId="2AC82358" w14:textId="77777777" w:rsidR="003372DA" w:rsidRDefault="003372DA" w:rsidP="003372DA">
      <w:pPr>
        <w:spacing w:line="360" w:lineRule="auto"/>
        <w:jc w:val="center"/>
        <w:rPr>
          <w:rFonts w:ascii="Verdana" w:eastAsia="Verdana" w:hAnsi="Verdana" w:cs="Verdana"/>
          <w:color w:val="000000"/>
          <w:sz w:val="20"/>
          <w:szCs w:val="20"/>
        </w:rPr>
      </w:pPr>
      <w:r>
        <w:rPr>
          <w:rFonts w:ascii="Verdana" w:eastAsia="Verdana" w:hAnsi="Verdana" w:cs="Verdana"/>
          <w:noProof/>
          <w:color w:val="000000"/>
          <w:sz w:val="20"/>
          <w:szCs w:val="20"/>
          <w:lang w:val="it-IT" w:eastAsia="it-IT" w:bidi="ar-SA"/>
        </w:rPr>
        <w:drawing>
          <wp:inline distT="0" distB="0" distL="0" distR="0" wp14:anchorId="364340D9" wp14:editId="4D1B9AA0">
            <wp:extent cx="4334256" cy="1874520"/>
            <wp:effectExtent l="0" t="0" r="952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nkovka_100_2019_realizace_lic.jpg"/>
                    <pic:cNvPicPr/>
                  </pic:nvPicPr>
                  <pic:blipFill>
                    <a:blip r:embed="rId14">
                      <a:extLst>
                        <a:ext uri="{28A0092B-C50C-407E-A947-70E740481C1C}">
                          <a14:useLocalDpi xmlns:a14="http://schemas.microsoft.com/office/drawing/2010/main" val="0"/>
                        </a:ext>
                      </a:extLst>
                    </a:blip>
                    <a:stretch>
                      <a:fillRect/>
                    </a:stretch>
                  </pic:blipFill>
                  <pic:spPr>
                    <a:xfrm>
                      <a:off x="0" y="0"/>
                      <a:ext cx="4334256" cy="1874520"/>
                    </a:xfrm>
                    <a:prstGeom prst="rect">
                      <a:avLst/>
                    </a:prstGeom>
                  </pic:spPr>
                </pic:pic>
              </a:graphicData>
            </a:graphic>
          </wp:inline>
        </w:drawing>
      </w:r>
    </w:p>
    <w:p w14:paraId="41FDEFE7" w14:textId="396B9FE9" w:rsidR="003372DA" w:rsidRPr="003372DA" w:rsidRDefault="003372DA" w:rsidP="00ED50CD">
      <w:pPr>
        <w:tabs>
          <w:tab w:val="left" w:pos="7513"/>
        </w:tabs>
        <w:ind w:left="709" w:right="848" w:firstLine="142"/>
        <w:jc w:val="center"/>
        <w:rPr>
          <w:rFonts w:ascii="Verdana" w:eastAsia="Verdana" w:hAnsi="Verdana" w:cs="Verdana"/>
          <w:sz w:val="16"/>
          <w:szCs w:val="16"/>
        </w:rPr>
      </w:pPr>
      <w:r>
        <w:rPr>
          <w:rFonts w:ascii="Verdana" w:hAnsi="Verdana"/>
          <w:sz w:val="16"/>
        </w:rPr>
        <w:t xml:space="preserve">Retrato de </w:t>
      </w:r>
      <w:proofErr w:type="spellStart"/>
      <w:r>
        <w:rPr>
          <w:rFonts w:ascii="Verdana" w:hAnsi="Verdana"/>
          <w:sz w:val="16"/>
        </w:rPr>
        <w:t>Alois</w:t>
      </w:r>
      <w:proofErr w:type="spellEnd"/>
      <w:r>
        <w:rPr>
          <w:rFonts w:ascii="Verdana" w:hAnsi="Verdana"/>
          <w:sz w:val="16"/>
        </w:rPr>
        <w:t xml:space="preserve"> </w:t>
      </w:r>
      <w:proofErr w:type="spellStart"/>
      <w:r>
        <w:rPr>
          <w:rFonts w:ascii="Verdana" w:hAnsi="Verdana"/>
          <w:sz w:val="16"/>
        </w:rPr>
        <w:t>Rašín</w:t>
      </w:r>
      <w:proofErr w:type="spellEnd"/>
      <w:r>
        <w:rPr>
          <w:rFonts w:ascii="Verdana" w:hAnsi="Verdana"/>
          <w:sz w:val="16"/>
        </w:rPr>
        <w:t>, primer ministro de Economía del estado independiente de Checoslovaquia y creador de la moneda checa.</w:t>
      </w:r>
    </w:p>
    <w:p w14:paraId="45E9589E" w14:textId="77777777" w:rsidR="003372DA" w:rsidRPr="003372DA" w:rsidRDefault="003372DA" w:rsidP="003372DA">
      <w:pPr>
        <w:jc w:val="center"/>
        <w:rPr>
          <w:rFonts w:ascii="Verdana" w:eastAsia="Verdana" w:hAnsi="Verdana" w:cs="Verdana"/>
          <w:sz w:val="16"/>
          <w:szCs w:val="16"/>
        </w:rPr>
      </w:pPr>
    </w:p>
    <w:p w14:paraId="23F98E3A" w14:textId="77777777" w:rsidR="003372DA" w:rsidRPr="003372DA" w:rsidRDefault="003372DA" w:rsidP="003372DA">
      <w:pPr>
        <w:spacing w:line="360" w:lineRule="auto"/>
        <w:jc w:val="both"/>
        <w:rPr>
          <w:rFonts w:ascii="Verdana" w:eastAsia="Verdana" w:hAnsi="Verdana" w:cs="Verdana"/>
          <w:sz w:val="20"/>
          <w:szCs w:val="20"/>
        </w:rPr>
      </w:pPr>
    </w:p>
    <w:p w14:paraId="37D1FEF8" w14:textId="17E50717" w:rsidR="003372DA" w:rsidRDefault="003372DA" w:rsidP="003372DA">
      <w:pPr>
        <w:spacing w:line="360" w:lineRule="auto"/>
        <w:jc w:val="both"/>
        <w:rPr>
          <w:rFonts w:ascii="Verdana" w:eastAsia="Verdana" w:hAnsi="Verdana" w:cs="Verdana"/>
          <w:color w:val="000000"/>
          <w:sz w:val="20"/>
          <w:szCs w:val="20"/>
        </w:rPr>
      </w:pPr>
      <w:proofErr w:type="spellStart"/>
      <w:r>
        <w:rPr>
          <w:rFonts w:ascii="Verdana" w:hAnsi="Verdana"/>
          <w:color w:val="000000"/>
          <w:sz w:val="20"/>
        </w:rPr>
        <w:t>Hyršl</w:t>
      </w:r>
      <w:proofErr w:type="spellEnd"/>
      <w:r>
        <w:rPr>
          <w:rFonts w:ascii="Verdana" w:hAnsi="Verdana"/>
          <w:color w:val="000000"/>
          <w:sz w:val="20"/>
        </w:rPr>
        <w:t xml:space="preserve"> está muy satisfecho con la colaboración con </w:t>
      </w:r>
      <w:proofErr w:type="spellStart"/>
      <w:r>
        <w:rPr>
          <w:rFonts w:ascii="Verdana" w:hAnsi="Verdana"/>
          <w:color w:val="000000"/>
          <w:sz w:val="20"/>
        </w:rPr>
        <w:t>Toray</w:t>
      </w:r>
      <w:proofErr w:type="spellEnd"/>
      <w:r>
        <w:rPr>
          <w:rFonts w:ascii="Verdana" w:hAnsi="Verdana"/>
          <w:color w:val="000000"/>
          <w:sz w:val="20"/>
        </w:rPr>
        <w:t xml:space="preserve"> en estos cinco años. «Las nuevas planchas SD nos ayudarán a mejorar la calidad de impresión, un requisito que tenemos para los nuevos documentos de identidad y permisos de residencia», dice. «Contar con un proveedor como </w:t>
      </w:r>
      <w:proofErr w:type="spellStart"/>
      <w:r>
        <w:rPr>
          <w:rFonts w:ascii="Verdana" w:hAnsi="Verdana"/>
          <w:color w:val="000000"/>
          <w:sz w:val="20"/>
        </w:rPr>
        <w:t>Toray</w:t>
      </w:r>
      <w:proofErr w:type="spellEnd"/>
      <w:r>
        <w:rPr>
          <w:rFonts w:ascii="Verdana" w:hAnsi="Verdana"/>
          <w:color w:val="000000"/>
          <w:sz w:val="20"/>
        </w:rPr>
        <w:t xml:space="preserve"> nos da tranquilidad. </w:t>
      </w:r>
      <w:proofErr w:type="spellStart"/>
      <w:r>
        <w:rPr>
          <w:rFonts w:ascii="Verdana" w:hAnsi="Verdana"/>
          <w:color w:val="000000"/>
          <w:sz w:val="20"/>
        </w:rPr>
        <w:t>Toray</w:t>
      </w:r>
      <w:proofErr w:type="spellEnd"/>
      <w:r>
        <w:rPr>
          <w:rFonts w:ascii="Verdana" w:hAnsi="Verdana"/>
          <w:color w:val="000000"/>
          <w:sz w:val="20"/>
        </w:rPr>
        <w:t xml:space="preserve"> nos presta muy buen servicio y nos ayuda a imprimir con una calidad excelente y pocas mermas. Por eso queremos usar las planchas </w:t>
      </w:r>
      <w:proofErr w:type="spellStart"/>
      <w:r>
        <w:rPr>
          <w:rFonts w:ascii="Verdana" w:hAnsi="Verdana"/>
          <w:color w:val="000000"/>
          <w:sz w:val="20"/>
        </w:rPr>
        <w:t>Toray</w:t>
      </w:r>
      <w:proofErr w:type="spellEnd"/>
      <w:r>
        <w:rPr>
          <w:rFonts w:ascii="Verdana" w:hAnsi="Verdana"/>
          <w:color w:val="000000"/>
          <w:sz w:val="20"/>
        </w:rPr>
        <w:t xml:space="preserve"> y la impresión offset sin agua en todas las aplicaciones que podamos.»</w:t>
      </w:r>
    </w:p>
    <w:p w14:paraId="0E2F36E8" w14:textId="77777777" w:rsidR="003372DA" w:rsidRDefault="003372DA" w:rsidP="003372DA">
      <w:pPr>
        <w:spacing w:line="360" w:lineRule="auto"/>
        <w:jc w:val="both"/>
        <w:rPr>
          <w:rFonts w:ascii="Verdana" w:eastAsia="Verdana" w:hAnsi="Verdana" w:cs="Verdana"/>
          <w:color w:val="000000"/>
          <w:sz w:val="20"/>
          <w:szCs w:val="20"/>
        </w:rPr>
      </w:pPr>
    </w:p>
    <w:p w14:paraId="445A0858" w14:textId="77777777" w:rsidR="003372DA" w:rsidRDefault="003372DA" w:rsidP="003372DA">
      <w:pPr>
        <w:spacing w:line="360" w:lineRule="auto"/>
        <w:jc w:val="both"/>
        <w:rPr>
          <w:rFonts w:ascii="Verdana" w:eastAsia="Verdana" w:hAnsi="Verdana" w:cs="Verdana"/>
          <w:color w:val="0000FF"/>
          <w:sz w:val="20"/>
          <w:szCs w:val="20"/>
          <w:u w:val="single"/>
        </w:rPr>
      </w:pPr>
      <w:r>
        <w:rPr>
          <w:rFonts w:ascii="Verdana" w:hAnsi="Verdana"/>
          <w:color w:val="000000"/>
          <w:sz w:val="20"/>
        </w:rPr>
        <w:t>Para obtener más información, visite</w:t>
      </w:r>
      <w:r>
        <w:rPr>
          <w:rFonts w:ascii="Verdana" w:hAnsi="Verdana"/>
          <w:sz w:val="20"/>
        </w:rPr>
        <w:t xml:space="preserve"> </w:t>
      </w:r>
      <w:hyperlink r:id="rId15">
        <w:r>
          <w:rPr>
            <w:rFonts w:ascii="Verdana" w:hAnsi="Verdana"/>
            <w:color w:val="0000FF"/>
            <w:sz w:val="20"/>
            <w:u w:val="single"/>
          </w:rPr>
          <w:t>www.imprima.toray</w:t>
        </w:r>
      </w:hyperlink>
      <w:r>
        <w:rPr>
          <w:rFonts w:ascii="Verdana" w:hAnsi="Verdana"/>
          <w:sz w:val="20"/>
        </w:rPr>
        <w:t>.</w:t>
      </w:r>
    </w:p>
    <w:p w14:paraId="4CFEFC4C" w14:textId="77777777" w:rsidR="003372DA" w:rsidRDefault="003372DA" w:rsidP="003372DA">
      <w:pPr>
        <w:spacing w:line="360" w:lineRule="auto"/>
        <w:jc w:val="both"/>
        <w:rPr>
          <w:rFonts w:ascii="Verdana" w:eastAsia="Verdana" w:hAnsi="Verdana" w:cs="Verdana"/>
          <w:color w:val="000000"/>
          <w:sz w:val="20"/>
          <w:szCs w:val="20"/>
        </w:rPr>
      </w:pPr>
      <w:r>
        <w:rPr>
          <w:rFonts w:ascii="Verdana" w:hAnsi="Verdana"/>
          <w:sz w:val="20"/>
        </w:rPr>
        <w:t xml:space="preserve">Para informarse sobre la STC, visite </w:t>
      </w:r>
      <w:hyperlink r:id="rId16">
        <w:r>
          <w:rPr>
            <w:rStyle w:val="Hyperlink"/>
            <w:rFonts w:ascii="Verdana" w:hAnsi="Verdana"/>
            <w:sz w:val="20"/>
          </w:rPr>
          <w:t>www.stc.cz</w:t>
        </w:r>
      </w:hyperlink>
      <w:r>
        <w:rPr>
          <w:rFonts w:ascii="Verdana" w:hAnsi="Verdana"/>
          <w:sz w:val="20"/>
        </w:rPr>
        <w:t>.</w:t>
      </w:r>
    </w:p>
    <w:p w14:paraId="6D21D1C3" w14:textId="77777777" w:rsidR="003372DA" w:rsidRDefault="003372DA" w:rsidP="003372DA">
      <w:pPr>
        <w:spacing w:line="360" w:lineRule="auto"/>
        <w:jc w:val="both"/>
        <w:rPr>
          <w:rFonts w:ascii="Verdana" w:eastAsia="Verdana" w:hAnsi="Verdana" w:cs="Verdana"/>
          <w:color w:val="000000"/>
          <w:sz w:val="20"/>
          <w:szCs w:val="20"/>
        </w:rPr>
      </w:pPr>
    </w:p>
    <w:p w14:paraId="45792418" w14:textId="77777777" w:rsidR="003372DA" w:rsidRDefault="003372DA" w:rsidP="003372DA">
      <w:pPr>
        <w:spacing w:line="360" w:lineRule="auto"/>
        <w:jc w:val="both"/>
        <w:rPr>
          <w:rFonts w:ascii="Verdana" w:eastAsia="Verdana" w:hAnsi="Verdana" w:cs="Verdana"/>
          <w:sz w:val="20"/>
          <w:szCs w:val="20"/>
          <w:u w:val="single"/>
        </w:rPr>
      </w:pPr>
    </w:p>
    <w:p w14:paraId="536A891B" w14:textId="77777777" w:rsidR="003372DA" w:rsidRPr="00ED50CD" w:rsidRDefault="003372DA" w:rsidP="003372DA">
      <w:pPr>
        <w:spacing w:line="360" w:lineRule="auto"/>
        <w:jc w:val="both"/>
        <w:rPr>
          <w:rFonts w:ascii="Verdana" w:eastAsia="Verdana" w:hAnsi="Verdana" w:cs="Verdana"/>
          <w:b/>
          <w:sz w:val="20"/>
          <w:szCs w:val="20"/>
        </w:rPr>
      </w:pPr>
      <w:r>
        <w:rPr>
          <w:rFonts w:ascii="Verdana" w:hAnsi="Verdana"/>
          <w:b/>
          <w:sz w:val="20"/>
        </w:rPr>
        <w:t>Acerca de la STC</w:t>
      </w:r>
    </w:p>
    <w:p w14:paraId="61C27EA1" w14:textId="1055FBF8" w:rsidR="00D77CC0" w:rsidRPr="00D77CC0" w:rsidRDefault="00C16AC1" w:rsidP="00281D05">
      <w:pPr>
        <w:spacing w:line="360" w:lineRule="auto"/>
        <w:jc w:val="both"/>
        <w:rPr>
          <w:rFonts w:ascii="Verdana" w:eastAsia="Verdana" w:hAnsi="Verdana" w:cs="Verdana"/>
          <w:sz w:val="20"/>
          <w:szCs w:val="20"/>
        </w:rPr>
      </w:pPr>
      <w:r>
        <w:rPr>
          <w:rFonts w:ascii="Verdana" w:hAnsi="Verdana"/>
          <w:sz w:val="20"/>
        </w:rPr>
        <w:t xml:space="preserve">La Imprenta Nacional de Títulos (STC) es una empresa estatal que se creó tras la constitución de la primera república de Checoslovaquia para que el país pudiera producir su propio papel moneda. El entonces recién fundado Banco Nacional de Checoslovaquia empezó a fabricar billetes en la STC en enero de 1928. </w:t>
      </w:r>
    </w:p>
    <w:p w14:paraId="7D80C665" w14:textId="21364A12" w:rsidR="00D77CC0" w:rsidRPr="00D77CC0" w:rsidRDefault="00E804A2" w:rsidP="00281D05">
      <w:pPr>
        <w:spacing w:line="360" w:lineRule="auto"/>
        <w:jc w:val="both"/>
        <w:rPr>
          <w:rFonts w:ascii="Verdana" w:eastAsia="Verdana" w:hAnsi="Verdana" w:cs="Verdana"/>
          <w:sz w:val="20"/>
          <w:szCs w:val="20"/>
        </w:rPr>
      </w:pPr>
      <w:r>
        <w:rPr>
          <w:rFonts w:ascii="Verdana" w:hAnsi="Verdana"/>
          <w:sz w:val="20"/>
        </w:rPr>
        <w:t xml:space="preserve">La STC ofrece servicios de impresión de seguridad y comercial que abarcan el diseño gráfico, la tipografía, la </w:t>
      </w:r>
      <w:proofErr w:type="spellStart"/>
      <w:r>
        <w:rPr>
          <w:rFonts w:ascii="Verdana" w:hAnsi="Verdana"/>
          <w:sz w:val="20"/>
        </w:rPr>
        <w:t>preimpresión</w:t>
      </w:r>
      <w:proofErr w:type="spellEnd"/>
      <w:r>
        <w:rPr>
          <w:rFonts w:ascii="Verdana" w:hAnsi="Verdana"/>
          <w:sz w:val="20"/>
        </w:rPr>
        <w:t>, la personalización y la entrega. La empresa lleva décadas prestando servicios de impresión de seguridad de gran calidad y valor estético en sus centros de producción, equipados con las últimas tecnologías y sistemas de seguridad. Además, está acreditada con la norma ISO 14 298 sobre gestión de procesos de impresión de seguridad. La STC siempre está atenta a las tendencias del sector y dedica recursos considerables a desarrollar productos innovadores.</w:t>
      </w:r>
    </w:p>
    <w:p w14:paraId="4EDAD66F" w14:textId="654E65FC" w:rsidR="003372DA" w:rsidRDefault="00D77CC0" w:rsidP="00281D05">
      <w:pPr>
        <w:spacing w:line="360" w:lineRule="auto"/>
        <w:jc w:val="both"/>
        <w:rPr>
          <w:rFonts w:ascii="Verdana" w:eastAsia="Verdana" w:hAnsi="Verdana" w:cs="Verdana"/>
          <w:sz w:val="20"/>
          <w:szCs w:val="20"/>
        </w:rPr>
      </w:pPr>
      <w:r>
        <w:rPr>
          <w:rFonts w:ascii="Verdana" w:hAnsi="Verdana"/>
          <w:sz w:val="20"/>
        </w:rPr>
        <w:t xml:space="preserve">El objetivo de la STC es ser el proveedor de confianza de organismos, empresas y particulares, y no solo de la República Checa, sino también de otros países de Europa, Asia y África. </w:t>
      </w:r>
    </w:p>
    <w:p w14:paraId="7F7DAE34" w14:textId="77777777" w:rsidR="00D77CC0" w:rsidRDefault="00D77CC0" w:rsidP="00281D05">
      <w:pPr>
        <w:spacing w:line="360" w:lineRule="auto"/>
        <w:jc w:val="both"/>
        <w:rPr>
          <w:rFonts w:ascii="Verdana" w:eastAsia="Verdana" w:hAnsi="Verdana" w:cs="Verdana"/>
          <w:sz w:val="20"/>
          <w:szCs w:val="20"/>
          <w:u w:val="single"/>
        </w:rPr>
      </w:pPr>
    </w:p>
    <w:p w14:paraId="3C613B4A" w14:textId="77777777" w:rsidR="003372DA" w:rsidRPr="006917C1" w:rsidRDefault="003372DA" w:rsidP="00281D05">
      <w:pPr>
        <w:spacing w:line="360" w:lineRule="auto"/>
        <w:jc w:val="both"/>
        <w:rPr>
          <w:rFonts w:ascii="Verdana" w:hAnsi="Verdana"/>
          <w:b/>
          <w:sz w:val="20"/>
        </w:rPr>
      </w:pPr>
      <w:r>
        <w:rPr>
          <w:rFonts w:ascii="Verdana" w:hAnsi="Verdana"/>
          <w:b/>
          <w:sz w:val="20"/>
        </w:rPr>
        <w:t xml:space="preserve">Acerca de </w:t>
      </w:r>
      <w:proofErr w:type="spellStart"/>
      <w:r>
        <w:rPr>
          <w:rFonts w:ascii="Verdana" w:hAnsi="Verdana"/>
          <w:b/>
          <w:sz w:val="20"/>
        </w:rPr>
        <w:t>Toray</w:t>
      </w:r>
      <w:proofErr w:type="spellEnd"/>
    </w:p>
    <w:p w14:paraId="792C4CFD" w14:textId="77777777" w:rsidR="003372DA" w:rsidRPr="007635BA" w:rsidRDefault="003372DA" w:rsidP="00281D05">
      <w:pPr>
        <w:spacing w:line="360" w:lineRule="auto"/>
        <w:jc w:val="both"/>
        <w:rPr>
          <w:rFonts w:ascii="Verdana" w:hAnsi="Verdana"/>
          <w:sz w:val="20"/>
          <w:szCs w:val="20"/>
        </w:rPr>
      </w:pPr>
      <w:proofErr w:type="spellStart"/>
      <w:r>
        <w:rPr>
          <w:rFonts w:ascii="Verdana" w:hAnsi="Verdana"/>
          <w:sz w:val="20"/>
        </w:rPr>
        <w:t>Toray</w:t>
      </w:r>
      <w:proofErr w:type="spellEnd"/>
      <w:r>
        <w:rPr>
          <w:rFonts w:ascii="Verdana" w:hAnsi="Verdana"/>
          <w:sz w:val="20"/>
        </w:rPr>
        <w:t xml:space="preserve"> Industries Inc., fabricante líder de planchas de impresión sin agua en todo el mundo, fundado en 1926, tiene una fuerte presencia internacional con fábricas y delegaciones comerciales en Asia, Europa, Oriente Medio, Sudamérica y Norteamérica. </w:t>
      </w:r>
      <w:proofErr w:type="spellStart"/>
      <w:r>
        <w:rPr>
          <w:rFonts w:ascii="Verdana" w:hAnsi="Verdana"/>
          <w:sz w:val="20"/>
        </w:rPr>
        <w:t>Toray</w:t>
      </w:r>
      <w:proofErr w:type="spellEnd"/>
      <w:r>
        <w:rPr>
          <w:rFonts w:ascii="Verdana" w:hAnsi="Verdana"/>
          <w:sz w:val="20"/>
        </w:rPr>
        <w:t xml:space="preserve"> es una empresa diversificada que fabrica tejidos, plásticos, sustancias químicas, productos para tecnologías de la información, soluciones medioambientales y de ingeniería, compuestos de fibra de carbono, biotecnología, entre otros. Muchos de estos productos, desarrollados a partir de su tecnología de polímeros patentada, se utilizan en industrias como la electrónica, los envases, el sector textil, el automóvil y la aviación. Su facturación anual más reciente se sitúa en torno a los quince mil millones de euros.</w:t>
      </w:r>
    </w:p>
    <w:p w14:paraId="33926E36" w14:textId="77777777" w:rsidR="003372DA" w:rsidRDefault="003372DA" w:rsidP="00281D05">
      <w:pPr>
        <w:spacing w:line="360" w:lineRule="auto"/>
        <w:jc w:val="both"/>
        <w:rPr>
          <w:rFonts w:ascii="Verdana" w:hAnsi="Verdana"/>
          <w:bCs/>
          <w:sz w:val="20"/>
          <w:szCs w:val="20"/>
        </w:rPr>
      </w:pPr>
    </w:p>
    <w:p w14:paraId="139AE177" w14:textId="77777777" w:rsidR="003372DA" w:rsidRPr="00457121" w:rsidRDefault="003372DA" w:rsidP="00281D05">
      <w:pPr>
        <w:spacing w:line="360" w:lineRule="auto"/>
        <w:jc w:val="both"/>
        <w:rPr>
          <w:rFonts w:ascii="Verdana" w:hAnsi="Verdana"/>
          <w:sz w:val="20"/>
          <w:szCs w:val="20"/>
        </w:rPr>
      </w:pPr>
      <w:proofErr w:type="spellStart"/>
      <w:r>
        <w:rPr>
          <w:rFonts w:ascii="Verdana" w:hAnsi="Verdana"/>
          <w:sz w:val="20"/>
        </w:rPr>
        <w:t>Toray</w:t>
      </w:r>
      <w:proofErr w:type="spellEnd"/>
      <w:r>
        <w:rPr>
          <w:rFonts w:ascii="Verdana" w:hAnsi="Verdana"/>
          <w:sz w:val="20"/>
        </w:rPr>
        <w:t xml:space="preserve"> </w:t>
      </w:r>
      <w:proofErr w:type="spellStart"/>
      <w:r>
        <w:rPr>
          <w:rFonts w:ascii="Verdana" w:hAnsi="Verdana"/>
          <w:sz w:val="20"/>
        </w:rPr>
        <w:t>Graphics</w:t>
      </w:r>
      <w:proofErr w:type="spellEnd"/>
      <w:r>
        <w:rPr>
          <w:rFonts w:ascii="Verdana" w:hAnsi="Verdana"/>
          <w:sz w:val="20"/>
        </w:rPr>
        <w:t xml:space="preserve">, filial de </w:t>
      </w:r>
      <w:proofErr w:type="spellStart"/>
      <w:r>
        <w:rPr>
          <w:rFonts w:ascii="Verdana" w:hAnsi="Verdana"/>
          <w:sz w:val="20"/>
        </w:rPr>
        <w:t>Toray</w:t>
      </w:r>
      <w:proofErr w:type="spellEnd"/>
      <w:r>
        <w:rPr>
          <w:rFonts w:ascii="Verdana" w:hAnsi="Verdana"/>
          <w:sz w:val="20"/>
        </w:rPr>
        <w:t xml:space="preserve"> Textiles Central Europe (TTCE) ubicada en la República Checa, fabrica planchas de impresión sin agua con una innovadora línea de producción. La empresa concentra todas sus operaciones ‒ventas, atención al cliente, marketing, producción e I+D‒ en </w:t>
      </w:r>
      <w:proofErr w:type="spellStart"/>
      <w:r>
        <w:rPr>
          <w:rFonts w:ascii="Verdana" w:hAnsi="Verdana"/>
          <w:sz w:val="20"/>
        </w:rPr>
        <w:t>Prostějov</w:t>
      </w:r>
      <w:proofErr w:type="spellEnd"/>
      <w:r>
        <w:rPr>
          <w:rFonts w:ascii="Verdana" w:hAnsi="Verdana"/>
          <w:sz w:val="20"/>
        </w:rPr>
        <w:t>, en el corazón de Europa, para prestar un apoyo más rápido y eficaz a su red europea de distribuidores y vendedores independientes.</w:t>
      </w:r>
    </w:p>
    <w:p w14:paraId="37C84F86" w14:textId="77777777" w:rsidR="003372DA" w:rsidRPr="008C7682" w:rsidRDefault="003372DA" w:rsidP="003372DA">
      <w:pPr>
        <w:spacing w:line="360" w:lineRule="auto"/>
        <w:rPr>
          <w:rFonts w:ascii="Verdana" w:hAnsi="Verdana"/>
          <w:color w:val="000000"/>
          <w:sz w:val="20"/>
        </w:rPr>
      </w:pPr>
    </w:p>
    <w:p w14:paraId="1A9F917D" w14:textId="77777777" w:rsidR="003372DA" w:rsidRPr="006917C1" w:rsidRDefault="003372DA" w:rsidP="003372DA">
      <w:pPr>
        <w:spacing w:line="360" w:lineRule="auto"/>
        <w:rPr>
          <w:rFonts w:ascii="Verdana" w:hAnsi="Verdana"/>
          <w:sz w:val="20"/>
        </w:rPr>
      </w:pPr>
    </w:p>
    <w:p w14:paraId="769D18A9" w14:textId="77777777" w:rsidR="003372DA" w:rsidRPr="0022588C" w:rsidRDefault="003372DA" w:rsidP="003372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rPr>
        <w:t>DUOMEDIA</w:t>
      </w:r>
    </w:p>
    <w:p w14:paraId="03C80AB4" w14:textId="77777777" w:rsidR="003372DA" w:rsidRPr="0022588C" w:rsidRDefault="003372DA" w:rsidP="003372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Monika Dürr </w:t>
      </w:r>
    </w:p>
    <w:p w14:paraId="2C4F3FE2" w14:textId="77777777" w:rsidR="003372DA" w:rsidRPr="0022588C" w:rsidRDefault="003372DA" w:rsidP="003372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Tel.: +49 6104 944 895 </w:t>
      </w:r>
    </w:p>
    <w:p w14:paraId="7752862F" w14:textId="77777777" w:rsidR="003372DA" w:rsidRPr="0022588C" w:rsidRDefault="003372DA" w:rsidP="003372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Correo electrónico: </w:t>
      </w:r>
      <w:hyperlink r:id="rId17">
        <w:r>
          <w:rPr>
            <w:rStyle w:val="Hyperlink"/>
            <w:rFonts w:ascii="Verdana" w:hAnsi="Verdana"/>
            <w:sz w:val="20"/>
          </w:rPr>
          <w:t>monika.d@duomedia.com</w:t>
        </w:r>
      </w:hyperlink>
      <w:r>
        <w:rPr>
          <w:rFonts w:ascii="Verdana" w:hAnsi="Verdana"/>
          <w:sz w:val="20"/>
        </w:rPr>
        <w:t xml:space="preserve"> </w:t>
      </w:r>
    </w:p>
    <w:p w14:paraId="33F2A50C" w14:textId="77777777" w:rsidR="003372DA" w:rsidRPr="00281D05" w:rsidRDefault="001B776A" w:rsidP="003372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fr-BE"/>
        </w:rPr>
      </w:pPr>
      <w:hyperlink r:id="rId18">
        <w:r w:rsidR="00C16AC1" w:rsidRPr="00281D05">
          <w:rPr>
            <w:rStyle w:val="Hyperlink"/>
            <w:rFonts w:ascii="Verdana" w:hAnsi="Verdana"/>
            <w:sz w:val="20"/>
            <w:lang w:val="fr-BE"/>
          </w:rPr>
          <w:t>www.duomedia.com</w:t>
        </w:r>
      </w:hyperlink>
    </w:p>
    <w:p w14:paraId="7EB28D74" w14:textId="77777777" w:rsidR="003372DA" w:rsidRPr="00281D05" w:rsidRDefault="003372DA" w:rsidP="003372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22E9A203" w14:textId="77777777" w:rsidR="003372DA" w:rsidRPr="00281D05" w:rsidRDefault="003372DA" w:rsidP="003372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281D05">
        <w:rPr>
          <w:rFonts w:ascii="Verdana" w:hAnsi="Verdana"/>
          <w:b/>
          <w:color w:val="000000"/>
          <w:sz w:val="20"/>
          <w:lang w:val="fr-BE"/>
        </w:rPr>
        <w:t xml:space="preserve">TORAY </w:t>
      </w:r>
    </w:p>
    <w:p w14:paraId="77F92521" w14:textId="77777777" w:rsidR="003372DA" w:rsidRPr="00281D05" w:rsidRDefault="003372DA" w:rsidP="003372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281D05">
        <w:rPr>
          <w:rFonts w:ascii="Verdana" w:hAnsi="Verdana"/>
          <w:b/>
          <w:color w:val="000000"/>
          <w:sz w:val="20"/>
          <w:lang w:val="fr-BE"/>
        </w:rPr>
        <w:t>IMPRIMA - Graphics Division</w:t>
      </w:r>
    </w:p>
    <w:p w14:paraId="2C124D3D" w14:textId="77777777" w:rsidR="003372DA" w:rsidRPr="000C0436" w:rsidRDefault="003372DA" w:rsidP="003372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proofErr w:type="spellStart"/>
      <w:r>
        <w:rPr>
          <w:rFonts w:ascii="Verdana" w:hAnsi="Verdana"/>
          <w:b/>
          <w:color w:val="000000"/>
          <w:sz w:val="20"/>
        </w:rPr>
        <w:t>Toray</w:t>
      </w:r>
      <w:proofErr w:type="spellEnd"/>
      <w:r>
        <w:rPr>
          <w:rFonts w:ascii="Verdana" w:hAnsi="Verdana"/>
          <w:b/>
          <w:color w:val="000000"/>
          <w:sz w:val="20"/>
        </w:rPr>
        <w:t xml:space="preserve"> Textiles Central Europe </w:t>
      </w:r>
      <w:proofErr w:type="spellStart"/>
      <w:r>
        <w:rPr>
          <w:rFonts w:ascii="Verdana" w:hAnsi="Verdana"/>
          <w:b/>
          <w:color w:val="000000"/>
          <w:sz w:val="20"/>
        </w:rPr>
        <w:t>s.r.o</w:t>
      </w:r>
      <w:proofErr w:type="spellEnd"/>
      <w:r>
        <w:rPr>
          <w:rFonts w:ascii="Verdana" w:hAnsi="Verdana"/>
          <w:b/>
          <w:color w:val="000000"/>
          <w:sz w:val="20"/>
        </w:rPr>
        <w:t>.</w:t>
      </w:r>
    </w:p>
    <w:p w14:paraId="5529E684" w14:textId="77777777" w:rsidR="003372DA" w:rsidRPr="000C0436" w:rsidRDefault="003372DA" w:rsidP="003372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proofErr w:type="spellStart"/>
      <w:r>
        <w:rPr>
          <w:rFonts w:ascii="Verdana" w:hAnsi="Verdana"/>
          <w:color w:val="000000"/>
          <w:sz w:val="20"/>
        </w:rPr>
        <w:t>Prumyslová</w:t>
      </w:r>
      <w:proofErr w:type="spellEnd"/>
      <w:r>
        <w:rPr>
          <w:rFonts w:ascii="Verdana" w:hAnsi="Verdana"/>
          <w:color w:val="000000"/>
          <w:sz w:val="20"/>
        </w:rPr>
        <w:t xml:space="preserve"> 4</w:t>
      </w:r>
    </w:p>
    <w:p w14:paraId="437D2920" w14:textId="77777777" w:rsidR="003372DA" w:rsidRPr="00CA72BE" w:rsidRDefault="003372DA" w:rsidP="003372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 xml:space="preserve">79640 </w:t>
      </w:r>
      <w:proofErr w:type="spellStart"/>
      <w:r>
        <w:rPr>
          <w:rFonts w:ascii="Verdana" w:hAnsi="Verdana"/>
          <w:color w:val="000000"/>
          <w:sz w:val="20"/>
        </w:rPr>
        <w:t>Prostějov</w:t>
      </w:r>
      <w:proofErr w:type="spellEnd"/>
    </w:p>
    <w:p w14:paraId="339F7BEE" w14:textId="77777777" w:rsidR="003372DA" w:rsidRPr="00CA72BE" w:rsidRDefault="003372DA" w:rsidP="003372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República Checa</w:t>
      </w:r>
    </w:p>
    <w:p w14:paraId="086221FF" w14:textId="77777777" w:rsidR="003372DA" w:rsidRPr="008A65EA" w:rsidRDefault="003372DA" w:rsidP="003372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Tel.: +420 (582) 303 800 </w:t>
      </w:r>
    </w:p>
    <w:p w14:paraId="37BEE085" w14:textId="77777777" w:rsidR="003372DA" w:rsidRPr="008A65EA" w:rsidRDefault="003372DA" w:rsidP="003372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Pr>
      </w:pPr>
      <w:r>
        <w:rPr>
          <w:rFonts w:ascii="Verdana" w:hAnsi="Verdana"/>
          <w:color w:val="000000"/>
          <w:sz w:val="20"/>
        </w:rPr>
        <w:t xml:space="preserve">Correo electrónico: </w:t>
      </w:r>
      <w:hyperlink r:id="rId19">
        <w:r>
          <w:rPr>
            <w:rStyle w:val="Hyperlink"/>
            <w:rFonts w:ascii="Verdana" w:hAnsi="Verdana"/>
            <w:sz w:val="20"/>
          </w:rPr>
          <w:t>imprima@ttce.toray.cz</w:t>
        </w:r>
      </w:hyperlink>
    </w:p>
    <w:p w14:paraId="30B82097" w14:textId="77777777" w:rsidR="003372DA" w:rsidRDefault="001B776A" w:rsidP="003372DA">
      <w:pPr>
        <w:rPr>
          <w:color w:val="FF0000"/>
          <w:u w:val="single"/>
        </w:rPr>
      </w:pPr>
      <w:hyperlink r:id="rId20">
        <w:r w:rsidR="00C16AC1">
          <w:rPr>
            <w:rStyle w:val="Hyperlink"/>
            <w:rFonts w:ascii="Verdana" w:hAnsi="Verdana"/>
            <w:sz w:val="20"/>
          </w:rPr>
          <w:t>www.imprima.toray</w:t>
        </w:r>
      </w:hyperlink>
    </w:p>
    <w:sectPr w:rsidR="003372DA">
      <w:headerReference w:type="default" r:id="rId21"/>
      <w:footerReference w:type="default" r:id="rId22"/>
      <w:pgSz w:w="11905" w:h="16837"/>
      <w:pgMar w:top="1701" w:right="1701" w:bottom="1701" w:left="1701" w:header="709" w:footer="1812"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882DD4" w16cid:durableId="1FF963A1"/>
  <w16cid:commentId w16cid:paraId="3FDCCBAB" w16cid:durableId="1FF963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2EB23" w14:textId="77777777" w:rsidR="002F3F5E" w:rsidRDefault="002F3F5E">
      <w:r>
        <w:separator/>
      </w:r>
    </w:p>
  </w:endnote>
  <w:endnote w:type="continuationSeparator" w:id="0">
    <w:p w14:paraId="6611E057" w14:textId="77777777" w:rsidR="002F3F5E" w:rsidRDefault="002F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B875" w14:textId="77777777" w:rsidR="004F5A39" w:rsidRDefault="00942AE2">
    <w:pPr>
      <w:pBdr>
        <w:top w:val="nil"/>
        <w:left w:val="nil"/>
        <w:bottom w:val="nil"/>
        <w:right w:val="nil"/>
        <w:between w:val="nil"/>
      </w:pBdr>
      <w:tabs>
        <w:tab w:val="center" w:pos="4536"/>
        <w:tab w:val="right" w:pos="9072"/>
      </w:tabs>
      <w:jc w:val="right"/>
      <w:rPr>
        <w:color w:val="000000"/>
      </w:rPr>
    </w:pPr>
    <w:r>
      <w:rPr>
        <w:noProof/>
        <w:color w:val="000000"/>
        <w:lang w:val="it-IT" w:eastAsia="it-IT" w:bidi="ar-SA"/>
      </w:rPr>
      <w:drawing>
        <wp:inline distT="0" distB="0" distL="0" distR="0" wp14:anchorId="233E6B3E" wp14:editId="2CA4F3C7">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4AF05" w14:textId="77777777" w:rsidR="002F3F5E" w:rsidRDefault="002F3F5E">
      <w:r>
        <w:separator/>
      </w:r>
    </w:p>
  </w:footnote>
  <w:footnote w:type="continuationSeparator" w:id="0">
    <w:p w14:paraId="21B91BED" w14:textId="77777777" w:rsidR="002F3F5E" w:rsidRDefault="002F3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02B74" w14:textId="77777777" w:rsidR="004F5A39" w:rsidRDefault="00942AE2">
    <w:pPr>
      <w:spacing w:before="120" w:after="120"/>
      <w:rPr>
        <w:rFonts w:ascii="Verdana" w:eastAsia="Verdana" w:hAnsi="Verdana" w:cs="Verdana"/>
        <w:color w:val="000000"/>
        <w:sz w:val="14"/>
        <w:szCs w:val="14"/>
      </w:rPr>
    </w:pPr>
    <w:r>
      <w:rPr>
        <w:rFonts w:ascii="Verdana" w:eastAsia="Verdana" w:hAnsi="Verdana" w:cs="Verdana"/>
        <w:noProof/>
        <w:color w:val="000000"/>
        <w:sz w:val="14"/>
        <w:szCs w:val="14"/>
        <w:lang w:val="it-IT" w:eastAsia="it-IT" w:bidi="ar-SA"/>
      </w:rPr>
      <w:drawing>
        <wp:inline distT="0" distB="0" distL="0" distR="0" wp14:anchorId="628B8D02" wp14:editId="1EAD7AD8">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14:paraId="5F9FD44F" w14:textId="77777777" w:rsidR="004F5A39" w:rsidRDefault="00942AE2">
    <w:pPr>
      <w:spacing w:before="120" w:after="120"/>
      <w:rPr>
        <w:rFonts w:ascii="Verdana" w:eastAsia="Verdana" w:hAnsi="Verdana" w:cs="Verdana"/>
        <w:color w:val="000000"/>
        <w:sz w:val="6"/>
        <w:szCs w:val="6"/>
      </w:rPr>
    </w:pPr>
    <w:r>
      <w:rPr>
        <w:noProof/>
        <w:lang w:val="it-IT" w:eastAsia="it-IT" w:bidi="ar-SA"/>
      </w:rPr>
      <mc:AlternateContent>
        <mc:Choice Requires="wps">
          <w:drawing>
            <wp:anchor distT="4294967290" distB="4294967290" distL="114300" distR="114300" simplePos="0" relativeHeight="251659264" behindDoc="0" locked="0" layoutInCell="1" hidden="0" allowOverlap="1" wp14:anchorId="004E6047" wp14:editId="59D032EC">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xmlns:o="urn:schemas-microsoft-com:office:office" xmlns:w14="http://schemas.microsoft.com/office/word/2010/wordml" xmlns:v="urn:schemas-microsoft-com:vml" w14:anchorId="065B2291" id="_x0000_t32" coordsize="21600,21600" o:spt="32" o:oned="t" path="m,l21600,21600e" filled="f">
              <v:path arrowok="t" fillok="f" o:connecttype="none"/>
              <o:lock v:ext="edit" shapetype="t"/>
            </v:shapetype>
            <v:shape xmlns:o="urn:schemas-microsoft-com:office:office" xmlns:v="urn:schemas-microsoft-com:vml" id="Straight Arrow Connector 7" o:spid="_x0000_s1026" type="#_x0000_t32" style="position:absolute;margin-left:-1pt;margin-top:2pt;width:450.7pt;height:1.25pt;z-index:251659264;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xmlns:w10="urn:schemas-microsoft-com:office:word" anchorx="margin"/>
            </v:shape>
          </w:pict>
        </mc:Fallback>
      </mc:AlternateContent>
    </w:r>
  </w:p>
  <w:p w14:paraId="11A0CC5E" w14:textId="77777777" w:rsidR="004F5A39" w:rsidRDefault="00942AE2">
    <w:pPr>
      <w:spacing w:before="120" w:after="120"/>
      <w:rPr>
        <w:rFonts w:ascii="Verdana" w:eastAsia="Verdana" w:hAnsi="Verdana" w:cs="Verdana"/>
        <w:b/>
        <w:color w:val="3A4D96"/>
        <w:sz w:val="22"/>
        <w:szCs w:val="22"/>
      </w:rPr>
    </w:pPr>
    <w:r>
      <w:rPr>
        <w:rFonts w:ascii="Verdana" w:hAnsi="Verdana"/>
        <w:color w:val="000000"/>
        <w:sz w:val="14"/>
      </w:rPr>
      <w:t>“</w:t>
    </w:r>
    <w:proofErr w:type="spellStart"/>
    <w:r>
      <w:rPr>
        <w:rFonts w:ascii="Verdana" w:hAnsi="Verdana"/>
        <w:color w:val="000000"/>
        <w:sz w:val="14"/>
      </w:rPr>
      <w:t>Add</w:t>
    </w:r>
    <w:proofErr w:type="spellEnd"/>
    <w:r>
      <w:rPr>
        <w:rFonts w:ascii="Verdana" w:hAnsi="Verdana"/>
        <w:color w:val="000000"/>
        <w:sz w:val="14"/>
      </w:rPr>
      <w:t xml:space="preserve"> </w:t>
    </w:r>
    <w:proofErr w:type="spellStart"/>
    <w:r>
      <w:rPr>
        <w:rFonts w:ascii="Verdana" w:hAnsi="Verdana"/>
        <w:color w:val="000000"/>
        <w:sz w:val="14"/>
      </w:rPr>
      <w:t>value</w:t>
    </w:r>
    <w:proofErr w:type="spellEnd"/>
    <w:r>
      <w:rPr>
        <w:rFonts w:ascii="Verdana" w:hAnsi="Verdana"/>
        <w:color w:val="000000"/>
        <w:sz w:val="14"/>
      </w:rPr>
      <w:t xml:space="preserve"> to </w:t>
    </w:r>
    <w:proofErr w:type="spellStart"/>
    <w:r>
      <w:rPr>
        <w:rFonts w:ascii="Verdana" w:hAnsi="Verdana"/>
        <w:color w:val="000000"/>
        <w:sz w:val="14"/>
      </w:rPr>
      <w:t>print</w:t>
    </w:r>
    <w:proofErr w:type="spellEnd"/>
    <w:r>
      <w:rPr>
        <w:rFonts w:ascii="Verdana" w:hAnsi="Verdana"/>
        <w:color w:val="000000"/>
        <w:sz w:val="1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26pt;height:954pt" o:bullet="t">
        <v:imagedata r:id="rId1" o:title="IMPRIMA lomítko"/>
      </v:shape>
    </w:pict>
  </w:numPicBullet>
  <w:abstractNum w:abstractNumId="0"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4A0F6C3F"/>
    <w:multiLevelType w:val="multilevel"/>
    <w:tmpl w:val="CDDC09CE"/>
    <w:styleLink w:val="Styl1"/>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2DA"/>
    <w:rsid w:val="0002433A"/>
    <w:rsid w:val="00153A0A"/>
    <w:rsid w:val="001B776A"/>
    <w:rsid w:val="001F1F87"/>
    <w:rsid w:val="001F4E30"/>
    <w:rsid w:val="0022588C"/>
    <w:rsid w:val="00281D05"/>
    <w:rsid w:val="002F3F5E"/>
    <w:rsid w:val="0031477B"/>
    <w:rsid w:val="00332744"/>
    <w:rsid w:val="003347D5"/>
    <w:rsid w:val="003372DA"/>
    <w:rsid w:val="00403A1B"/>
    <w:rsid w:val="00491A8C"/>
    <w:rsid w:val="005343C3"/>
    <w:rsid w:val="006D33B4"/>
    <w:rsid w:val="007B1028"/>
    <w:rsid w:val="00942AE2"/>
    <w:rsid w:val="00AB070C"/>
    <w:rsid w:val="00B17D1E"/>
    <w:rsid w:val="00B241CB"/>
    <w:rsid w:val="00B9477F"/>
    <w:rsid w:val="00BC6C6F"/>
    <w:rsid w:val="00C16AC1"/>
    <w:rsid w:val="00C621D9"/>
    <w:rsid w:val="00C97DF5"/>
    <w:rsid w:val="00D77CC0"/>
    <w:rsid w:val="00D943E4"/>
    <w:rsid w:val="00DA298E"/>
    <w:rsid w:val="00E35E17"/>
    <w:rsid w:val="00E5673A"/>
    <w:rsid w:val="00E7507B"/>
    <w:rsid w:val="00E804A2"/>
    <w:rsid w:val="00ED50CD"/>
    <w:rsid w:val="00F46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0CD0A2"/>
  <w15:docId w15:val="{7EFE5956-CC94-4621-92A9-55303EE8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5673A"/>
    <w:pPr>
      <w:spacing w:after="0" w:line="240" w:lineRule="auto"/>
    </w:pPr>
    <w:rPr>
      <w:rFonts w:ascii="Arial" w:eastAsia="Arial" w:hAnsi="Arial" w:cs="Arial"/>
      <w:sz w:val="24"/>
      <w:szCs w:val="24"/>
    </w:rPr>
  </w:style>
  <w:style w:type="paragraph" w:styleId="Heading1">
    <w:name w:val="heading 1"/>
    <w:basedOn w:val="Normal"/>
    <w:next w:val="Normal"/>
    <w:link w:val="Heading1Char"/>
    <w:rsid w:val="003372D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1">
    <w:name w:val="Styl1"/>
    <w:uiPriority w:val="99"/>
    <w:rsid w:val="00403A1B"/>
    <w:pPr>
      <w:numPr>
        <w:numId w:val="1"/>
      </w:numPr>
    </w:pPr>
  </w:style>
  <w:style w:type="character" w:customStyle="1" w:styleId="Heading1Char">
    <w:name w:val="Heading 1 Char"/>
    <w:basedOn w:val="DefaultParagraphFont"/>
    <w:link w:val="Heading1"/>
    <w:rsid w:val="003372DA"/>
    <w:rPr>
      <w:rFonts w:ascii="Arial" w:eastAsia="Arial" w:hAnsi="Arial" w:cs="Arial"/>
      <w:b/>
      <w:sz w:val="24"/>
      <w:szCs w:val="24"/>
      <w:lang w:val="es-ES" w:eastAsia="es-ES"/>
    </w:rPr>
  </w:style>
  <w:style w:type="character" w:styleId="Hyperlink">
    <w:name w:val="Hyperlink"/>
    <w:aliases w:val="Heading 3 Char1"/>
    <w:uiPriority w:val="99"/>
    <w:rsid w:val="003372DA"/>
    <w:rPr>
      <w:color w:val="0000FF"/>
      <w:u w:val="single"/>
    </w:rPr>
  </w:style>
  <w:style w:type="character" w:styleId="CommentReference">
    <w:name w:val="annotation reference"/>
    <w:basedOn w:val="DefaultParagraphFont"/>
    <w:uiPriority w:val="99"/>
    <w:semiHidden/>
    <w:unhideWhenUsed/>
    <w:rsid w:val="003372DA"/>
    <w:rPr>
      <w:sz w:val="16"/>
      <w:szCs w:val="16"/>
    </w:rPr>
  </w:style>
  <w:style w:type="paragraph" w:styleId="CommentText">
    <w:name w:val="annotation text"/>
    <w:basedOn w:val="Normal"/>
    <w:link w:val="CommentTextChar"/>
    <w:uiPriority w:val="99"/>
    <w:semiHidden/>
    <w:unhideWhenUsed/>
    <w:rsid w:val="003372DA"/>
    <w:rPr>
      <w:sz w:val="20"/>
      <w:szCs w:val="20"/>
    </w:rPr>
  </w:style>
  <w:style w:type="character" w:customStyle="1" w:styleId="CommentTextChar">
    <w:name w:val="Comment Text Char"/>
    <w:basedOn w:val="DefaultParagraphFont"/>
    <w:link w:val="CommentText"/>
    <w:uiPriority w:val="99"/>
    <w:semiHidden/>
    <w:rsid w:val="003372DA"/>
    <w:rPr>
      <w:rFonts w:ascii="Arial" w:eastAsia="Arial" w:hAnsi="Arial" w:cs="Arial"/>
      <w:sz w:val="20"/>
      <w:szCs w:val="20"/>
      <w:lang w:val="es-ES" w:eastAsia="es-ES"/>
    </w:rPr>
  </w:style>
  <w:style w:type="paragraph" w:styleId="BalloonText">
    <w:name w:val="Balloon Text"/>
    <w:basedOn w:val="Normal"/>
    <w:link w:val="BalloonTextChar"/>
    <w:uiPriority w:val="99"/>
    <w:semiHidden/>
    <w:unhideWhenUsed/>
    <w:rsid w:val="003372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2DA"/>
    <w:rPr>
      <w:rFonts w:ascii="Segoe UI" w:eastAsia="Arial" w:hAnsi="Segoe UI" w:cs="Segoe UI"/>
      <w:sz w:val="18"/>
      <w:szCs w:val="18"/>
      <w:lang w:val="es-ES" w:eastAsia="es-ES"/>
    </w:rPr>
  </w:style>
  <w:style w:type="paragraph" w:styleId="CommentSubject">
    <w:name w:val="annotation subject"/>
    <w:basedOn w:val="CommentText"/>
    <w:next w:val="CommentText"/>
    <w:link w:val="CommentSubjectChar"/>
    <w:uiPriority w:val="99"/>
    <w:semiHidden/>
    <w:unhideWhenUsed/>
    <w:rsid w:val="001F4E30"/>
    <w:rPr>
      <w:b/>
      <w:bCs/>
    </w:rPr>
  </w:style>
  <w:style w:type="character" w:customStyle="1" w:styleId="CommentSubjectChar">
    <w:name w:val="Comment Subject Char"/>
    <w:basedOn w:val="CommentTextChar"/>
    <w:link w:val="CommentSubject"/>
    <w:uiPriority w:val="99"/>
    <w:semiHidden/>
    <w:rsid w:val="001F4E30"/>
    <w:rPr>
      <w:rFonts w:ascii="Arial" w:eastAsia="Arial" w:hAnsi="Arial" w:cs="Arial"/>
      <w:b/>
      <w:bCs/>
      <w:sz w:val="20"/>
      <w:szCs w:val="20"/>
      <w:lang w:val="es-ES" w:eastAsia="es-ES"/>
    </w:rPr>
  </w:style>
  <w:style w:type="paragraph" w:styleId="Revision">
    <w:name w:val="Revision"/>
    <w:hidden/>
    <w:uiPriority w:val="99"/>
    <w:semiHidden/>
    <w:rsid w:val="003347D5"/>
    <w:pPr>
      <w:spacing w:after="0" w:line="240" w:lineRule="auto"/>
    </w:pPr>
    <w:rPr>
      <w:rFonts w:ascii="Arial" w:eastAsia="Arial" w:hAnsi="Arial" w:cs="Arial"/>
      <w:sz w:val="24"/>
      <w:szCs w:val="24"/>
    </w:rPr>
  </w:style>
  <w:style w:type="paragraph" w:styleId="HTMLPreformatted">
    <w:name w:val="HTML Preformatted"/>
    <w:basedOn w:val="Normal"/>
    <w:link w:val="HTMLPreformattedChar"/>
    <w:uiPriority w:val="99"/>
    <w:semiHidden/>
    <w:unhideWhenUsed/>
    <w:rsid w:val="00334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347D5"/>
    <w:rPr>
      <w:rFonts w:ascii="Courier New" w:eastAsia="Times New Roman" w:hAnsi="Courier New" w:cs="Courier New"/>
      <w:sz w:val="20"/>
      <w:szCs w:val="20"/>
      <w:lang w:val="es-ES" w:eastAsia="es-ES"/>
    </w:rPr>
  </w:style>
  <w:style w:type="table" w:styleId="TableGrid">
    <w:name w:val="Table Grid"/>
    <w:basedOn w:val="TableNormal"/>
    <w:uiPriority w:val="39"/>
    <w:rsid w:val="006D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duomedia.com/"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mailto:monika.d@duomedia.com" TargetMode="External"/><Relationship Id="rId2" Type="http://schemas.openxmlformats.org/officeDocument/2006/relationships/numbering" Target="numbering.xml"/><Relationship Id="rId16" Type="http://schemas.openxmlformats.org/officeDocument/2006/relationships/hyperlink" Target="http://www.stc.cz/" TargetMode="External"/><Relationship Id="rId20" Type="http://schemas.openxmlformats.org/officeDocument/2006/relationships/hyperlink" Target="http://www.imprima.tor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mprima.toray/" TargetMode="External"/><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yperlink" Target="mailto:imprima@ttce.toray.cz"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7C821-6919-474A-B45F-99867D6F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956</Words>
  <Characters>6408</Characters>
  <Application>Microsoft Office Word</Application>
  <DocSecurity>0</DocSecurity>
  <Lines>133</Lines>
  <Paragraphs>35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Imprenta Nacional de Títulos checa aprovecha las grandes ventajas de la impresión offset sin agua gracias a las planchas Toray IMPRIMA</dc:title>
  <dc:creator>Toray</dc:creator>
  <cp:keywords>STC, Toray</cp:keywords>
  <cp:lastModifiedBy>Office</cp:lastModifiedBy>
  <cp:revision>9</cp:revision>
  <dcterms:created xsi:type="dcterms:W3CDTF">2019-01-29T11:02:00Z</dcterms:created>
  <dcterms:modified xsi:type="dcterms:W3CDTF">2019-02-12T11:06:00Z</dcterms:modified>
</cp:coreProperties>
</file>