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6E2C32" w14:textId="33CEB903" w:rsidR="004F5A39" w:rsidRPr="000B6E97" w:rsidRDefault="00091DA3">
      <w:pPr>
        <w:pStyle w:val="Heading1"/>
        <w:widowControl w:val="0"/>
        <w:numPr>
          <w:ilvl w:val="0"/>
          <w:numId w:val="1"/>
        </w:numPr>
        <w:tabs>
          <w:tab w:val="left" w:pos="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720"/>
        <w:jc w:val="center"/>
        <w:rPr>
          <w:rFonts w:ascii="Verdana" w:eastAsia="Verdana" w:hAnsi="Verdana" w:cs="Verdana"/>
          <w:b w:val="0"/>
          <w:sz w:val="28"/>
          <w:szCs w:val="28"/>
          <w:lang w:val="es-ES"/>
        </w:rPr>
      </w:pPr>
      <w:r w:rsidRPr="000B6E97">
        <w:rPr>
          <w:rFonts w:ascii="Verdana" w:eastAsia="Verdana" w:hAnsi="Verdana" w:cs="Verdana"/>
          <w:b w:val="0"/>
          <w:sz w:val="28"/>
          <w:szCs w:val="28"/>
          <w:lang w:val="es-ES"/>
        </w:rPr>
        <w:t>Comunicado de prensa</w:t>
      </w:r>
    </w:p>
    <w:p w14:paraId="044802DF" w14:textId="0BB7446E" w:rsidR="002A55FA" w:rsidRDefault="00F85DE3">
      <w:pPr>
        <w:pBdr>
          <w:top w:val="nil"/>
          <w:left w:val="nil"/>
          <w:bottom w:val="nil"/>
          <w:right w:val="nil"/>
          <w:between w:val="nil"/>
        </w:pBdr>
        <w:tabs>
          <w:tab w:val="center" w:pos="4251"/>
          <w:tab w:val="left" w:pos="7035"/>
        </w:tabs>
        <w:jc w:val="center"/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</w:pPr>
      <w:r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 xml:space="preserve"> </w:t>
      </w:r>
      <w:bookmarkStart w:id="0" w:name="_GoBack"/>
      <w:proofErr w:type="spellStart"/>
      <w:r w:rsidR="0052401C"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>Coldset</w:t>
      </w:r>
      <w:proofErr w:type="spellEnd"/>
      <w:r w:rsidR="0052401C"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 xml:space="preserve"> </w:t>
      </w:r>
      <w:proofErr w:type="spellStart"/>
      <w:r w:rsidR="0052401C"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>Printing</w:t>
      </w:r>
      <w:proofErr w:type="spellEnd"/>
      <w:r w:rsidR="0052401C"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 xml:space="preserve"> </w:t>
      </w:r>
      <w:proofErr w:type="spellStart"/>
      <w:r w:rsidR="0052401C"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>Partners</w:t>
      </w:r>
      <w:proofErr w:type="spellEnd"/>
      <w:r w:rsidR="0052401C"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 xml:space="preserve"> elige </w:t>
      </w:r>
      <w:r w:rsidR="00091DA3"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 xml:space="preserve">la impresión offset sin agua </w:t>
      </w:r>
      <w:r w:rsidR="000B6E97"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>y</w:t>
      </w:r>
      <w:r w:rsidR="00091DA3"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 xml:space="preserve"> las planchas </w:t>
      </w:r>
      <w:proofErr w:type="spellStart"/>
      <w:r w:rsidR="00091DA3" w:rsidRPr="000B6E97"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  <w:t>Toray</w:t>
      </w:r>
      <w:bookmarkEnd w:id="0"/>
      <w:proofErr w:type="spellEnd"/>
    </w:p>
    <w:p w14:paraId="3457BCAD" w14:textId="77777777" w:rsidR="001145FA" w:rsidRPr="000B6E97" w:rsidRDefault="001145FA">
      <w:pPr>
        <w:pBdr>
          <w:top w:val="nil"/>
          <w:left w:val="nil"/>
          <w:bottom w:val="nil"/>
          <w:right w:val="nil"/>
          <w:between w:val="nil"/>
        </w:pBdr>
        <w:tabs>
          <w:tab w:val="center" w:pos="4251"/>
          <w:tab w:val="left" w:pos="7035"/>
        </w:tabs>
        <w:jc w:val="center"/>
        <w:rPr>
          <w:rFonts w:ascii="Verdana" w:eastAsia="Verdana" w:hAnsi="Verdana" w:cs="Verdana"/>
          <w:b/>
          <w:color w:val="000000"/>
          <w:sz w:val="28"/>
          <w:szCs w:val="28"/>
          <w:lang w:val="es-ES"/>
        </w:rPr>
      </w:pPr>
    </w:p>
    <w:p w14:paraId="7F55A7AA" w14:textId="5037E775" w:rsidR="00384377" w:rsidRPr="000B6E97" w:rsidRDefault="00091DA3">
      <w:pPr>
        <w:pBdr>
          <w:top w:val="nil"/>
          <w:left w:val="nil"/>
          <w:bottom w:val="nil"/>
          <w:right w:val="nil"/>
          <w:between w:val="nil"/>
        </w:pBdr>
        <w:tabs>
          <w:tab w:val="center" w:pos="4251"/>
          <w:tab w:val="left" w:pos="7035"/>
        </w:tabs>
        <w:jc w:val="center"/>
        <w:rPr>
          <w:rFonts w:ascii="Verdana" w:eastAsia="Verdana" w:hAnsi="Verdana" w:cs="Verdana"/>
          <w:i/>
          <w:color w:val="000000"/>
          <w:sz w:val="16"/>
          <w:szCs w:val="20"/>
          <w:lang w:val="es-ES"/>
        </w:rPr>
      </w:pPr>
      <w:r w:rsidRPr="000B6E97">
        <w:rPr>
          <w:rFonts w:ascii="Verdana" w:eastAsia="Verdana" w:hAnsi="Verdana" w:cs="Verdana"/>
          <w:i/>
          <w:color w:val="000000"/>
          <w:sz w:val="22"/>
          <w:szCs w:val="28"/>
          <w:lang w:val="es-ES"/>
        </w:rPr>
        <w:t xml:space="preserve">La </w:t>
      </w:r>
      <w:proofErr w:type="spellStart"/>
      <w:r w:rsidRPr="000B6E97">
        <w:rPr>
          <w:rFonts w:ascii="Verdana" w:eastAsia="Verdana" w:hAnsi="Verdana" w:cs="Verdana"/>
          <w:i/>
          <w:color w:val="000000"/>
          <w:sz w:val="22"/>
          <w:szCs w:val="28"/>
          <w:lang w:val="es-ES"/>
        </w:rPr>
        <w:t>compaňía</w:t>
      </w:r>
      <w:proofErr w:type="spellEnd"/>
      <w:r w:rsidRPr="000B6E97">
        <w:rPr>
          <w:rFonts w:ascii="Verdana" w:eastAsia="Verdana" w:hAnsi="Verdana" w:cs="Verdana"/>
          <w:i/>
          <w:color w:val="000000"/>
          <w:sz w:val="22"/>
          <w:szCs w:val="28"/>
          <w:lang w:val="es-ES"/>
        </w:rPr>
        <w:t xml:space="preserve"> belga invierte en la impresión de calidad para </w:t>
      </w:r>
      <w:r w:rsidR="000B6E97" w:rsidRPr="000B6E97">
        <w:rPr>
          <w:rFonts w:ascii="Verdana" w:eastAsia="Verdana" w:hAnsi="Verdana" w:cs="Verdana"/>
          <w:i/>
          <w:color w:val="000000"/>
          <w:sz w:val="22"/>
          <w:szCs w:val="28"/>
          <w:lang w:val="es-ES"/>
        </w:rPr>
        <w:t>fomentar</w:t>
      </w:r>
      <w:r w:rsidRPr="000B6E97">
        <w:rPr>
          <w:rFonts w:ascii="Verdana" w:eastAsia="Verdana" w:hAnsi="Verdana" w:cs="Verdana"/>
          <w:i/>
          <w:color w:val="000000"/>
          <w:sz w:val="22"/>
          <w:szCs w:val="28"/>
          <w:lang w:val="es-ES"/>
        </w:rPr>
        <w:t xml:space="preserve"> </w:t>
      </w:r>
      <w:r w:rsidR="000B6E97" w:rsidRPr="000B6E97">
        <w:rPr>
          <w:rFonts w:ascii="Verdana" w:eastAsia="Verdana" w:hAnsi="Verdana" w:cs="Verdana"/>
          <w:i/>
          <w:color w:val="000000"/>
          <w:sz w:val="22"/>
          <w:szCs w:val="28"/>
          <w:lang w:val="es-ES"/>
        </w:rPr>
        <w:t>sus actividades comerciales</w:t>
      </w:r>
    </w:p>
    <w:p w14:paraId="6F2C519D" w14:textId="77777777" w:rsidR="004F5A39" w:rsidRPr="000B6E97" w:rsidRDefault="004F5A39">
      <w:pPr>
        <w:spacing w:line="360" w:lineRule="auto"/>
        <w:rPr>
          <w:rFonts w:ascii="Verdana" w:eastAsia="Verdana" w:hAnsi="Verdana" w:cs="Verdana"/>
          <w:sz w:val="20"/>
          <w:szCs w:val="20"/>
          <w:lang w:val="es-ES"/>
        </w:rPr>
      </w:pPr>
    </w:p>
    <w:p w14:paraId="162551ED" w14:textId="02F83968" w:rsidR="007A0BF0" w:rsidRPr="000B6E97" w:rsidRDefault="00E85AA5" w:rsidP="007A0BF0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proofErr w:type="spellStart"/>
      <w:r w:rsidRPr="000B6E97">
        <w:rPr>
          <w:rFonts w:ascii="Verdana" w:eastAsia="Verdana" w:hAnsi="Verdana" w:cs="Verdana"/>
          <w:b/>
          <w:color w:val="000000"/>
          <w:sz w:val="20"/>
          <w:szCs w:val="20"/>
          <w:lang w:val="es-ES"/>
        </w:rPr>
        <w:t>Prostějov</w:t>
      </w:r>
      <w:proofErr w:type="spellEnd"/>
      <w:r w:rsidR="00091DA3" w:rsidRPr="000B6E97">
        <w:rPr>
          <w:rFonts w:ascii="Verdana" w:eastAsia="Verdana" w:hAnsi="Verdana" w:cs="Verdana"/>
          <w:b/>
          <w:color w:val="000000"/>
          <w:sz w:val="20"/>
          <w:szCs w:val="20"/>
          <w:lang w:val="es-ES"/>
        </w:rPr>
        <w:t xml:space="preserve"> (República Checa)</w:t>
      </w:r>
      <w:r w:rsidRPr="000B6E97">
        <w:rPr>
          <w:rFonts w:ascii="Verdana" w:eastAsia="Verdana" w:hAnsi="Verdana" w:cs="Verdana"/>
          <w:b/>
          <w:sz w:val="20"/>
          <w:szCs w:val="20"/>
          <w:lang w:val="es-ES"/>
        </w:rPr>
        <w:t xml:space="preserve">, </w:t>
      </w:r>
      <w:r w:rsidR="00091DA3" w:rsidRPr="000B6E97">
        <w:rPr>
          <w:rFonts w:ascii="Verdana" w:eastAsia="Verdana" w:hAnsi="Verdana" w:cs="Verdana"/>
          <w:b/>
          <w:sz w:val="20"/>
          <w:szCs w:val="20"/>
          <w:lang w:val="es-ES"/>
        </w:rPr>
        <w:t xml:space="preserve">14 de </w:t>
      </w:r>
      <w:r w:rsidR="000B6E97">
        <w:rPr>
          <w:rFonts w:ascii="Verdana" w:eastAsia="Verdana" w:hAnsi="Verdana" w:cs="Verdana"/>
          <w:b/>
          <w:sz w:val="20"/>
          <w:szCs w:val="20"/>
          <w:lang w:val="es-ES"/>
        </w:rPr>
        <w:t>a</w:t>
      </w:r>
      <w:r w:rsidR="00091DA3" w:rsidRPr="000B6E97">
        <w:rPr>
          <w:rFonts w:ascii="Verdana" w:eastAsia="Verdana" w:hAnsi="Verdana" w:cs="Verdana"/>
          <w:b/>
          <w:sz w:val="20"/>
          <w:szCs w:val="20"/>
          <w:lang w:val="es-ES"/>
        </w:rPr>
        <w:t xml:space="preserve">gosto de </w:t>
      </w:r>
      <w:r w:rsidR="00F7540C" w:rsidRPr="000B6E97">
        <w:rPr>
          <w:rFonts w:ascii="Verdana" w:eastAsia="Verdana" w:hAnsi="Verdana" w:cs="Verdana"/>
          <w:b/>
          <w:sz w:val="20"/>
          <w:szCs w:val="20"/>
          <w:lang w:val="es-ES"/>
        </w:rPr>
        <w:t>20</w:t>
      </w:r>
      <w:r w:rsidRPr="000B6E97">
        <w:rPr>
          <w:rFonts w:ascii="Verdana" w:eastAsia="Verdana" w:hAnsi="Verdana" w:cs="Verdana"/>
          <w:b/>
          <w:color w:val="000000"/>
          <w:sz w:val="20"/>
          <w:szCs w:val="20"/>
          <w:lang w:val="es-ES"/>
        </w:rPr>
        <w:t>1</w:t>
      </w:r>
      <w:r w:rsidR="00474BC9" w:rsidRPr="000B6E97">
        <w:rPr>
          <w:rFonts w:ascii="Verdana" w:eastAsia="Verdana" w:hAnsi="Verdana" w:cs="Verdana"/>
          <w:b/>
          <w:color w:val="000000"/>
          <w:sz w:val="20"/>
          <w:szCs w:val="20"/>
          <w:lang w:val="es-ES"/>
        </w:rPr>
        <w:t>9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7D4F63" w:rsidRPr="000B6E97">
        <w:rPr>
          <w:rFonts w:ascii="Verdana" w:hAnsi="Verdana"/>
          <w:color w:val="000000"/>
          <w:sz w:val="20"/>
          <w:szCs w:val="20"/>
          <w:lang w:val="es-ES"/>
        </w:rPr>
        <w:t>–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proofErr w:type="spellStart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Toray</w:t>
      </w:r>
      <w:proofErr w:type="spellEnd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proofErr w:type="spellStart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Graphics</w:t>
      </w:r>
      <w:proofErr w:type="spellEnd"/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, </w:t>
      </w:r>
      <w:r w:rsidR="000B6E97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el </w:t>
      </w:r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fabricante líder de planchas offset sin agua con </w:t>
      </w:r>
      <w:r w:rsidR="00AA70C4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la </w:t>
      </w:r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sede en la República Checa, hoy ha anunciado que la compa</w:t>
      </w:r>
      <w:r w:rsid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ñ</w:t>
      </w:r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ía </w:t>
      </w:r>
      <w:r w:rsid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b</w:t>
      </w:r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elga </w:t>
      </w:r>
      <w:proofErr w:type="spellStart"/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Coldset</w:t>
      </w:r>
      <w:proofErr w:type="spellEnd"/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proofErr w:type="spellStart"/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Printing</w:t>
      </w:r>
      <w:proofErr w:type="spellEnd"/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proofErr w:type="spellStart"/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Partners</w:t>
      </w:r>
      <w:proofErr w:type="spellEnd"/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ha pasado la mayoría de sus operaciones a la impresión offset sin agua, empleando las planchas de </w:t>
      </w:r>
      <w:r w:rsid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i</w:t>
      </w:r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mpresión </w:t>
      </w:r>
      <w:proofErr w:type="spellStart"/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Toray</w:t>
      </w:r>
      <w:proofErr w:type="spellEnd"/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IMPRIMA y</w:t>
      </w:r>
      <w:r w:rsid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las prensas</w:t>
      </w:r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de </w:t>
      </w:r>
      <w:proofErr w:type="spellStart"/>
      <w:r w:rsidR="00F85DE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Koenig</w:t>
      </w:r>
      <w:proofErr w:type="spellEnd"/>
      <w:r w:rsidR="00F85DE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&amp; Bauer Cortina</w:t>
      </w:r>
      <w:r w:rsidR="0052401C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.</w:t>
      </w:r>
      <w:r w:rsidR="00F85DE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D2560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La compa</w:t>
      </w:r>
      <w:r w:rsid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ñ</w:t>
      </w:r>
      <w:r w:rsidR="00D2560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ía fue f</w:t>
      </w:r>
      <w:r w:rsid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undada</w:t>
      </w:r>
      <w:r w:rsidR="00D2560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en 2010 como </w:t>
      </w:r>
      <w:r w:rsidR="007A0B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una </w:t>
      </w:r>
      <w:r w:rsidR="00D2560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empresa conjunta con el fin de unir dos plantas de impresión</w:t>
      </w:r>
      <w:r w:rsidR="007A0B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. Presta servicios a su editor de periódico</w:t>
      </w:r>
      <w:r w:rsid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s</w:t>
      </w:r>
      <w:r w:rsidR="007A0B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principal y a sus clientes externos que requieren la calidad </w:t>
      </w:r>
      <w:proofErr w:type="spellStart"/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>heatset</w:t>
      </w:r>
      <w:proofErr w:type="spellEnd"/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de la impresión offset.</w:t>
      </w:r>
    </w:p>
    <w:p w14:paraId="19279B90" w14:textId="1F87A135" w:rsidR="00F85DE3" w:rsidRPr="000B6E97" w:rsidRDefault="00F85DE3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31402314" w14:textId="17012A33" w:rsidR="00F85DE3" w:rsidRPr="000B6E97" w:rsidRDefault="00F85DE3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“</w:t>
      </w:r>
      <w:r w:rsidR="007A0B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Nos damos cuent</w:t>
      </w:r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>a</w:t>
      </w:r>
      <w:r w:rsidR="007A0B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de que la impresión de periódicos se podría encontrar bajo la creciente presión debido al progreso en la 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publicación digital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,” 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dijo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Paul </w:t>
      </w:r>
      <w:proofErr w:type="spellStart"/>
      <w:r w:rsidR="003D45A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Huybrechts</w:t>
      </w:r>
      <w:proofErr w:type="spellEnd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, CEO. “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Nuestra primera planta de impresión fue fundada en 1998 </w:t>
      </w:r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>pro el Proyecto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proofErr w:type="spellStart"/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>G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reenfield</w:t>
      </w:r>
      <w:proofErr w:type="spellEnd"/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con cuatro pre</w:t>
      </w:r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>n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sas </w:t>
      </w:r>
      <w:proofErr w:type="spellStart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Koenig</w:t>
      </w:r>
      <w:proofErr w:type="spellEnd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&amp; Bauer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usando la impresión convencional offset con agua. En 2013</w:t>
      </w:r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nos dirigimos a 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buscar la manera de reformación de nosotros mismos para ajustar</w:t>
      </w:r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>nos</w:t>
      </w:r>
      <w:r w:rsidR="00690D82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lo mejor posible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a las</w:t>
      </w:r>
      <w:r w:rsidR="00690D82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variables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condiciones de mercado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.”</w:t>
      </w:r>
    </w:p>
    <w:p w14:paraId="68987684" w14:textId="3C079E4A" w:rsidR="00F85DE3" w:rsidRPr="000B6E97" w:rsidRDefault="00F85DE3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23572149" w14:textId="060A31D7" w:rsidR="00F85DE3" w:rsidRPr="000B6E97" w:rsidRDefault="003D45AF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proofErr w:type="spellStart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Huybrechts</w:t>
      </w:r>
      <w:proofErr w:type="spellEnd"/>
      <w:r w:rsidR="00F85DE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anunc</w:t>
      </w:r>
      <w:r w:rsidR="0042243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ia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que </w:t>
      </w:r>
      <w:r w:rsidR="00905FA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después de</w:t>
      </w:r>
      <w:r w:rsidR="000B38C9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atender </w:t>
      </w:r>
      <w:r w:rsidR="00905FA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drupa, hablar con los proveedores y compa</w:t>
      </w:r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>ñ</w:t>
      </w:r>
      <w:r w:rsidR="00905FA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eros de la industria, la compa</w:t>
      </w:r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>ñ</w:t>
      </w:r>
      <w:r w:rsidR="00905FA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ía ha decidido invertir en dos pre</w:t>
      </w:r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>n</w:t>
      </w:r>
      <w:r w:rsidR="00905FA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sas de impresión offset sin agua </w:t>
      </w:r>
      <w:proofErr w:type="spellStart"/>
      <w:r w:rsidR="00F85DE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Koenig</w:t>
      </w:r>
      <w:proofErr w:type="spellEnd"/>
      <w:r w:rsidR="00F85DE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&amp; Bauer Cortina </w:t>
      </w:r>
      <w:r w:rsidR="00905FA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usando las planchas</w:t>
      </w:r>
      <w:r w:rsidR="00293A4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proofErr w:type="spellStart"/>
      <w:r w:rsidR="00F85DE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Toray</w:t>
      </w:r>
      <w:proofErr w:type="spellEnd"/>
      <w:r w:rsidR="00F85DE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IMPRIMA</w:t>
      </w:r>
      <w:r w:rsidR="00905FA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. Considera esta inversión como la mejor concepción</w:t>
      </w:r>
      <w:r w:rsid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posible </w:t>
      </w:r>
      <w:r w:rsidR="00905FA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y la nueva configuración fue implementada en 2016.</w:t>
      </w:r>
      <w:r w:rsidR="00F85DE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</w:p>
    <w:p w14:paraId="3146770D" w14:textId="77777777" w:rsidR="00905FA0" w:rsidRPr="000B6E97" w:rsidRDefault="00905FA0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21408C5D" w14:textId="65327ED7" w:rsidR="00905FB4" w:rsidRPr="000B6E97" w:rsidRDefault="003D45AF" w:rsidP="00905FB4">
      <w:pPr>
        <w:pStyle w:val="HTMLPreformatted"/>
        <w:shd w:val="clear" w:color="auto" w:fill="F8F9FA"/>
        <w:spacing w:line="360" w:lineRule="atLeast"/>
        <w:jc w:val="both"/>
        <w:rPr>
          <w:rFonts w:ascii="Verdana" w:eastAsia="Verdana" w:hAnsi="Verdana" w:cs="Verdana"/>
          <w:color w:val="000000"/>
          <w:lang w:val="es-ES"/>
        </w:rPr>
      </w:pPr>
      <w:proofErr w:type="spellStart"/>
      <w:r w:rsidRPr="00494DE7">
        <w:rPr>
          <w:rFonts w:ascii="Verdana" w:eastAsia="Verdana" w:hAnsi="Verdana" w:cs="Verdana"/>
          <w:color w:val="000000"/>
          <w:lang w:val="es-ES"/>
        </w:rPr>
        <w:t>Huybrechts</w:t>
      </w:r>
      <w:proofErr w:type="spellEnd"/>
      <w:r w:rsidR="000465F6" w:rsidRPr="00494DE7">
        <w:rPr>
          <w:rFonts w:ascii="Verdana" w:eastAsia="Verdana" w:hAnsi="Verdana" w:cs="Verdana"/>
          <w:color w:val="000000"/>
          <w:lang w:val="es-ES"/>
        </w:rPr>
        <w:t xml:space="preserve"> 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 xml:space="preserve">destaca que el respeto hacia al medio ambiente ha jugado el papel importante para hacer </w:t>
      </w:r>
      <w:r w:rsidR="00494DE7">
        <w:rPr>
          <w:rFonts w:ascii="Verdana" w:eastAsia="Verdana" w:hAnsi="Verdana" w:cs="Verdana"/>
          <w:color w:val="000000"/>
          <w:lang w:val="es-ES"/>
        </w:rPr>
        <w:t xml:space="preserve">este 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>camb</w:t>
      </w:r>
      <w:r w:rsidR="00494DE7">
        <w:rPr>
          <w:rFonts w:ascii="Verdana" w:eastAsia="Verdana" w:hAnsi="Verdana" w:cs="Verdana"/>
          <w:color w:val="000000"/>
          <w:lang w:val="es-ES"/>
        </w:rPr>
        <w:t>i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>o</w:t>
      </w:r>
      <w:r w:rsidR="00494DE7">
        <w:rPr>
          <w:rFonts w:ascii="Verdana" w:eastAsia="Verdana" w:hAnsi="Verdana" w:cs="Verdana"/>
          <w:color w:val="000000"/>
          <w:lang w:val="es-ES"/>
        </w:rPr>
        <w:t xml:space="preserve"> radical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 xml:space="preserve">. </w:t>
      </w:r>
      <w:r w:rsidR="000465F6" w:rsidRPr="00494DE7">
        <w:rPr>
          <w:rFonts w:ascii="Verdana" w:eastAsia="Verdana" w:hAnsi="Verdana" w:cs="Verdana"/>
          <w:color w:val="000000"/>
          <w:lang w:val="es-ES"/>
        </w:rPr>
        <w:t>“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>Gracias al uso de las planchas offset, no te</w:t>
      </w:r>
      <w:r w:rsidR="00494DE7">
        <w:rPr>
          <w:rFonts w:ascii="Verdana" w:eastAsia="Verdana" w:hAnsi="Verdana" w:cs="Verdana"/>
          <w:color w:val="000000"/>
          <w:lang w:val="es-ES"/>
        </w:rPr>
        <w:t>nemos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 xml:space="preserve"> que utilizar </w:t>
      </w:r>
      <w:r w:rsidR="00494DE7">
        <w:rPr>
          <w:rFonts w:ascii="Verdana" w:eastAsia="Verdana" w:hAnsi="Verdana" w:cs="Verdana"/>
          <w:color w:val="000000"/>
          <w:lang w:val="es-ES"/>
        </w:rPr>
        <w:t xml:space="preserve">los 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>disolventes ni consumir agua</w:t>
      </w:r>
      <w:r w:rsidR="000465F6" w:rsidRPr="00494DE7">
        <w:rPr>
          <w:rFonts w:ascii="Verdana" w:eastAsia="Verdana" w:hAnsi="Verdana" w:cs="Verdana"/>
          <w:color w:val="000000"/>
          <w:lang w:val="es-ES"/>
        </w:rPr>
        <w:t xml:space="preserve">,” 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>dice</w:t>
      </w:r>
      <w:r w:rsidR="000465F6" w:rsidRPr="00494DE7">
        <w:rPr>
          <w:rFonts w:ascii="Verdana" w:eastAsia="Verdana" w:hAnsi="Verdana" w:cs="Verdana"/>
          <w:color w:val="000000"/>
          <w:lang w:val="es-ES"/>
        </w:rPr>
        <w:t>. “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>Además</w:t>
      </w:r>
      <w:r w:rsidR="001C2677" w:rsidRPr="00494DE7">
        <w:rPr>
          <w:rFonts w:ascii="Verdana" w:eastAsia="Verdana" w:hAnsi="Verdana" w:cs="Verdana"/>
          <w:color w:val="000000"/>
          <w:lang w:val="es-ES"/>
        </w:rPr>
        <w:t>,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 xml:space="preserve"> ha bajado </w:t>
      </w:r>
      <w:r w:rsidR="001C2677" w:rsidRPr="00494DE7">
        <w:rPr>
          <w:rFonts w:ascii="Verdana" w:eastAsia="Verdana" w:hAnsi="Verdana" w:cs="Verdana"/>
          <w:color w:val="000000"/>
          <w:lang w:val="es-ES"/>
        </w:rPr>
        <w:t xml:space="preserve">el </w:t>
      </w:r>
      <w:r w:rsidR="001C2677" w:rsidRPr="00494DE7">
        <w:rPr>
          <w:rFonts w:ascii="Verdana" w:eastAsia="Verdana" w:hAnsi="Verdana" w:cs="Verdana"/>
          <w:color w:val="000000"/>
          <w:lang w:val="es-ES"/>
        </w:rPr>
        <w:lastRenderedPageBreak/>
        <w:t>consumo</w:t>
      </w:r>
      <w:r w:rsidR="0042243F" w:rsidRPr="00494DE7">
        <w:rPr>
          <w:rFonts w:ascii="Verdana" w:eastAsia="Verdana" w:hAnsi="Verdana" w:cs="Verdana"/>
          <w:color w:val="000000"/>
          <w:lang w:val="es-ES"/>
        </w:rPr>
        <w:t xml:space="preserve"> </w:t>
      </w:r>
      <w:r w:rsidR="001C2677" w:rsidRPr="00494DE7">
        <w:rPr>
          <w:rFonts w:ascii="Verdana" w:eastAsia="Verdana" w:hAnsi="Verdana" w:cs="Verdana"/>
          <w:color w:val="000000"/>
          <w:lang w:val="es-ES"/>
        </w:rPr>
        <w:t>de</w:t>
      </w:r>
      <w:r w:rsidR="001C2677" w:rsidRPr="000B6E97">
        <w:rPr>
          <w:rFonts w:ascii="Verdana" w:eastAsia="Verdana" w:hAnsi="Verdana" w:cs="Verdana"/>
          <w:color w:val="000000"/>
          <w:lang w:val="es-ES"/>
        </w:rPr>
        <w:t xml:space="preserve"> energía y es menos de 3 % que con la impresión convencional offset de agua. Y eso tiene sentido. Realizamos menos purificación y en total el proceso de producción es más flu</w:t>
      </w:r>
      <w:r w:rsidR="00494DE7">
        <w:rPr>
          <w:rFonts w:ascii="Verdana" w:eastAsia="Verdana" w:hAnsi="Verdana" w:cs="Verdana"/>
          <w:color w:val="000000"/>
          <w:lang w:val="es-ES"/>
        </w:rPr>
        <w:t>i</w:t>
      </w:r>
      <w:r w:rsidR="001C2677" w:rsidRPr="000B6E97">
        <w:rPr>
          <w:rFonts w:ascii="Verdana" w:eastAsia="Verdana" w:hAnsi="Verdana" w:cs="Verdana"/>
          <w:color w:val="000000"/>
          <w:lang w:val="es-ES"/>
        </w:rPr>
        <w:t xml:space="preserve">do sin paradas y sin residuos de </w:t>
      </w:r>
      <w:r w:rsidR="00A61262" w:rsidRPr="000B6E97">
        <w:rPr>
          <w:rFonts w:ascii="Verdana" w:eastAsia="Verdana" w:hAnsi="Verdana" w:cs="Verdana"/>
          <w:color w:val="000000"/>
          <w:lang w:val="es-ES"/>
        </w:rPr>
        <w:t xml:space="preserve">inicio, aproximadamente de 40 copias con la duración de operación cada vez más breve. </w:t>
      </w:r>
      <w:r w:rsidR="00905FB4" w:rsidRPr="000B6E97">
        <w:rPr>
          <w:rFonts w:ascii="Verdana" w:eastAsia="Verdana" w:hAnsi="Verdana" w:cs="Verdana"/>
          <w:color w:val="000000"/>
          <w:lang w:val="es-ES"/>
        </w:rPr>
        <w:t>Y así queremos afirmar que nuestras pre</w:t>
      </w:r>
      <w:r w:rsidR="00494DE7">
        <w:rPr>
          <w:rFonts w:ascii="Verdana" w:eastAsia="Verdana" w:hAnsi="Verdana" w:cs="Verdana"/>
          <w:color w:val="000000"/>
          <w:lang w:val="es-ES"/>
        </w:rPr>
        <w:t>n</w:t>
      </w:r>
      <w:r w:rsidR="00905FB4" w:rsidRPr="000B6E97">
        <w:rPr>
          <w:rFonts w:ascii="Verdana" w:eastAsia="Verdana" w:hAnsi="Verdana" w:cs="Verdana"/>
          <w:color w:val="000000"/>
          <w:lang w:val="es-ES"/>
        </w:rPr>
        <w:t xml:space="preserve">sas Cortina y las planchas </w:t>
      </w:r>
      <w:proofErr w:type="spellStart"/>
      <w:r w:rsidR="00905FB4" w:rsidRPr="000B6E97">
        <w:rPr>
          <w:rFonts w:ascii="Verdana" w:eastAsia="Verdana" w:hAnsi="Verdana" w:cs="Verdana"/>
          <w:color w:val="000000"/>
          <w:lang w:val="es-ES"/>
        </w:rPr>
        <w:t>Toray</w:t>
      </w:r>
      <w:proofErr w:type="spellEnd"/>
      <w:r w:rsidR="00905FB4" w:rsidRPr="000B6E97">
        <w:rPr>
          <w:rFonts w:ascii="Verdana" w:eastAsia="Verdana" w:hAnsi="Verdana" w:cs="Verdana"/>
          <w:color w:val="000000"/>
          <w:lang w:val="es-ES"/>
        </w:rPr>
        <w:t xml:space="preserve"> han cumplido totalmente nuestras expectaciones.”</w:t>
      </w:r>
    </w:p>
    <w:p w14:paraId="061257C6" w14:textId="5AA633E1" w:rsidR="000465F6" w:rsidRPr="000B6E97" w:rsidRDefault="000465F6" w:rsidP="00905FB4">
      <w:pPr>
        <w:pStyle w:val="HTMLPreformatted"/>
        <w:shd w:val="clear" w:color="auto" w:fill="F8F9FA"/>
        <w:spacing w:line="360" w:lineRule="atLeast"/>
        <w:jc w:val="both"/>
        <w:rPr>
          <w:rFonts w:ascii="Verdana" w:eastAsia="Verdana" w:hAnsi="Verdana" w:cs="Verdana"/>
          <w:color w:val="000000"/>
          <w:lang w:val="es-ES"/>
        </w:rPr>
      </w:pPr>
    </w:p>
    <w:p w14:paraId="0C9705FA" w14:textId="130EB905" w:rsidR="000465F6" w:rsidRPr="000B6E97" w:rsidRDefault="00905FB4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La compa</w:t>
      </w:r>
      <w:r w:rsid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>ñ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ía sigue el programa de reciclaje muy estricto, utilizando el papel de casi 100% de fibras recicladas,</w:t>
      </w:r>
      <w:r w:rsidR="00684A4D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y tiene un molino de viento</w:t>
      </w:r>
      <w:r w:rsidR="00684A4D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que produce alrededor de 50% de energía necesaria, y además tiene en plan utilizar su propia energía solar</w:t>
      </w:r>
      <w:r w:rsidR="00494DE7" w:rsidRP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ya a </w:t>
      </w:r>
      <w:r w:rsidR="00494DE7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los finales de</w:t>
      </w:r>
      <w:r w:rsid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este</w:t>
      </w:r>
      <w:r w:rsidR="00494DE7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a</w:t>
      </w:r>
      <w:r w:rsid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>ñ</w:t>
      </w:r>
      <w:r w:rsidR="00494DE7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o</w:t>
      </w:r>
      <w:r w:rsidR="00684A4D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.</w:t>
      </w:r>
      <w:r w:rsidR="00EB42E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“</w:t>
      </w:r>
      <w:r w:rsidR="00684A4D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También estamos ubicados cerca de los molinos de nuestros proveedores</w:t>
      </w:r>
      <w:r w:rsidR="00EB42E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,” </w:t>
      </w:r>
      <w:r w:rsidR="00684A4D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afirma </w:t>
      </w:r>
      <w:proofErr w:type="spellStart"/>
      <w:r w:rsidR="00EB42E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Huybrechts</w:t>
      </w:r>
      <w:proofErr w:type="spellEnd"/>
      <w:r w:rsidR="00EB42E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, “</w:t>
      </w:r>
      <w:r w:rsidR="00684A4D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esto </w:t>
      </w:r>
      <w:r w:rsid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>quiere decir que</w:t>
      </w:r>
      <w:r w:rsidR="00684A4D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la distancia para el transporte de material</w:t>
      </w:r>
      <w:r w:rsid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es corta</w:t>
      </w:r>
      <w:r w:rsidR="00684A4D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, lo que ayuda a mantener nuestra huella en el medio ambiente en norma. Todo esto </w:t>
      </w:r>
      <w:r w:rsid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>coincide con</w:t>
      </w:r>
      <w:r w:rsidR="00684A4D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nuestro lema </w:t>
      </w:r>
      <w:r w:rsidR="00A3227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‘</w:t>
      </w:r>
      <w:r w:rsidR="00684A4D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La impresión sin agua y </w:t>
      </w:r>
      <w:r w:rsidR="00B60D94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con la naturaleza.</w:t>
      </w:r>
      <w:r w:rsidR="00A3227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’,</w:t>
      </w:r>
      <w:r w:rsidR="00B60D94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el punto de venta clave para nuestra compa</w:t>
      </w:r>
      <w:r w:rsid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>ñ</w:t>
      </w:r>
      <w:r w:rsidR="00B60D94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ía y para nuestros clientes.</w:t>
      </w:r>
      <w:r w:rsidR="00A3227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”</w:t>
      </w:r>
    </w:p>
    <w:p w14:paraId="6AA08DD6" w14:textId="2C6E4301" w:rsidR="000465F6" w:rsidRPr="000B6E97" w:rsidRDefault="000465F6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1D0D454C" w14:textId="6F52238D" w:rsidR="000465F6" w:rsidRPr="000B6E97" w:rsidRDefault="00B60D94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proofErr w:type="spellStart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Huybrechts</w:t>
      </w:r>
      <w:proofErr w:type="spellEnd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también aprecia de las operaciones de fabricación de </w:t>
      </w:r>
      <w:proofErr w:type="spellStart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Toray</w:t>
      </w:r>
      <w:proofErr w:type="spellEnd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realizadas en Europa, en la República Checa y su cooperación de confianza y los cortos plazos de entrega. </w:t>
      </w:r>
      <w:r w:rsidR="000465F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“</w:t>
      </w:r>
      <w:r w:rsidR="009F779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Considero </w:t>
      </w:r>
      <w:proofErr w:type="spellStart"/>
      <w:r w:rsidR="009F779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Toray</w:t>
      </w:r>
      <w:proofErr w:type="spellEnd"/>
      <w:r w:rsidR="009F779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como un fabricante profesional con la superior calidad de planchas</w:t>
      </w:r>
      <w:r w:rsidR="000465F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,” </w:t>
      </w:r>
      <w:r w:rsidR="009F779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dice</w:t>
      </w:r>
      <w:r w:rsidR="000465F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, “</w:t>
      </w:r>
      <w:r w:rsidR="009F779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y su cooperación del desarrollo de procesadores con </w:t>
      </w:r>
      <w:proofErr w:type="spellStart"/>
      <w:r w:rsidR="000465F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Heights</w:t>
      </w:r>
      <w:proofErr w:type="spellEnd"/>
      <w:r w:rsidR="000465F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9F779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está también en buen camino</w:t>
      </w:r>
      <w:r w:rsidR="000465F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.</w:t>
      </w:r>
      <w:r w:rsidR="00902D61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”</w:t>
      </w:r>
    </w:p>
    <w:p w14:paraId="2BCF05D3" w14:textId="77777777" w:rsidR="009F7793" w:rsidRPr="000B6E97" w:rsidRDefault="009F7793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475B493D" w14:textId="7A514EAF" w:rsidR="000465F6" w:rsidRPr="000B6E97" w:rsidRDefault="000465F6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proofErr w:type="spellStart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Huybrechts</w:t>
      </w:r>
      <w:proofErr w:type="spellEnd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9F7793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también anota que </w:t>
      </w:r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la compa</w:t>
      </w:r>
      <w:r w:rsidR="00494DE7">
        <w:rPr>
          <w:rFonts w:ascii="Verdana" w:eastAsia="Verdana" w:hAnsi="Verdana" w:cs="Verdana"/>
          <w:color w:val="000000"/>
          <w:sz w:val="20"/>
          <w:szCs w:val="20"/>
          <w:lang w:val="es-ES"/>
        </w:rPr>
        <w:t>ñ</w:t>
      </w:r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ía tiene el horario de producción nocturna </w:t>
      </w:r>
      <w:r w:rsidR="001C7AAF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a tope, imprimiendo los periódicos para sus casas editoriales principales, a pesar de que </w:t>
      </w:r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el 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30% </w:t>
      </w:r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de nuestro margen proviene de la impresión externa.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1C7AA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“</w:t>
      </w:r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Para que mejoremos</w:t>
      </w:r>
      <w:r w:rsidR="001C7AAF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la calidad</w:t>
      </w:r>
      <w:r w:rsidR="001C7AAF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todavía más</w:t>
      </w:r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, hemos instalado la unidad de laca/barniz en una de nuestra pre</w:t>
      </w:r>
      <w:r w:rsidR="001C7AAF">
        <w:rPr>
          <w:rFonts w:ascii="Verdana" w:eastAsia="Verdana" w:hAnsi="Verdana" w:cs="Verdana"/>
          <w:color w:val="000000"/>
          <w:sz w:val="20"/>
          <w:szCs w:val="20"/>
          <w:lang w:val="es-ES"/>
        </w:rPr>
        <w:t>n</w:t>
      </w:r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sa Cortina. El punto de calidad en comparación con la impresión </w:t>
      </w:r>
      <w:proofErr w:type="spellStart"/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heatset</w:t>
      </w:r>
      <w:proofErr w:type="spellEnd"/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es para nuestr</w:t>
      </w:r>
      <w:r w:rsidR="001C7AAF">
        <w:rPr>
          <w:rFonts w:ascii="Verdana" w:eastAsia="Verdana" w:hAnsi="Verdana" w:cs="Verdana"/>
          <w:color w:val="000000"/>
          <w:sz w:val="20"/>
          <w:szCs w:val="20"/>
          <w:lang w:val="es-ES"/>
        </w:rPr>
        <w:t>as actividades comerciales</w:t>
      </w:r>
      <w:r w:rsidR="00471346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mucho más importante, lo que es uno de los motivos de nuestra inversión en la impresión offset sin agua. Pensamos 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en el futuro de alta calidad. Los clientes requi</w:t>
      </w:r>
      <w:r w:rsidR="001C7AAF">
        <w:rPr>
          <w:rFonts w:ascii="Verdana" w:eastAsia="Verdana" w:hAnsi="Verdana" w:cs="Verdana"/>
          <w:color w:val="000000"/>
          <w:sz w:val="20"/>
          <w:szCs w:val="20"/>
          <w:lang w:val="es-ES"/>
        </w:rPr>
        <w:t>e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ren cada vez más y si uno quiere continuar y crecer en este </w:t>
      </w:r>
      <w:r w:rsidR="001C7AAF">
        <w:rPr>
          <w:rFonts w:ascii="Verdana" w:eastAsia="Verdana" w:hAnsi="Verdana" w:cs="Verdana"/>
          <w:color w:val="000000"/>
          <w:sz w:val="20"/>
          <w:szCs w:val="20"/>
          <w:lang w:val="es-ES"/>
        </w:rPr>
        <w:t>sector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, necesita cumplir los requerimientos de calidad.  Las prensas 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Cortina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y las planchas </w:t>
      </w:r>
      <w:proofErr w:type="spellStart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Toray</w:t>
      </w:r>
      <w:proofErr w:type="spellEnd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nos permiten conseguirlo</w:t>
      </w:r>
      <w:r w:rsidR="001C7AAF">
        <w:rPr>
          <w:rFonts w:ascii="Verdana" w:eastAsia="Verdana" w:hAnsi="Verdana" w:cs="Verdana"/>
          <w:color w:val="000000"/>
          <w:sz w:val="20"/>
          <w:szCs w:val="20"/>
          <w:lang w:val="es-ES"/>
        </w:rPr>
        <w:t>. Actualmente,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nuestro horario de día está casi lleno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también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>.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”</w:t>
      </w:r>
      <w:r w:rsidR="001C7AAF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</w:p>
    <w:p w14:paraId="7A281BE6" w14:textId="6FC32EB4" w:rsidR="00EB42EF" w:rsidRPr="000B6E97" w:rsidRDefault="00EB42EF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2DE39BD0" w14:textId="2C59614F" w:rsidR="00EB42EF" w:rsidRPr="000B6E97" w:rsidRDefault="00EB42EF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proofErr w:type="spellStart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Huybrechts</w:t>
      </w:r>
      <w:proofErr w:type="spellEnd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y su grupo tienen la ansiedad de organizar la reunió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n 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de los usuarios de prensas Cortina que se celebrará en el septiembre en </w:t>
      </w:r>
      <w:r w:rsidR="00496A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Hasselt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. “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Tendremos unas noticias agitantes para compartir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,” 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dice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. “</w:t>
      </w:r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Estuvimos desarrollando</w:t>
      </w:r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con </w:t>
      </w:r>
      <w:proofErr w:type="spellStart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Koenig</w:t>
      </w:r>
      <w:proofErr w:type="spellEnd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&amp; Bauer y Q.I. </w:t>
      </w:r>
      <w:proofErr w:type="spellStart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Press</w:t>
      </w:r>
      <w:proofErr w:type="spellEnd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proofErr w:type="spellStart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Controls</w:t>
      </w:r>
      <w:proofErr w:type="spellEnd"/>
      <w:r w:rsidR="00B640C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un nuevo control de tinte (</w:t>
      </w:r>
      <w:proofErr w:type="spellStart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closed</w:t>
      </w:r>
      <w:proofErr w:type="spellEnd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– </w:t>
      </w:r>
      <w:proofErr w:type="spellStart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loop</w:t>
      </w:r>
      <w:proofErr w:type="spellEnd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) para la prensa Cortina. Este proceso es muy conocido en la impresión offset 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con </w:t>
      </w:r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a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gua, </w:t>
      </w:r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pero nuevo para Cortina. Nos permite controlar mejor la temperatura de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l cilindro </w:t>
      </w:r>
      <w:proofErr w:type="spellStart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anilox</w:t>
      </w:r>
      <w:proofErr w:type="spellEnd"/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y la densidad del tinte. Ya se han realizado las primeras pruebas, mejorando ya la alta calidad de Cortina, y esperamos iniciar la producción a finales de este a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>ñ</w:t>
      </w:r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o. No solamente mejora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la </w:t>
      </w:r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calidad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, </w:t>
      </w:r>
      <w:r w:rsidR="00E375F0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sino que hace la prensa Cortina más automática y hace el trabajo para el operario más fácil</w:t>
      </w:r>
      <w:r w:rsidR="00FE02FF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reduciendo sus posibles errores causados por la intervención del operario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.</w:t>
      </w:r>
      <w:r w:rsidR="00902D61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”</w:t>
      </w:r>
    </w:p>
    <w:p w14:paraId="7ED8154D" w14:textId="77777777" w:rsidR="00F85DE3" w:rsidRPr="000B6E97" w:rsidRDefault="00F85DE3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0F8B2F8A" w14:textId="0384B7E8" w:rsidR="00EA2A6C" w:rsidRPr="000B6E97" w:rsidRDefault="00AA70C4" w:rsidP="003118D4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b/>
          <w:color w:val="000000"/>
          <w:sz w:val="20"/>
          <w:szCs w:val="20"/>
          <w:lang w:val="es-ES"/>
        </w:rPr>
        <w:t>Impresión offset sin agua</w:t>
      </w:r>
    </w:p>
    <w:p w14:paraId="5F5A1688" w14:textId="54169BED" w:rsidR="00EA2A6C" w:rsidRPr="000B6E97" w:rsidRDefault="00AA70C4" w:rsidP="003118D4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La impresión offset sin agua es una técnica alternativ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>a,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que puede usarse en 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las 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máquinas offset estándares. La clave del proceso está en una plancha que emplea un barniz de silicona resistente a la tinta que elimina la necesidad de la solución de humectación. Es muy fácil para las máquinas offset con agua pasar a las operaciones offset sin agua para ganar más calidad y afectar menos 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>a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l medio ambiente.</w:t>
      </w:r>
    </w:p>
    <w:p w14:paraId="324DDBB5" w14:textId="77777777" w:rsidR="00EA2A6C" w:rsidRPr="000B6E97" w:rsidRDefault="00EA2A6C" w:rsidP="003118D4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18B7E0EB" w14:textId="7D75D424" w:rsidR="00EA2A6C" w:rsidRPr="000B6E97" w:rsidRDefault="00AA70C4" w:rsidP="003118D4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La impresión sin agua tiene cuatro ventajas medioambientales:</w:t>
      </w:r>
    </w:p>
    <w:p w14:paraId="613C4E11" w14:textId="77777777" w:rsidR="00EA2A6C" w:rsidRPr="000B6E97" w:rsidRDefault="00EA2A6C" w:rsidP="003118D4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618BD2F1" w14:textId="5F79D930" w:rsidR="00EA2A6C" w:rsidRPr="000B6E97" w:rsidRDefault="00AA70C4" w:rsidP="003118D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Se ahorra agua, el recurso cada vez más escaso en todo el mundo</w:t>
      </w:r>
    </w:p>
    <w:p w14:paraId="4C284F8D" w14:textId="5A25CAB0" w:rsidR="00EA2A6C" w:rsidRPr="000B6E97" w:rsidRDefault="00AA70C4" w:rsidP="003118D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No genera vertidos de agua te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>ñ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ida: no necesita 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la 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solución de entintado ni tratamiento de aguas residuales</w:t>
      </w:r>
    </w:p>
    <w:p w14:paraId="4180B28F" w14:textId="2E7A2073" w:rsidR="00EA2A6C" w:rsidRPr="000B6E97" w:rsidRDefault="00AA70C4" w:rsidP="003118D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Se usan menos soluciones y productos químicos al procesar las planchas: se minimizan los compuestos orgánicos volátiles.</w:t>
      </w:r>
    </w:p>
    <w:p w14:paraId="08F75FC7" w14:textId="4EED2013" w:rsidR="00EA2A6C" w:rsidRPr="000B6E97" w:rsidRDefault="00AA70C4" w:rsidP="003118D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Es un método ecológico que va más allá de las normas FSC e ISO, y de la energía eólica.</w:t>
      </w:r>
    </w:p>
    <w:p w14:paraId="54EDD117" w14:textId="46498B8E" w:rsidR="00EA2A6C" w:rsidRPr="000B6E97" w:rsidRDefault="00EA2A6C" w:rsidP="003118D4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0E7B8EAC" w14:textId="76DDA98F" w:rsidR="00EA2A6C" w:rsidRPr="000B6E97" w:rsidRDefault="000740A9" w:rsidP="003118D4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Además, la impresión offset sin agua proporciona una calidad superior a la del offset tradicional y elimina la necesidad de realizar ajustes constantes para mantener el equilibrio entre tinta y agua, como sucede en la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>s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prensas convencionales.</w:t>
      </w:r>
    </w:p>
    <w:p w14:paraId="33694383" w14:textId="77777777" w:rsidR="00C8498B" w:rsidRPr="000B6E97" w:rsidRDefault="00C8498B" w:rsidP="003118D4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lang w:val="es-ES"/>
        </w:rPr>
      </w:pPr>
    </w:p>
    <w:p w14:paraId="116425C3" w14:textId="588F1B1F" w:rsidR="00B20CB5" w:rsidRPr="000B6E97" w:rsidRDefault="000740A9" w:rsidP="003118D4">
      <w:pPr>
        <w:spacing w:after="55"/>
        <w:jc w:val="both"/>
        <w:rPr>
          <w:rStyle w:val="Hyperlink"/>
          <w:rFonts w:ascii="Verdana" w:hAnsi="Verdana"/>
          <w:sz w:val="20"/>
          <w:lang w:val="es-ES"/>
        </w:rPr>
      </w:pP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Para obtener más informaciones, póngase en contacto </w:t>
      </w:r>
      <w:r w:rsidR="003118D4">
        <w:rPr>
          <w:rFonts w:ascii="Verdana" w:eastAsia="Verdana" w:hAnsi="Verdana" w:cs="Verdana"/>
          <w:color w:val="000000"/>
          <w:sz w:val="20"/>
          <w:szCs w:val="20"/>
          <w:lang w:val="es-ES"/>
        </w:rPr>
        <w:t>con</w:t>
      </w:r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proofErr w:type="spellStart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>Toray</w:t>
      </w:r>
      <w:proofErr w:type="spellEnd"/>
      <w:r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o visite</w:t>
      </w:r>
      <w:r w:rsidR="00B20CB5" w:rsidRPr="000B6E97">
        <w:rPr>
          <w:rFonts w:ascii="Verdana" w:eastAsia="Verdana" w:hAnsi="Verdana" w:cs="Verdana"/>
          <w:color w:val="000000"/>
          <w:sz w:val="20"/>
          <w:szCs w:val="20"/>
          <w:lang w:val="es-ES"/>
        </w:rPr>
        <w:t xml:space="preserve"> </w:t>
      </w:r>
      <w:hyperlink r:id="rId8" w:history="1">
        <w:r w:rsidR="001145FA" w:rsidRPr="001145FA">
          <w:rPr>
            <w:rStyle w:val="Hyperlink"/>
            <w:rFonts w:ascii="Verdana" w:hAnsi="Verdana" w:cs="Times New Roman"/>
            <w:sz w:val="20"/>
            <w:szCs w:val="20"/>
            <w:lang w:val="es-ES"/>
          </w:rPr>
          <w:t>www.imprima.toray</w:t>
        </w:r>
      </w:hyperlink>
      <w:r w:rsidR="00191054" w:rsidRPr="000B6E97">
        <w:rPr>
          <w:rFonts w:ascii="Verdana" w:hAnsi="Verdana" w:cs="Times New Roman"/>
          <w:sz w:val="20"/>
          <w:szCs w:val="20"/>
          <w:lang w:val="es-ES"/>
        </w:rPr>
        <w:t>.</w:t>
      </w:r>
      <w:r w:rsidR="00B20CB5" w:rsidRPr="000B6E97">
        <w:rPr>
          <w:rStyle w:val="Hyperlink"/>
          <w:rFonts w:cs="Times New Roman"/>
          <w:lang w:val="es-ES"/>
        </w:rPr>
        <w:t xml:space="preserve"> </w:t>
      </w:r>
    </w:p>
    <w:p w14:paraId="4A097644" w14:textId="77777777" w:rsidR="00B20CB5" w:rsidRPr="000B6E97" w:rsidRDefault="00B20CB5" w:rsidP="003118D4">
      <w:pPr>
        <w:pStyle w:val="NormalWeb"/>
        <w:spacing w:before="0" w:beforeAutospacing="0" w:after="55" w:afterAutospacing="0"/>
        <w:jc w:val="both"/>
        <w:rPr>
          <w:lang w:val="es-ES" w:eastAsia="nl-NL"/>
        </w:rPr>
      </w:pPr>
      <w:r w:rsidRPr="000B6E97">
        <w:rPr>
          <w:rFonts w:ascii="Arial" w:eastAsiaTheme="minorEastAsia" w:hAnsi="Arial" w:cs="Arial"/>
          <w:color w:val="FFFFFF" w:themeColor="background1"/>
          <w:kern w:val="24"/>
          <w:sz w:val="20"/>
          <w:szCs w:val="20"/>
          <w:lang w:val="es-ES" w:eastAsia="nl-NL"/>
        </w:rPr>
        <w:t>www.iprima.toray</w:t>
      </w:r>
    </w:p>
    <w:p w14:paraId="256DD014" w14:textId="071A5C11" w:rsidR="002A55FA" w:rsidRPr="000B6E97" w:rsidRDefault="002A55FA" w:rsidP="003118D4">
      <w:pPr>
        <w:jc w:val="both"/>
        <w:rPr>
          <w:rFonts w:ascii="Verdana" w:eastAsia="Verdana" w:hAnsi="Verdana" w:cs="Verdana"/>
          <w:b/>
          <w:sz w:val="20"/>
          <w:szCs w:val="20"/>
          <w:lang w:val="es-ES"/>
        </w:rPr>
      </w:pPr>
    </w:p>
    <w:p w14:paraId="1E2A7936" w14:textId="40656863" w:rsidR="00B66321" w:rsidRPr="000B6E97" w:rsidRDefault="00806953" w:rsidP="00DD10B7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  <w:lang w:val="es-ES"/>
        </w:rPr>
      </w:pPr>
      <w:r w:rsidRPr="000B6E97">
        <w:rPr>
          <w:rFonts w:ascii="Verdana" w:eastAsia="Verdana" w:hAnsi="Verdana" w:cs="Verdana"/>
          <w:b/>
          <w:sz w:val="20"/>
          <w:szCs w:val="20"/>
          <w:lang w:val="es-ES"/>
        </w:rPr>
        <w:t>Im</w:t>
      </w:r>
      <w:r w:rsidR="000740A9" w:rsidRPr="000B6E97">
        <w:rPr>
          <w:rFonts w:ascii="Verdana" w:eastAsia="Verdana" w:hAnsi="Verdana" w:cs="Verdana"/>
          <w:b/>
          <w:sz w:val="20"/>
          <w:szCs w:val="20"/>
          <w:lang w:val="es-ES"/>
        </w:rPr>
        <w:t>ágenes y pies de foto</w:t>
      </w:r>
      <w:r w:rsidR="00B66321" w:rsidRPr="000B6E97">
        <w:rPr>
          <w:rFonts w:ascii="Verdana" w:eastAsia="Verdana" w:hAnsi="Verdana" w:cs="Verdana"/>
          <w:b/>
          <w:sz w:val="20"/>
          <w:szCs w:val="20"/>
          <w:lang w:val="es-ES"/>
        </w:rPr>
        <w:t>:</w:t>
      </w:r>
    </w:p>
    <w:p w14:paraId="11D1B51F" w14:textId="1C1369D8" w:rsidR="00B20CB5" w:rsidRPr="000B6E97" w:rsidRDefault="003D45AF" w:rsidP="002A55FA">
      <w:pPr>
        <w:spacing w:line="360" w:lineRule="auto"/>
        <w:jc w:val="both"/>
        <w:rPr>
          <w:rFonts w:ascii="Verdana" w:hAnsi="Verdana"/>
          <w:b/>
          <w:sz w:val="20"/>
          <w:lang w:val="es-ES"/>
        </w:rPr>
      </w:pPr>
      <w:r w:rsidRPr="000B6E97">
        <w:rPr>
          <w:noProof/>
          <w:lang w:val="it-IT" w:eastAsia="it-IT"/>
        </w:rPr>
        <w:drawing>
          <wp:inline distT="0" distB="0" distL="0" distR="0" wp14:anchorId="2FD04BA0" wp14:editId="088CE35F">
            <wp:extent cx="2534027" cy="187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6229" cy="19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249E" w14:textId="3BCFB1DF" w:rsidR="003D45AF" w:rsidRDefault="000740A9" w:rsidP="003D45AF">
      <w:pPr>
        <w:rPr>
          <w:rFonts w:ascii="Verdana" w:eastAsia="Verdana" w:hAnsi="Verdana" w:cs="Verdana"/>
          <w:sz w:val="16"/>
          <w:szCs w:val="16"/>
        </w:rPr>
      </w:pPr>
      <w:r w:rsidRPr="001145FA">
        <w:rPr>
          <w:rFonts w:ascii="Verdana" w:eastAsia="Verdana" w:hAnsi="Verdana" w:cs="Verdana"/>
          <w:sz w:val="16"/>
          <w:szCs w:val="16"/>
        </w:rPr>
        <w:t>De izda. A dcha.</w:t>
      </w:r>
      <w:r w:rsidR="003D45AF" w:rsidRPr="001145FA">
        <w:rPr>
          <w:rFonts w:ascii="Verdana" w:eastAsia="Verdana" w:hAnsi="Verdana" w:cs="Verdana"/>
          <w:sz w:val="16"/>
          <w:szCs w:val="16"/>
        </w:rPr>
        <w:t xml:space="preserve">: Pascal </w:t>
      </w:r>
      <w:proofErr w:type="spellStart"/>
      <w:r w:rsidR="003D45AF" w:rsidRPr="001145FA">
        <w:rPr>
          <w:rFonts w:ascii="Verdana" w:eastAsia="Verdana" w:hAnsi="Verdana" w:cs="Verdana"/>
          <w:sz w:val="16"/>
          <w:szCs w:val="16"/>
        </w:rPr>
        <w:t>Coenen</w:t>
      </w:r>
      <w:proofErr w:type="spellEnd"/>
      <w:r w:rsidR="003D45AF" w:rsidRPr="001145FA">
        <w:rPr>
          <w:rFonts w:ascii="Verdana" w:eastAsia="Verdana" w:hAnsi="Verdana" w:cs="Verdana"/>
          <w:sz w:val="16"/>
          <w:szCs w:val="16"/>
        </w:rPr>
        <w:t xml:space="preserve"> (</w:t>
      </w:r>
      <w:r w:rsidR="003118D4" w:rsidRPr="001145FA">
        <w:rPr>
          <w:rFonts w:ascii="Verdana" w:eastAsia="Verdana" w:hAnsi="Verdana" w:cs="Verdana"/>
          <w:sz w:val="16"/>
          <w:szCs w:val="16"/>
        </w:rPr>
        <w:t>Directo</w:t>
      </w:r>
      <w:r w:rsidRPr="001145FA">
        <w:rPr>
          <w:rFonts w:ascii="Verdana" w:eastAsia="Verdana" w:hAnsi="Verdana" w:cs="Verdana"/>
          <w:sz w:val="16"/>
          <w:szCs w:val="16"/>
        </w:rPr>
        <w:t xml:space="preserve"> del mantenimiento</w:t>
      </w:r>
      <w:r w:rsidR="003D45AF" w:rsidRPr="001145FA">
        <w:rPr>
          <w:rFonts w:ascii="Verdana" w:eastAsia="Verdana" w:hAnsi="Verdana" w:cs="Verdana"/>
          <w:sz w:val="16"/>
          <w:szCs w:val="16"/>
        </w:rPr>
        <w:t xml:space="preserve">); Paul </w:t>
      </w:r>
      <w:proofErr w:type="spellStart"/>
      <w:r w:rsidR="003D45AF" w:rsidRPr="001145FA">
        <w:rPr>
          <w:rFonts w:ascii="Verdana" w:eastAsia="Verdana" w:hAnsi="Verdana" w:cs="Verdana"/>
          <w:sz w:val="16"/>
          <w:szCs w:val="16"/>
        </w:rPr>
        <w:t>Huybrechts</w:t>
      </w:r>
      <w:proofErr w:type="spellEnd"/>
      <w:r w:rsidR="003D45AF" w:rsidRPr="001145FA">
        <w:rPr>
          <w:rFonts w:ascii="Verdana" w:eastAsia="Verdana" w:hAnsi="Verdana" w:cs="Verdana"/>
          <w:sz w:val="16"/>
          <w:szCs w:val="16"/>
        </w:rPr>
        <w:t xml:space="preserve"> (CEO); </w:t>
      </w:r>
      <w:r w:rsidRPr="001145FA">
        <w:rPr>
          <w:rFonts w:ascii="Verdana" w:eastAsia="Verdana" w:hAnsi="Verdana" w:cs="Verdana"/>
          <w:sz w:val="16"/>
          <w:szCs w:val="16"/>
        </w:rPr>
        <w:t>Sr</w:t>
      </w:r>
      <w:r w:rsidR="003D45AF" w:rsidRPr="001145FA">
        <w:rPr>
          <w:rFonts w:ascii="Verdana" w:eastAsia="Verdana" w:hAnsi="Verdana" w:cs="Verdana"/>
          <w:sz w:val="16"/>
          <w:szCs w:val="16"/>
        </w:rPr>
        <w:t>. Peter Benz (</w:t>
      </w:r>
      <w:r w:rsidRPr="001145FA">
        <w:rPr>
          <w:rFonts w:ascii="Verdana" w:eastAsia="Verdana" w:hAnsi="Verdana" w:cs="Verdana"/>
          <w:sz w:val="16"/>
          <w:szCs w:val="16"/>
        </w:rPr>
        <w:t xml:space="preserve">Experto de </w:t>
      </w:r>
      <w:proofErr w:type="spellStart"/>
      <w:r w:rsidR="003D45AF" w:rsidRPr="001145FA">
        <w:rPr>
          <w:rFonts w:ascii="Verdana" w:eastAsia="Verdana" w:hAnsi="Verdana" w:cs="Verdana"/>
          <w:sz w:val="16"/>
          <w:szCs w:val="16"/>
        </w:rPr>
        <w:t>Koenig</w:t>
      </w:r>
      <w:proofErr w:type="spellEnd"/>
      <w:r w:rsidR="003D45AF" w:rsidRPr="001145FA">
        <w:rPr>
          <w:rFonts w:ascii="Verdana" w:eastAsia="Verdana" w:hAnsi="Verdana" w:cs="Verdana"/>
          <w:sz w:val="16"/>
          <w:szCs w:val="16"/>
        </w:rPr>
        <w:t xml:space="preserve"> &amp; Bauer Cortina)</w:t>
      </w:r>
    </w:p>
    <w:p w14:paraId="2B685AAE" w14:textId="77777777" w:rsidR="001145FA" w:rsidRPr="001145FA" w:rsidRDefault="001145FA" w:rsidP="003D45AF">
      <w:pPr>
        <w:rPr>
          <w:rFonts w:ascii="Verdana" w:eastAsia="Verdana" w:hAnsi="Verdana" w:cs="Verdana"/>
          <w:sz w:val="16"/>
          <w:szCs w:val="16"/>
        </w:rPr>
      </w:pPr>
    </w:p>
    <w:p w14:paraId="6E04FF36" w14:textId="77777777" w:rsidR="003D45AF" w:rsidRPr="001145FA" w:rsidRDefault="003D45AF" w:rsidP="003D45AF">
      <w:pPr>
        <w:rPr>
          <w:rFonts w:ascii="Verdana" w:eastAsia="Verdana" w:hAnsi="Verdana" w:cs="Verdana"/>
          <w:sz w:val="16"/>
          <w:szCs w:val="16"/>
        </w:rPr>
      </w:pPr>
    </w:p>
    <w:p w14:paraId="50BFB9D8" w14:textId="55AF06F1" w:rsidR="003D45AF" w:rsidRPr="001145FA" w:rsidRDefault="003D45AF" w:rsidP="003D45AF">
      <w:pPr>
        <w:rPr>
          <w:rFonts w:ascii="Verdana" w:eastAsia="Verdana" w:hAnsi="Verdana" w:cs="Verdana"/>
          <w:sz w:val="16"/>
          <w:szCs w:val="16"/>
        </w:rPr>
      </w:pPr>
      <w:r w:rsidRPr="001145FA">
        <w:rPr>
          <w:rFonts w:ascii="Verdana" w:eastAsia="Verdana" w:hAnsi="Verdana" w:cs="Verdana"/>
          <w:sz w:val="16"/>
          <w:szCs w:val="16"/>
        </w:rPr>
        <w:drawing>
          <wp:inline distT="0" distB="0" distL="0" distR="0" wp14:anchorId="36AA20F8" wp14:editId="0700476C">
            <wp:extent cx="2552389" cy="10287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3573" cy="103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5808" w14:textId="77777777" w:rsidR="00C06D29" w:rsidRPr="001145FA" w:rsidRDefault="00C06D29" w:rsidP="003D45AF">
      <w:pPr>
        <w:rPr>
          <w:rFonts w:ascii="Verdana" w:eastAsia="Verdana" w:hAnsi="Verdana" w:cs="Verdana"/>
          <w:sz w:val="16"/>
          <w:szCs w:val="16"/>
        </w:rPr>
      </w:pPr>
    </w:p>
    <w:p w14:paraId="34A9FA68" w14:textId="7E943CB7" w:rsidR="00C06D29" w:rsidRPr="001145FA" w:rsidRDefault="000740A9" w:rsidP="003D45AF">
      <w:pPr>
        <w:rPr>
          <w:rFonts w:ascii="Verdana" w:eastAsia="Verdana" w:hAnsi="Verdana" w:cs="Verdana"/>
          <w:sz w:val="16"/>
          <w:szCs w:val="16"/>
          <w:lang w:val="es-ES"/>
        </w:rPr>
      </w:pPr>
      <w:r w:rsidRPr="001145FA">
        <w:rPr>
          <w:rFonts w:ascii="Verdana" w:eastAsia="Verdana" w:hAnsi="Verdana" w:cs="Verdana"/>
          <w:sz w:val="16"/>
          <w:szCs w:val="16"/>
          <w:lang w:val="es-ES"/>
        </w:rPr>
        <w:t>O</w:t>
      </w:r>
      <w:r w:rsidR="00586D09" w:rsidRPr="001145FA">
        <w:rPr>
          <w:rFonts w:ascii="Verdana" w:eastAsia="Verdana" w:hAnsi="Verdana" w:cs="Verdana"/>
          <w:sz w:val="16"/>
          <w:szCs w:val="16"/>
          <w:lang w:val="es-ES"/>
        </w:rPr>
        <w:t>p</w:t>
      </w:r>
      <w:r w:rsidRPr="001145FA">
        <w:rPr>
          <w:rFonts w:ascii="Verdana" w:eastAsia="Verdana" w:hAnsi="Verdana" w:cs="Verdana"/>
          <w:sz w:val="16"/>
          <w:szCs w:val="16"/>
          <w:lang w:val="es-ES"/>
        </w:rPr>
        <w:t>eración pre-</w:t>
      </w:r>
      <w:proofErr w:type="spellStart"/>
      <w:r w:rsidRPr="001145FA">
        <w:rPr>
          <w:rFonts w:ascii="Verdana" w:eastAsia="Verdana" w:hAnsi="Verdana" w:cs="Verdana"/>
          <w:sz w:val="16"/>
          <w:szCs w:val="16"/>
          <w:lang w:val="es-ES"/>
        </w:rPr>
        <w:t>press</w:t>
      </w:r>
      <w:proofErr w:type="spellEnd"/>
      <w:r w:rsidRPr="001145FA">
        <w:rPr>
          <w:rFonts w:ascii="Verdana" w:eastAsia="Verdana" w:hAnsi="Verdana" w:cs="Verdana"/>
          <w:sz w:val="16"/>
          <w:szCs w:val="16"/>
          <w:lang w:val="es-ES"/>
        </w:rPr>
        <w:t xml:space="preserve"> – antes de iniciar la </w:t>
      </w:r>
      <w:proofErr w:type="spellStart"/>
      <w:r w:rsidR="001145FA" w:rsidRPr="001145FA">
        <w:rPr>
          <w:rFonts w:ascii="Verdana" w:eastAsia="Verdana" w:hAnsi="Verdana" w:cs="Verdana"/>
          <w:sz w:val="16"/>
          <w:szCs w:val="16"/>
          <w:lang w:val="es-ES"/>
        </w:rPr>
        <w:t>impression</w:t>
      </w:r>
      <w:proofErr w:type="spellEnd"/>
    </w:p>
    <w:p w14:paraId="5D6B7D08" w14:textId="77777777" w:rsidR="001145FA" w:rsidRPr="001145FA" w:rsidRDefault="001145FA" w:rsidP="003D45AF">
      <w:pPr>
        <w:rPr>
          <w:rFonts w:ascii="Verdana" w:eastAsia="Verdana" w:hAnsi="Verdana" w:cs="Verdana"/>
          <w:sz w:val="16"/>
          <w:szCs w:val="16"/>
          <w:lang w:val="es-ES"/>
        </w:rPr>
      </w:pPr>
    </w:p>
    <w:p w14:paraId="085F34EE" w14:textId="77777777" w:rsidR="00C06D29" w:rsidRPr="001145FA" w:rsidRDefault="00C06D29" w:rsidP="003D45AF">
      <w:pPr>
        <w:rPr>
          <w:rFonts w:ascii="Verdana" w:eastAsia="Verdana" w:hAnsi="Verdana" w:cs="Verdana"/>
          <w:sz w:val="16"/>
          <w:szCs w:val="16"/>
          <w:lang w:val="es-ES"/>
        </w:rPr>
      </w:pPr>
    </w:p>
    <w:p w14:paraId="477E4F6C" w14:textId="09D92FD8" w:rsidR="00C06D29" w:rsidRPr="001145FA" w:rsidRDefault="00C06D29" w:rsidP="003D45AF">
      <w:pPr>
        <w:rPr>
          <w:rFonts w:ascii="Verdana" w:eastAsia="Verdana" w:hAnsi="Verdana" w:cs="Verdana"/>
          <w:sz w:val="16"/>
          <w:szCs w:val="16"/>
        </w:rPr>
      </w:pPr>
      <w:r w:rsidRPr="001145FA">
        <w:rPr>
          <w:rFonts w:ascii="Verdana" w:eastAsia="Verdana" w:hAnsi="Verdana" w:cs="Verdana"/>
          <w:sz w:val="16"/>
          <w:szCs w:val="16"/>
        </w:rPr>
        <w:drawing>
          <wp:inline distT="0" distB="0" distL="0" distR="0" wp14:anchorId="6C0D3653" wp14:editId="2F24D76E">
            <wp:extent cx="2558028" cy="123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213" cy="127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827D" w14:textId="77777777" w:rsidR="00C06D29" w:rsidRPr="001145FA" w:rsidRDefault="00C06D29" w:rsidP="003D45AF">
      <w:pPr>
        <w:rPr>
          <w:rFonts w:ascii="Verdana" w:eastAsia="Verdana" w:hAnsi="Verdana" w:cs="Verdana"/>
          <w:sz w:val="16"/>
          <w:szCs w:val="16"/>
        </w:rPr>
      </w:pPr>
    </w:p>
    <w:p w14:paraId="57401FD8" w14:textId="701D39CD" w:rsidR="00C06D29" w:rsidRPr="001145FA" w:rsidRDefault="000740A9" w:rsidP="00C06D29">
      <w:pPr>
        <w:rPr>
          <w:rFonts w:ascii="Verdana" w:eastAsia="Verdana" w:hAnsi="Verdana" w:cs="Verdana"/>
          <w:sz w:val="16"/>
          <w:szCs w:val="16"/>
        </w:rPr>
      </w:pPr>
      <w:r w:rsidRPr="001145FA">
        <w:rPr>
          <w:rFonts w:ascii="Verdana" w:eastAsia="Verdana" w:hAnsi="Verdana" w:cs="Verdana"/>
          <w:sz w:val="16"/>
          <w:szCs w:val="16"/>
        </w:rPr>
        <w:t>El proceso de la impresión de los periódicos</w:t>
      </w:r>
    </w:p>
    <w:p w14:paraId="2EE661BB" w14:textId="77777777" w:rsidR="00C06D29" w:rsidRPr="001145FA" w:rsidRDefault="00C06D29" w:rsidP="003D45AF">
      <w:pPr>
        <w:rPr>
          <w:rFonts w:ascii="Verdana" w:eastAsia="Verdana" w:hAnsi="Verdana" w:cs="Verdana"/>
          <w:sz w:val="16"/>
          <w:szCs w:val="16"/>
        </w:rPr>
      </w:pPr>
    </w:p>
    <w:p w14:paraId="25CCB77A" w14:textId="07D862B7" w:rsidR="005342C1" w:rsidRPr="001145FA" w:rsidRDefault="00CF5BF1" w:rsidP="003D45AF">
      <w:pPr>
        <w:rPr>
          <w:rFonts w:ascii="Verdana" w:eastAsia="Verdana" w:hAnsi="Verdana" w:cs="Verdana"/>
          <w:sz w:val="16"/>
          <w:szCs w:val="16"/>
        </w:rPr>
      </w:pPr>
      <w:r w:rsidRPr="001145FA">
        <w:rPr>
          <w:rFonts w:ascii="Verdana" w:eastAsia="Verdana" w:hAnsi="Verdana" w:cs="Verdana"/>
          <w:sz w:val="16"/>
          <w:szCs w:val="16"/>
        </w:rPr>
        <w:drawing>
          <wp:inline distT="0" distB="0" distL="0" distR="0" wp14:anchorId="53FF72F4" wp14:editId="6E6BA7C7">
            <wp:extent cx="2501804" cy="247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9989" cy="25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53D" w:rsidRPr="001145FA">
        <w:rPr>
          <w:rFonts w:ascii="Verdana" w:eastAsia="Verdana" w:hAnsi="Verdana" w:cs="Verdana"/>
          <w:sz w:val="16"/>
          <w:szCs w:val="16"/>
        </w:rPr>
        <w:t xml:space="preserve"> </w:t>
      </w:r>
      <w:r w:rsidR="006A253D" w:rsidRPr="001145FA">
        <w:rPr>
          <w:rFonts w:ascii="Verdana" w:eastAsia="Verdana" w:hAnsi="Verdana" w:cs="Verdana"/>
          <w:sz w:val="16"/>
          <w:szCs w:val="16"/>
        </w:rPr>
        <w:drawing>
          <wp:inline distT="0" distB="0" distL="0" distR="0" wp14:anchorId="16738C67" wp14:editId="2E5B1D31">
            <wp:extent cx="2304923" cy="17907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4923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212E" w14:textId="77777777" w:rsidR="00CF5BF1" w:rsidRPr="001145FA" w:rsidRDefault="00CF5BF1" w:rsidP="003D45AF">
      <w:pPr>
        <w:rPr>
          <w:rFonts w:ascii="Verdana" w:eastAsia="Verdana" w:hAnsi="Verdana" w:cs="Verdana"/>
          <w:sz w:val="16"/>
          <w:szCs w:val="16"/>
        </w:rPr>
      </w:pPr>
    </w:p>
    <w:p w14:paraId="6C6FB70D" w14:textId="413BF545" w:rsidR="00CF5BF1" w:rsidRPr="001145FA" w:rsidRDefault="000740A9" w:rsidP="003D45AF">
      <w:pPr>
        <w:rPr>
          <w:rFonts w:ascii="Verdana" w:eastAsia="Verdana" w:hAnsi="Verdana" w:cs="Verdana"/>
          <w:sz w:val="16"/>
          <w:szCs w:val="16"/>
          <w:lang w:val="es-ES"/>
        </w:rPr>
      </w:pPr>
      <w:r w:rsidRPr="001145FA">
        <w:rPr>
          <w:rFonts w:ascii="Verdana" w:eastAsia="Verdana" w:hAnsi="Verdana" w:cs="Verdana"/>
          <w:sz w:val="16"/>
          <w:szCs w:val="16"/>
          <w:lang w:val="es-ES"/>
        </w:rPr>
        <w:t>El edificio de la compa</w:t>
      </w:r>
      <w:r w:rsidR="003118D4" w:rsidRPr="001145FA">
        <w:rPr>
          <w:rFonts w:ascii="Verdana" w:eastAsia="Verdana" w:hAnsi="Verdana" w:cs="Verdana"/>
          <w:sz w:val="16"/>
          <w:szCs w:val="16"/>
          <w:lang w:val="es-ES"/>
        </w:rPr>
        <w:t>ñ</w:t>
      </w:r>
      <w:r w:rsidRPr="001145FA">
        <w:rPr>
          <w:rFonts w:ascii="Verdana" w:eastAsia="Verdana" w:hAnsi="Verdana" w:cs="Verdana"/>
          <w:sz w:val="16"/>
          <w:szCs w:val="16"/>
          <w:lang w:val="es-ES"/>
        </w:rPr>
        <w:t xml:space="preserve">ía </w:t>
      </w:r>
      <w:r w:rsidR="003118D4" w:rsidRPr="001145FA">
        <w:rPr>
          <w:rFonts w:ascii="Verdana" w:eastAsia="Verdana" w:hAnsi="Verdana" w:cs="Verdana"/>
          <w:sz w:val="16"/>
          <w:szCs w:val="16"/>
          <w:lang w:val="es-ES"/>
        </w:rPr>
        <w:t>b</w:t>
      </w:r>
      <w:r w:rsidRPr="001145FA">
        <w:rPr>
          <w:rFonts w:ascii="Verdana" w:eastAsia="Verdana" w:hAnsi="Verdana" w:cs="Verdana"/>
          <w:sz w:val="16"/>
          <w:szCs w:val="16"/>
          <w:lang w:val="es-ES"/>
        </w:rPr>
        <w:t xml:space="preserve">elga </w:t>
      </w:r>
      <w:proofErr w:type="spellStart"/>
      <w:r w:rsidR="00CF5BF1" w:rsidRPr="001145FA">
        <w:rPr>
          <w:rFonts w:ascii="Verdana" w:eastAsia="Verdana" w:hAnsi="Verdana" w:cs="Verdana"/>
          <w:sz w:val="16"/>
          <w:szCs w:val="16"/>
          <w:lang w:val="es-ES"/>
        </w:rPr>
        <w:t>Coldset</w:t>
      </w:r>
      <w:proofErr w:type="spellEnd"/>
      <w:r w:rsidR="00CF5BF1" w:rsidRPr="001145FA">
        <w:rPr>
          <w:rFonts w:ascii="Verdana" w:eastAsia="Verdana" w:hAnsi="Verdana" w:cs="Verdana"/>
          <w:sz w:val="16"/>
          <w:szCs w:val="16"/>
          <w:lang w:val="es-ES"/>
        </w:rPr>
        <w:t xml:space="preserve"> </w:t>
      </w:r>
      <w:proofErr w:type="spellStart"/>
      <w:r w:rsidR="00CF5BF1" w:rsidRPr="001145FA">
        <w:rPr>
          <w:rFonts w:ascii="Verdana" w:eastAsia="Verdana" w:hAnsi="Verdana" w:cs="Verdana"/>
          <w:sz w:val="16"/>
          <w:szCs w:val="16"/>
          <w:lang w:val="es-ES"/>
        </w:rPr>
        <w:t>Printing</w:t>
      </w:r>
      <w:proofErr w:type="spellEnd"/>
      <w:r w:rsidR="00CF5BF1" w:rsidRPr="001145FA">
        <w:rPr>
          <w:rFonts w:ascii="Verdana" w:eastAsia="Verdana" w:hAnsi="Verdana" w:cs="Verdana"/>
          <w:sz w:val="16"/>
          <w:szCs w:val="16"/>
          <w:lang w:val="es-ES"/>
        </w:rPr>
        <w:t xml:space="preserve"> </w:t>
      </w:r>
      <w:proofErr w:type="spellStart"/>
      <w:r w:rsidR="00CF5BF1" w:rsidRPr="001145FA">
        <w:rPr>
          <w:rFonts w:ascii="Verdana" w:eastAsia="Verdana" w:hAnsi="Verdana" w:cs="Verdana"/>
          <w:sz w:val="16"/>
          <w:szCs w:val="16"/>
          <w:lang w:val="es-ES"/>
        </w:rPr>
        <w:t>Partners</w:t>
      </w:r>
      <w:proofErr w:type="spellEnd"/>
      <w:r w:rsidR="00CF5BF1" w:rsidRPr="001145FA">
        <w:rPr>
          <w:rFonts w:ascii="Verdana" w:eastAsia="Verdana" w:hAnsi="Verdana" w:cs="Verdana"/>
          <w:sz w:val="16"/>
          <w:szCs w:val="16"/>
          <w:lang w:val="es-ES"/>
        </w:rPr>
        <w:t xml:space="preserve"> </w:t>
      </w:r>
      <w:r w:rsidRPr="001145FA">
        <w:rPr>
          <w:rFonts w:ascii="Verdana" w:eastAsia="Verdana" w:hAnsi="Verdana" w:cs="Verdana"/>
          <w:sz w:val="16"/>
          <w:szCs w:val="16"/>
          <w:lang w:val="es-ES"/>
        </w:rPr>
        <w:t>ubicada en</w:t>
      </w:r>
      <w:r w:rsidR="00CF5BF1" w:rsidRPr="001145FA">
        <w:rPr>
          <w:rFonts w:ascii="Verdana" w:eastAsia="Verdana" w:hAnsi="Verdana" w:cs="Verdana"/>
          <w:sz w:val="16"/>
          <w:szCs w:val="16"/>
          <w:lang w:val="es-ES"/>
        </w:rPr>
        <w:t xml:space="preserve"> </w:t>
      </w:r>
      <w:proofErr w:type="spellStart"/>
      <w:r w:rsidR="00331A86" w:rsidRPr="001145FA">
        <w:rPr>
          <w:rFonts w:ascii="Verdana" w:eastAsia="Verdana" w:hAnsi="Verdana" w:cs="Verdana"/>
          <w:sz w:val="16"/>
          <w:szCs w:val="16"/>
          <w:lang w:val="es-ES"/>
        </w:rPr>
        <w:t>Beringen-</w:t>
      </w:r>
      <w:r w:rsidR="00496ACF" w:rsidRPr="001145FA">
        <w:rPr>
          <w:rFonts w:ascii="Verdana" w:eastAsia="Verdana" w:hAnsi="Verdana" w:cs="Verdana"/>
          <w:sz w:val="16"/>
          <w:szCs w:val="16"/>
          <w:lang w:val="es-ES"/>
        </w:rPr>
        <w:t>Paal</w:t>
      </w:r>
      <w:proofErr w:type="spellEnd"/>
    </w:p>
    <w:p w14:paraId="5AF09432" w14:textId="77777777" w:rsidR="003D45AF" w:rsidRDefault="003D45AF" w:rsidP="002A55FA">
      <w:pPr>
        <w:spacing w:line="360" w:lineRule="auto"/>
        <w:jc w:val="both"/>
        <w:rPr>
          <w:rFonts w:ascii="Verdana" w:eastAsia="Verdana" w:hAnsi="Verdana" w:cs="Verdana"/>
          <w:sz w:val="16"/>
          <w:szCs w:val="16"/>
          <w:lang w:val="es-ES"/>
        </w:rPr>
      </w:pPr>
    </w:p>
    <w:p w14:paraId="343D36B4" w14:textId="77777777" w:rsidR="001145FA" w:rsidRPr="001145FA" w:rsidRDefault="001145FA" w:rsidP="002A55FA">
      <w:pPr>
        <w:spacing w:line="360" w:lineRule="auto"/>
        <w:jc w:val="both"/>
        <w:rPr>
          <w:rFonts w:ascii="Verdana" w:eastAsia="Verdana" w:hAnsi="Verdana" w:cs="Verdana"/>
          <w:sz w:val="16"/>
          <w:szCs w:val="16"/>
          <w:lang w:val="es-ES"/>
        </w:rPr>
      </w:pPr>
    </w:p>
    <w:p w14:paraId="4FD2E965" w14:textId="5CA9398A" w:rsidR="008A65EA" w:rsidRPr="000B6E97" w:rsidRDefault="008A65EA" w:rsidP="002A55FA">
      <w:pPr>
        <w:spacing w:line="360" w:lineRule="auto"/>
        <w:jc w:val="both"/>
        <w:rPr>
          <w:rFonts w:ascii="Verdana" w:hAnsi="Verdana"/>
          <w:b/>
          <w:sz w:val="20"/>
          <w:lang w:val="es-ES"/>
        </w:rPr>
      </w:pPr>
      <w:r w:rsidRPr="000B6E97">
        <w:rPr>
          <w:rFonts w:ascii="Verdana" w:hAnsi="Verdana"/>
          <w:b/>
          <w:sz w:val="20"/>
          <w:lang w:val="es-ES"/>
        </w:rPr>
        <w:t>A</w:t>
      </w:r>
      <w:r w:rsidR="000740A9" w:rsidRPr="000B6E97">
        <w:rPr>
          <w:rFonts w:ascii="Verdana" w:hAnsi="Verdana"/>
          <w:b/>
          <w:sz w:val="20"/>
          <w:lang w:val="es-ES"/>
        </w:rPr>
        <w:t>cerca de</w:t>
      </w:r>
      <w:r w:rsidRPr="000B6E97">
        <w:rPr>
          <w:rFonts w:ascii="Verdana" w:hAnsi="Verdana"/>
          <w:b/>
          <w:sz w:val="20"/>
          <w:lang w:val="es-ES"/>
        </w:rPr>
        <w:t xml:space="preserve"> </w:t>
      </w:r>
      <w:proofErr w:type="spellStart"/>
      <w:r w:rsidRPr="000B6E97">
        <w:rPr>
          <w:rFonts w:ascii="Verdana" w:hAnsi="Verdana"/>
          <w:b/>
          <w:sz w:val="20"/>
          <w:lang w:val="es-ES"/>
        </w:rPr>
        <w:t>Toray</w:t>
      </w:r>
      <w:proofErr w:type="spellEnd"/>
    </w:p>
    <w:p w14:paraId="6950AF04" w14:textId="4F12799B" w:rsidR="008A65EA" w:rsidRPr="000B6E97" w:rsidRDefault="008A65EA" w:rsidP="002A55FA">
      <w:pPr>
        <w:spacing w:line="360" w:lineRule="auto"/>
        <w:jc w:val="both"/>
        <w:rPr>
          <w:rFonts w:ascii="Verdana" w:hAnsi="Verdana"/>
          <w:sz w:val="20"/>
          <w:szCs w:val="20"/>
          <w:lang w:val="es-ES"/>
        </w:rPr>
      </w:pPr>
      <w:proofErr w:type="spellStart"/>
      <w:r w:rsidRPr="000B6E97">
        <w:rPr>
          <w:rFonts w:ascii="Verdana" w:hAnsi="Verdana"/>
          <w:sz w:val="20"/>
          <w:szCs w:val="20"/>
          <w:lang w:val="es-ES"/>
        </w:rPr>
        <w:t>Toray</w:t>
      </w:r>
      <w:proofErr w:type="spellEnd"/>
      <w:r w:rsidRPr="000B6E97">
        <w:rPr>
          <w:rFonts w:ascii="Verdana" w:hAnsi="Verdana"/>
          <w:sz w:val="20"/>
          <w:szCs w:val="20"/>
          <w:lang w:val="es-ES"/>
        </w:rPr>
        <w:t xml:space="preserve"> Industries Inc.,</w:t>
      </w:r>
      <w:r w:rsidR="000740A9" w:rsidRPr="000B6E97">
        <w:rPr>
          <w:rFonts w:ascii="Verdana" w:hAnsi="Verdana"/>
          <w:sz w:val="20"/>
          <w:szCs w:val="20"/>
          <w:lang w:val="es-ES"/>
        </w:rPr>
        <w:t xml:space="preserve"> </w:t>
      </w:r>
      <w:r w:rsidR="003118D4">
        <w:rPr>
          <w:rFonts w:ascii="Verdana" w:hAnsi="Verdana"/>
          <w:sz w:val="20"/>
          <w:szCs w:val="20"/>
          <w:lang w:val="es-ES"/>
        </w:rPr>
        <w:t xml:space="preserve">el </w:t>
      </w:r>
      <w:r w:rsidR="000740A9" w:rsidRPr="000B6E97">
        <w:rPr>
          <w:rFonts w:ascii="Verdana" w:hAnsi="Verdana"/>
          <w:sz w:val="20"/>
          <w:szCs w:val="20"/>
          <w:lang w:val="es-ES"/>
        </w:rPr>
        <w:t xml:space="preserve">fabricante líder de </w:t>
      </w:r>
      <w:r w:rsidR="003118D4">
        <w:rPr>
          <w:rFonts w:ascii="Verdana" w:hAnsi="Verdana"/>
          <w:sz w:val="20"/>
          <w:szCs w:val="20"/>
          <w:lang w:val="es-ES"/>
        </w:rPr>
        <w:t xml:space="preserve">las </w:t>
      </w:r>
      <w:r w:rsidR="000740A9" w:rsidRPr="000B6E97">
        <w:rPr>
          <w:rFonts w:ascii="Verdana" w:hAnsi="Verdana"/>
          <w:sz w:val="20"/>
          <w:szCs w:val="20"/>
          <w:lang w:val="es-ES"/>
        </w:rPr>
        <w:t>planchas de impresión sin agua en todo el mundo, fundado en 1926, tiene una fuerte presencia internacional con fábricas y delegaciones comerciales en Asia, Europa, Oriente Medio, Sud</w:t>
      </w:r>
      <w:r w:rsidR="00996E13" w:rsidRPr="000B6E97">
        <w:rPr>
          <w:rFonts w:ascii="Verdana" w:hAnsi="Verdana"/>
          <w:sz w:val="20"/>
          <w:szCs w:val="20"/>
          <w:lang w:val="es-ES"/>
        </w:rPr>
        <w:t xml:space="preserve">américa y Norteamérica. </w:t>
      </w:r>
      <w:proofErr w:type="spellStart"/>
      <w:r w:rsidR="00996E13" w:rsidRPr="000B6E97">
        <w:rPr>
          <w:rFonts w:ascii="Verdana" w:hAnsi="Verdana"/>
          <w:sz w:val="20"/>
          <w:szCs w:val="20"/>
          <w:lang w:val="es-ES"/>
        </w:rPr>
        <w:t>Toray</w:t>
      </w:r>
      <w:proofErr w:type="spellEnd"/>
      <w:r w:rsidR="00996E13" w:rsidRPr="000B6E97">
        <w:rPr>
          <w:rFonts w:ascii="Verdana" w:hAnsi="Verdana"/>
          <w:sz w:val="20"/>
          <w:szCs w:val="20"/>
          <w:lang w:val="es-ES"/>
        </w:rPr>
        <w:t xml:space="preserve"> es una empresa diversificada que fabrica tejidos, plásticos, sustancias químicas, productos para tecnología de la información, soluciones medioambientales y de ingeniería, compuestos de fibra de carbono, biotecnología, entre otros. Muchos de estos productos, desarrollados a partir de su tecnología de polímeros patentada, se utilizan en industrias como la electr</w:t>
      </w:r>
      <w:r w:rsidR="003118D4">
        <w:rPr>
          <w:rFonts w:ascii="Verdana" w:hAnsi="Verdana"/>
          <w:sz w:val="20"/>
          <w:szCs w:val="20"/>
          <w:lang w:val="es-ES"/>
        </w:rPr>
        <w:t>ó</w:t>
      </w:r>
      <w:r w:rsidR="00996E13" w:rsidRPr="000B6E97">
        <w:rPr>
          <w:rFonts w:ascii="Verdana" w:hAnsi="Verdana"/>
          <w:sz w:val="20"/>
          <w:szCs w:val="20"/>
          <w:lang w:val="es-ES"/>
        </w:rPr>
        <w:t xml:space="preserve">nica, los envases, el sector </w:t>
      </w:r>
      <w:r w:rsidR="003118D4">
        <w:rPr>
          <w:rFonts w:ascii="Verdana" w:hAnsi="Verdana"/>
          <w:sz w:val="20"/>
          <w:szCs w:val="20"/>
          <w:lang w:val="es-ES"/>
        </w:rPr>
        <w:t xml:space="preserve">de </w:t>
      </w:r>
      <w:r w:rsidR="00996E13" w:rsidRPr="000B6E97">
        <w:rPr>
          <w:rFonts w:ascii="Verdana" w:hAnsi="Verdana"/>
          <w:sz w:val="20"/>
          <w:szCs w:val="20"/>
          <w:lang w:val="es-ES"/>
        </w:rPr>
        <w:t>textil, el automóvil y la aviación. Su margen anual más reciente se acerca a los quince mil millones de euros</w:t>
      </w:r>
    </w:p>
    <w:p w14:paraId="575718CC" w14:textId="77777777" w:rsidR="008A65EA" w:rsidRPr="000B6E97" w:rsidRDefault="008A65EA" w:rsidP="002A55FA">
      <w:pPr>
        <w:spacing w:line="360" w:lineRule="auto"/>
        <w:jc w:val="both"/>
        <w:rPr>
          <w:rFonts w:ascii="Verdana" w:hAnsi="Verdana"/>
          <w:bCs/>
          <w:sz w:val="20"/>
          <w:szCs w:val="20"/>
          <w:lang w:val="es-ES"/>
        </w:rPr>
      </w:pPr>
    </w:p>
    <w:p w14:paraId="435F3CF9" w14:textId="5F486D23" w:rsidR="008A65EA" w:rsidRPr="000B6E97" w:rsidRDefault="008A65EA" w:rsidP="002A55FA">
      <w:pPr>
        <w:spacing w:line="360" w:lineRule="auto"/>
        <w:jc w:val="both"/>
        <w:rPr>
          <w:rFonts w:ascii="Verdana" w:hAnsi="Verdana"/>
          <w:sz w:val="20"/>
          <w:szCs w:val="20"/>
          <w:lang w:val="es-ES"/>
        </w:rPr>
      </w:pPr>
      <w:proofErr w:type="spellStart"/>
      <w:r w:rsidRPr="000B6E97">
        <w:rPr>
          <w:rFonts w:ascii="Verdana" w:hAnsi="Verdana"/>
          <w:bCs/>
          <w:sz w:val="20"/>
          <w:szCs w:val="20"/>
          <w:lang w:val="es-ES"/>
        </w:rPr>
        <w:t>Toray</w:t>
      </w:r>
      <w:proofErr w:type="spellEnd"/>
      <w:r w:rsidRPr="000B6E97">
        <w:rPr>
          <w:rFonts w:ascii="Verdana" w:hAnsi="Verdana"/>
          <w:bCs/>
          <w:sz w:val="20"/>
          <w:szCs w:val="20"/>
          <w:lang w:val="es-ES"/>
        </w:rPr>
        <w:t xml:space="preserve"> </w:t>
      </w:r>
      <w:proofErr w:type="spellStart"/>
      <w:r w:rsidRPr="000B6E97">
        <w:rPr>
          <w:rFonts w:ascii="Verdana" w:hAnsi="Verdana"/>
          <w:bCs/>
          <w:sz w:val="20"/>
          <w:szCs w:val="20"/>
          <w:lang w:val="es-ES"/>
        </w:rPr>
        <w:t>Graphics</w:t>
      </w:r>
      <w:proofErr w:type="spellEnd"/>
      <w:r w:rsidRPr="000B6E97">
        <w:rPr>
          <w:rFonts w:ascii="Verdana" w:hAnsi="Verdana"/>
          <w:bCs/>
          <w:sz w:val="20"/>
          <w:szCs w:val="20"/>
          <w:lang w:val="es-ES"/>
        </w:rPr>
        <w:t xml:space="preserve">, </w:t>
      </w:r>
      <w:r w:rsidR="00996E13" w:rsidRPr="000B6E97">
        <w:rPr>
          <w:rFonts w:ascii="Verdana" w:hAnsi="Verdana"/>
          <w:bCs/>
          <w:sz w:val="20"/>
          <w:szCs w:val="20"/>
          <w:lang w:val="es-ES"/>
        </w:rPr>
        <w:t xml:space="preserve">la filial de </w:t>
      </w:r>
      <w:proofErr w:type="spellStart"/>
      <w:r w:rsidRPr="000B6E97">
        <w:rPr>
          <w:rFonts w:ascii="Verdana" w:hAnsi="Verdana"/>
          <w:bCs/>
          <w:sz w:val="20"/>
          <w:szCs w:val="20"/>
          <w:lang w:val="es-ES"/>
        </w:rPr>
        <w:t>Toray</w:t>
      </w:r>
      <w:proofErr w:type="spellEnd"/>
      <w:r w:rsidRPr="000B6E97">
        <w:rPr>
          <w:rFonts w:ascii="Verdana" w:hAnsi="Verdana"/>
          <w:bCs/>
          <w:sz w:val="20"/>
          <w:szCs w:val="20"/>
          <w:lang w:val="es-ES"/>
        </w:rPr>
        <w:t xml:space="preserve"> Textiles Central Europe (TTCE), </w:t>
      </w:r>
      <w:r w:rsidR="00996E13" w:rsidRPr="000B6E97">
        <w:rPr>
          <w:rFonts w:ascii="Verdana" w:hAnsi="Verdana"/>
          <w:bCs/>
          <w:sz w:val="20"/>
          <w:szCs w:val="20"/>
          <w:lang w:val="es-ES"/>
        </w:rPr>
        <w:t xml:space="preserve">ubicada en la República Checa, fabrica planchas de impresión sin agua con una innovadora línea de producción. La empresa concentra todas sus operaciones – ventas, atención al cliente, marketing, producción e I+D en </w:t>
      </w:r>
      <w:proofErr w:type="spellStart"/>
      <w:r w:rsidR="00996E13" w:rsidRPr="000B6E97">
        <w:rPr>
          <w:rFonts w:ascii="Verdana" w:hAnsi="Verdana"/>
          <w:bCs/>
          <w:sz w:val="20"/>
          <w:szCs w:val="20"/>
          <w:lang w:val="es-ES"/>
        </w:rPr>
        <w:t>Prostějov</w:t>
      </w:r>
      <w:proofErr w:type="spellEnd"/>
      <w:r w:rsidR="00996E13" w:rsidRPr="000B6E97">
        <w:rPr>
          <w:rFonts w:ascii="Verdana" w:hAnsi="Verdana"/>
          <w:bCs/>
          <w:sz w:val="20"/>
          <w:szCs w:val="20"/>
          <w:lang w:val="es-ES"/>
        </w:rPr>
        <w:t>, en el corazón de Europa, para prestar un apoyo más rápido y eficaz a su red europea de distribuidores y vendedores independientes.</w:t>
      </w:r>
      <w:r w:rsidRPr="000B6E97">
        <w:rPr>
          <w:rFonts w:ascii="Verdana" w:hAnsi="Verdana"/>
          <w:sz w:val="20"/>
          <w:szCs w:val="20"/>
          <w:lang w:val="es-ES"/>
        </w:rPr>
        <w:t xml:space="preserve"> </w:t>
      </w:r>
    </w:p>
    <w:p w14:paraId="6A3D5525" w14:textId="77777777" w:rsidR="008A65EA" w:rsidRPr="000B6E97" w:rsidRDefault="008A65EA" w:rsidP="008A65EA">
      <w:pPr>
        <w:spacing w:line="360" w:lineRule="auto"/>
        <w:rPr>
          <w:rFonts w:ascii="Verdana" w:hAnsi="Verdana"/>
          <w:sz w:val="20"/>
          <w:lang w:val="es-ES"/>
        </w:rPr>
      </w:pPr>
    </w:p>
    <w:p w14:paraId="7EA6D5DC" w14:textId="77777777" w:rsidR="002A55FA" w:rsidRPr="000B6E97" w:rsidRDefault="002A55FA" w:rsidP="008A65EA">
      <w:pPr>
        <w:spacing w:line="360" w:lineRule="auto"/>
        <w:rPr>
          <w:rFonts w:ascii="Verdana" w:hAnsi="Verdana"/>
          <w:sz w:val="20"/>
          <w:lang w:val="es-ES"/>
        </w:rPr>
      </w:pPr>
    </w:p>
    <w:p w14:paraId="111451BC" w14:textId="77777777" w:rsidR="001145FA" w:rsidRDefault="001145FA">
      <w:pPr>
        <w:rPr>
          <w:rFonts w:ascii="Verdana" w:hAnsi="Verdana"/>
          <w:b/>
          <w:sz w:val="20"/>
          <w:szCs w:val="20"/>
          <w:lang w:val="es-ES"/>
        </w:rPr>
      </w:pPr>
      <w:r>
        <w:rPr>
          <w:rFonts w:ascii="Verdana" w:hAnsi="Verdana"/>
          <w:b/>
          <w:sz w:val="20"/>
          <w:szCs w:val="20"/>
          <w:lang w:val="es-ES"/>
        </w:rPr>
        <w:br w:type="page"/>
      </w:r>
    </w:p>
    <w:p w14:paraId="4DF86B12" w14:textId="17EA42E0" w:rsidR="008A65EA" w:rsidRPr="000B6E97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sz w:val="20"/>
          <w:szCs w:val="20"/>
          <w:lang w:val="es-ES"/>
        </w:rPr>
      </w:pPr>
      <w:r w:rsidRPr="000B6E97">
        <w:rPr>
          <w:rFonts w:ascii="Verdana" w:hAnsi="Verdana"/>
          <w:b/>
          <w:sz w:val="20"/>
          <w:szCs w:val="20"/>
          <w:lang w:val="es-ES"/>
        </w:rPr>
        <w:t>DUOMEDIA</w:t>
      </w:r>
    </w:p>
    <w:p w14:paraId="4E306A54" w14:textId="77777777" w:rsidR="008A65EA" w:rsidRPr="000B6E97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sz w:val="20"/>
          <w:szCs w:val="20"/>
          <w:lang w:val="es-ES"/>
        </w:rPr>
      </w:pPr>
      <w:r w:rsidRPr="000B6E97">
        <w:rPr>
          <w:rFonts w:ascii="Verdana" w:hAnsi="Verdana"/>
          <w:sz w:val="20"/>
          <w:szCs w:val="20"/>
          <w:lang w:val="es-ES"/>
        </w:rPr>
        <w:t xml:space="preserve">Monika Dürr </w:t>
      </w:r>
    </w:p>
    <w:p w14:paraId="326BFBB9" w14:textId="77777777" w:rsidR="008A65EA" w:rsidRPr="000B6E97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sz w:val="20"/>
          <w:szCs w:val="20"/>
          <w:lang w:val="es-ES"/>
        </w:rPr>
      </w:pPr>
      <w:r w:rsidRPr="000B6E97">
        <w:rPr>
          <w:rFonts w:ascii="Verdana" w:hAnsi="Verdana"/>
          <w:sz w:val="20"/>
          <w:szCs w:val="20"/>
          <w:lang w:val="es-ES"/>
        </w:rPr>
        <w:t xml:space="preserve">Tel. +49 6104 944 895 </w:t>
      </w:r>
    </w:p>
    <w:p w14:paraId="73A4AE90" w14:textId="74D5B143" w:rsidR="008A65EA" w:rsidRPr="000B6E97" w:rsidRDefault="00996E13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sz w:val="20"/>
          <w:szCs w:val="20"/>
          <w:lang w:val="es-ES"/>
        </w:rPr>
      </w:pPr>
      <w:r w:rsidRPr="000B6E97">
        <w:rPr>
          <w:rFonts w:ascii="Verdana" w:hAnsi="Verdana"/>
          <w:sz w:val="20"/>
          <w:szCs w:val="20"/>
          <w:lang w:val="es-ES"/>
        </w:rPr>
        <w:t>Correo electrónico</w:t>
      </w:r>
      <w:r w:rsidR="008A65EA" w:rsidRPr="000B6E97">
        <w:rPr>
          <w:rFonts w:ascii="Verdana" w:hAnsi="Verdana"/>
          <w:sz w:val="20"/>
          <w:szCs w:val="20"/>
          <w:lang w:val="es-ES"/>
        </w:rPr>
        <w:t xml:space="preserve">: </w:t>
      </w:r>
      <w:hyperlink r:id="rId14" w:history="1">
        <w:r w:rsidR="008A65EA" w:rsidRPr="000B6E97">
          <w:rPr>
            <w:rStyle w:val="Hyperlink"/>
            <w:rFonts w:ascii="Verdana" w:hAnsi="Verdana" w:cs="Times New Roman"/>
            <w:sz w:val="20"/>
            <w:lang w:val="es-ES"/>
          </w:rPr>
          <w:t>monika.d@duomedia.com</w:t>
        </w:r>
      </w:hyperlink>
      <w:r w:rsidR="008A65EA" w:rsidRPr="000B6E97">
        <w:rPr>
          <w:rFonts w:ascii="Verdana" w:hAnsi="Verdana"/>
          <w:sz w:val="20"/>
          <w:szCs w:val="20"/>
          <w:lang w:val="es-ES"/>
        </w:rPr>
        <w:t xml:space="preserve"> </w:t>
      </w:r>
    </w:p>
    <w:p w14:paraId="0FC9B9A9" w14:textId="77777777" w:rsidR="008A65EA" w:rsidRPr="001145FA" w:rsidRDefault="001145F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Style w:val="Hyperlink"/>
          <w:rFonts w:cs="Times New Roman"/>
          <w:lang w:val="fr-BE"/>
        </w:rPr>
      </w:pPr>
      <w:hyperlink r:id="rId15" w:history="1">
        <w:r w:rsidR="008A65EA" w:rsidRPr="001145FA">
          <w:rPr>
            <w:rStyle w:val="Hyperlink"/>
            <w:rFonts w:ascii="Verdana" w:hAnsi="Verdana" w:cs="Times New Roman"/>
            <w:sz w:val="20"/>
            <w:lang w:val="fr-BE"/>
          </w:rPr>
          <w:t>www.duomedia.com</w:t>
        </w:r>
      </w:hyperlink>
    </w:p>
    <w:p w14:paraId="48E438DF" w14:textId="77777777" w:rsidR="008A65EA" w:rsidRPr="00114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fr-BE"/>
        </w:rPr>
      </w:pPr>
    </w:p>
    <w:p w14:paraId="7666B0DB" w14:textId="77777777" w:rsidR="008A65EA" w:rsidRPr="00114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fr-BE"/>
        </w:rPr>
      </w:pPr>
      <w:r w:rsidRPr="001145FA">
        <w:rPr>
          <w:rFonts w:ascii="Verdana" w:hAnsi="Verdana"/>
          <w:b/>
          <w:color w:val="000000"/>
          <w:sz w:val="20"/>
          <w:lang w:val="fr-BE"/>
        </w:rPr>
        <w:t xml:space="preserve">TORAY </w:t>
      </w:r>
    </w:p>
    <w:p w14:paraId="5C9BA656" w14:textId="77777777" w:rsidR="008A65EA" w:rsidRPr="00114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fr-BE"/>
        </w:rPr>
      </w:pPr>
      <w:r w:rsidRPr="001145FA">
        <w:rPr>
          <w:rFonts w:ascii="Verdana" w:hAnsi="Verdana"/>
          <w:b/>
          <w:color w:val="000000"/>
          <w:sz w:val="20"/>
          <w:lang w:val="fr-BE"/>
        </w:rPr>
        <w:t>IMPRIMA - Graphics Division</w:t>
      </w:r>
    </w:p>
    <w:p w14:paraId="5A4916EB" w14:textId="77777777" w:rsidR="008A65EA" w:rsidRPr="000B6E97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es-ES"/>
        </w:rPr>
      </w:pPr>
      <w:proofErr w:type="spellStart"/>
      <w:r w:rsidRPr="000B6E97">
        <w:rPr>
          <w:rFonts w:ascii="Verdana" w:hAnsi="Verdana"/>
          <w:b/>
          <w:color w:val="000000"/>
          <w:sz w:val="20"/>
          <w:lang w:val="es-ES"/>
        </w:rPr>
        <w:t>Toray</w:t>
      </w:r>
      <w:proofErr w:type="spellEnd"/>
      <w:r w:rsidRPr="000B6E97">
        <w:rPr>
          <w:rFonts w:ascii="Verdana" w:hAnsi="Verdana"/>
          <w:b/>
          <w:color w:val="000000"/>
          <w:sz w:val="20"/>
          <w:lang w:val="es-ES"/>
        </w:rPr>
        <w:t xml:space="preserve"> Textiles Central Europe </w:t>
      </w:r>
      <w:proofErr w:type="spellStart"/>
      <w:r w:rsidRPr="000B6E97">
        <w:rPr>
          <w:rFonts w:ascii="Verdana" w:hAnsi="Verdana"/>
          <w:b/>
          <w:color w:val="000000"/>
          <w:sz w:val="20"/>
          <w:lang w:val="es-ES"/>
        </w:rPr>
        <w:t>s.r.o</w:t>
      </w:r>
      <w:proofErr w:type="spellEnd"/>
      <w:r w:rsidRPr="000B6E97">
        <w:rPr>
          <w:rFonts w:ascii="Verdana" w:hAnsi="Verdana"/>
          <w:b/>
          <w:color w:val="000000"/>
          <w:sz w:val="20"/>
          <w:lang w:val="es-ES"/>
        </w:rPr>
        <w:t>.</w:t>
      </w:r>
    </w:p>
    <w:p w14:paraId="410121DE" w14:textId="77777777" w:rsidR="008A65EA" w:rsidRPr="000B6E97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color w:val="000000"/>
          <w:sz w:val="20"/>
          <w:lang w:val="es-ES"/>
        </w:rPr>
      </w:pPr>
      <w:proofErr w:type="spellStart"/>
      <w:r w:rsidRPr="000B6E97">
        <w:rPr>
          <w:rFonts w:ascii="Verdana" w:hAnsi="Verdana"/>
          <w:color w:val="000000"/>
          <w:sz w:val="20"/>
          <w:lang w:val="es-ES"/>
        </w:rPr>
        <w:t>Prumyslová</w:t>
      </w:r>
      <w:proofErr w:type="spellEnd"/>
      <w:r w:rsidRPr="000B6E97">
        <w:rPr>
          <w:rFonts w:ascii="Verdana" w:hAnsi="Verdana"/>
          <w:color w:val="000000"/>
          <w:sz w:val="20"/>
          <w:lang w:val="es-ES"/>
        </w:rPr>
        <w:t xml:space="preserve"> 4</w:t>
      </w:r>
    </w:p>
    <w:p w14:paraId="637D1C16" w14:textId="77777777" w:rsidR="008A65EA" w:rsidRPr="000B6E97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color w:val="000000"/>
          <w:sz w:val="20"/>
          <w:lang w:val="es-ES"/>
        </w:rPr>
      </w:pPr>
      <w:r w:rsidRPr="000B6E97">
        <w:rPr>
          <w:rFonts w:ascii="Verdana" w:hAnsi="Verdana"/>
          <w:color w:val="000000"/>
          <w:sz w:val="20"/>
          <w:lang w:val="es-ES"/>
        </w:rPr>
        <w:t xml:space="preserve">79640 </w:t>
      </w:r>
      <w:proofErr w:type="spellStart"/>
      <w:r w:rsidRPr="000B6E97">
        <w:rPr>
          <w:rFonts w:ascii="Verdana" w:hAnsi="Verdana"/>
          <w:color w:val="000000"/>
          <w:sz w:val="20"/>
          <w:lang w:val="es-ES"/>
        </w:rPr>
        <w:t>Prostějov</w:t>
      </w:r>
      <w:proofErr w:type="spellEnd"/>
    </w:p>
    <w:p w14:paraId="51AB5B0C" w14:textId="77777777" w:rsidR="008A65EA" w:rsidRPr="000B6E97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color w:val="000000"/>
          <w:sz w:val="20"/>
          <w:lang w:val="es-ES"/>
        </w:rPr>
      </w:pPr>
      <w:proofErr w:type="spellStart"/>
      <w:r w:rsidRPr="000B6E97">
        <w:rPr>
          <w:rFonts w:ascii="Verdana" w:hAnsi="Verdana"/>
          <w:color w:val="000000"/>
          <w:sz w:val="20"/>
          <w:lang w:val="es-ES"/>
        </w:rPr>
        <w:t>Czech</w:t>
      </w:r>
      <w:proofErr w:type="spellEnd"/>
      <w:r w:rsidRPr="000B6E97">
        <w:rPr>
          <w:rFonts w:ascii="Verdana" w:hAnsi="Verdana"/>
          <w:color w:val="000000"/>
          <w:sz w:val="20"/>
          <w:lang w:val="es-ES"/>
        </w:rPr>
        <w:t xml:space="preserve"> </w:t>
      </w:r>
      <w:proofErr w:type="spellStart"/>
      <w:r w:rsidRPr="000B6E97">
        <w:rPr>
          <w:rFonts w:ascii="Verdana" w:hAnsi="Verdana"/>
          <w:color w:val="000000"/>
          <w:sz w:val="20"/>
          <w:lang w:val="es-ES"/>
        </w:rPr>
        <w:t>Republic</w:t>
      </w:r>
      <w:proofErr w:type="spellEnd"/>
    </w:p>
    <w:p w14:paraId="35D0BA25" w14:textId="58A8DD79" w:rsidR="008A65EA" w:rsidRPr="000B6E97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color w:val="000000"/>
          <w:lang w:val="es-ES"/>
        </w:rPr>
      </w:pPr>
      <w:r w:rsidRPr="000B6E97">
        <w:rPr>
          <w:rFonts w:ascii="Verdana" w:hAnsi="Verdana"/>
          <w:color w:val="000000"/>
          <w:sz w:val="20"/>
          <w:lang w:val="es-ES"/>
        </w:rPr>
        <w:t xml:space="preserve">Tel.: +420 (582) 303 800 </w:t>
      </w:r>
    </w:p>
    <w:p w14:paraId="2381EEAA" w14:textId="3609F6C7" w:rsidR="008A65EA" w:rsidRPr="000B6E97" w:rsidRDefault="00996E13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Style w:val="Hyperlink"/>
          <w:lang w:val="es-ES"/>
        </w:rPr>
      </w:pPr>
      <w:r w:rsidRPr="000B6E97">
        <w:rPr>
          <w:rFonts w:ascii="Verdana" w:hAnsi="Verdana"/>
          <w:color w:val="000000"/>
          <w:sz w:val="20"/>
          <w:lang w:val="es-ES"/>
        </w:rPr>
        <w:t>Correo electrónico</w:t>
      </w:r>
      <w:r w:rsidR="008A65EA" w:rsidRPr="000B6E97">
        <w:rPr>
          <w:rFonts w:ascii="Verdana" w:hAnsi="Verdana"/>
          <w:color w:val="000000"/>
          <w:sz w:val="20"/>
          <w:lang w:val="es-ES"/>
        </w:rPr>
        <w:t xml:space="preserve">: </w:t>
      </w:r>
      <w:hyperlink r:id="rId16" w:history="1">
        <w:r w:rsidR="008A65EA" w:rsidRPr="000B6E97">
          <w:rPr>
            <w:rStyle w:val="Hyperlink"/>
            <w:rFonts w:ascii="Verdana" w:hAnsi="Verdana"/>
            <w:sz w:val="20"/>
            <w:lang w:val="es-ES"/>
          </w:rPr>
          <w:t>imprima@ttce.toray.cz</w:t>
        </w:r>
      </w:hyperlink>
    </w:p>
    <w:p w14:paraId="49250A14" w14:textId="555A7654" w:rsidR="00106A8E" w:rsidRPr="000B6E97" w:rsidRDefault="001145FA" w:rsidP="008A65EA">
      <w:pPr>
        <w:rPr>
          <w:rFonts w:ascii="Verdana" w:hAnsi="Verdana"/>
          <w:color w:val="0000FF"/>
          <w:sz w:val="20"/>
          <w:u w:val="single"/>
          <w:lang w:val="es-ES"/>
        </w:rPr>
      </w:pPr>
      <w:hyperlink r:id="rId17" w:history="1">
        <w:r w:rsidR="008A65EA" w:rsidRPr="000B6E97">
          <w:rPr>
            <w:rStyle w:val="Hyperlink"/>
            <w:rFonts w:ascii="Verdana" w:hAnsi="Verdana"/>
            <w:sz w:val="20"/>
            <w:lang w:val="es-ES"/>
          </w:rPr>
          <w:t>www.imprima.toray</w:t>
        </w:r>
      </w:hyperlink>
    </w:p>
    <w:sectPr w:rsidR="00106A8E" w:rsidRPr="000B6E97">
      <w:headerReference w:type="default" r:id="rId18"/>
      <w:footerReference w:type="default" r:id="rId19"/>
      <w:pgSz w:w="11905" w:h="16837"/>
      <w:pgMar w:top="1701" w:right="1701" w:bottom="1701" w:left="1701" w:header="709" w:footer="181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32BD1" w14:textId="77777777" w:rsidR="00D22AF2" w:rsidRDefault="00D22AF2">
      <w:r>
        <w:separator/>
      </w:r>
    </w:p>
  </w:endnote>
  <w:endnote w:type="continuationSeparator" w:id="0">
    <w:p w14:paraId="58918C8E" w14:textId="77777777" w:rsidR="00D22AF2" w:rsidRDefault="00D22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68963" w14:textId="77777777" w:rsidR="004F5A39" w:rsidRDefault="00E85A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  <w:lang w:val="it-IT" w:eastAsia="it-IT"/>
      </w:rPr>
      <w:drawing>
        <wp:inline distT="0" distB="0" distL="0" distR="0" wp14:anchorId="42CB7844" wp14:editId="12D198BB">
          <wp:extent cx="1400175" cy="285750"/>
          <wp:effectExtent l="0" t="0" r="0" b="0"/>
          <wp:docPr id="6" name="image12.png" descr="Tor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Tor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849FDB" w14:textId="77777777" w:rsidR="00D22AF2" w:rsidRDefault="00D22AF2">
      <w:r>
        <w:separator/>
      </w:r>
    </w:p>
  </w:footnote>
  <w:footnote w:type="continuationSeparator" w:id="0">
    <w:p w14:paraId="179F7E83" w14:textId="77777777" w:rsidR="00D22AF2" w:rsidRDefault="00D22A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EF716" w14:textId="77777777" w:rsidR="004F5A39" w:rsidRDefault="00E85AA5">
    <w:pPr>
      <w:spacing w:before="120" w:after="120"/>
      <w:rPr>
        <w:rFonts w:ascii="Verdana" w:eastAsia="Verdana" w:hAnsi="Verdana" w:cs="Verdana"/>
        <w:color w:val="000000"/>
        <w:sz w:val="14"/>
        <w:szCs w:val="14"/>
      </w:rPr>
    </w:pPr>
    <w:r>
      <w:rPr>
        <w:rFonts w:ascii="Verdana" w:eastAsia="Verdana" w:hAnsi="Verdana" w:cs="Verdana"/>
        <w:noProof/>
        <w:color w:val="000000"/>
        <w:sz w:val="14"/>
        <w:szCs w:val="14"/>
        <w:lang w:val="it-IT" w:eastAsia="it-IT"/>
      </w:rPr>
      <w:drawing>
        <wp:inline distT="0" distB="0" distL="0" distR="0" wp14:anchorId="3FD60E6F" wp14:editId="11F48115">
          <wp:extent cx="2676749" cy="361604"/>
          <wp:effectExtent l="0" t="0" r="0" b="0"/>
          <wp:docPr id="4" name="image10.png" descr="/Volumes/Data/clients_2017/TORAY/_COLLATERAL/LOGO/Imprima Logo_Excutive Files_Final/IMPRIMALogo_ExecutiveFiles2/PNG/Imprima_ExecLogo_Positive2on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/Volumes/Data/clients_2017/TORAY/_COLLATERAL/LOGO/Imprima Logo_Excutive Files_Final/IMPRIMALogo_ExecutiveFiles2/PNG/Imprima_ExecLogo_Positive2on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6749" cy="3616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99E16E" w14:textId="77777777" w:rsidR="004F5A39" w:rsidRDefault="00E85AA5">
    <w:pPr>
      <w:spacing w:before="120" w:after="120"/>
      <w:rPr>
        <w:rFonts w:ascii="Verdana" w:eastAsia="Verdana" w:hAnsi="Verdana" w:cs="Verdana"/>
        <w:color w:val="000000"/>
        <w:sz w:val="6"/>
        <w:szCs w:val="6"/>
      </w:rPr>
    </w:pPr>
    <w:r>
      <w:rPr>
        <w:noProof/>
        <w:lang w:val="it-IT" w:eastAsia="it-IT"/>
      </w:rPr>
      <mc:AlternateContent>
        <mc:Choice Requires="wps">
          <w:drawing>
            <wp:anchor distT="4294967290" distB="4294967290" distL="114300" distR="114300" simplePos="0" relativeHeight="251658240" behindDoc="0" locked="0" layoutInCell="1" hidden="0" allowOverlap="1" wp14:anchorId="6C08C46A" wp14:editId="276402C8">
              <wp:simplePos x="0" y="0"/>
              <wp:positionH relativeFrom="margin">
                <wp:posOffset>-12699</wp:posOffset>
              </wp:positionH>
              <wp:positionV relativeFrom="paragraph">
                <wp:posOffset>25400</wp:posOffset>
              </wp:positionV>
              <wp:extent cx="5723890" cy="15875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84055" y="3780000"/>
                        <a:ext cx="5723890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3A4D9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69C18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-1pt;margin-top:2pt;width:450.7pt;height:1.25pt;z-index:251658240;visibility:visible;mso-wrap-style:square;mso-wrap-distance-left:9pt;mso-wrap-distance-top:-17e-5mm;mso-wrap-distance-right:9pt;mso-wrap-distance-bottom:-17e-5mm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" strokecolor="#3a4d96" strokeweight="1.25pt">
              <w10:wrap anchorx="margin"/>
            </v:shape>
          </w:pict>
        </mc:Fallback>
      </mc:AlternateContent>
    </w:r>
  </w:p>
  <w:p w14:paraId="516A1C04" w14:textId="77777777" w:rsidR="004F5A39" w:rsidRDefault="00E85AA5">
    <w:pPr>
      <w:spacing w:before="120" w:after="120"/>
      <w:rPr>
        <w:rFonts w:ascii="Verdana" w:eastAsia="Verdana" w:hAnsi="Verdana" w:cs="Verdana"/>
        <w:b/>
        <w:color w:val="3A4D96"/>
        <w:sz w:val="22"/>
        <w:szCs w:val="22"/>
      </w:rPr>
    </w:pPr>
    <w:r>
      <w:rPr>
        <w:rFonts w:ascii="Verdana" w:eastAsia="Verdana" w:hAnsi="Verdana" w:cs="Verdana"/>
        <w:color w:val="000000"/>
        <w:sz w:val="14"/>
        <w:szCs w:val="14"/>
      </w:rPr>
      <w:t>“Add value to print!”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B7B6F"/>
    <w:multiLevelType w:val="multilevel"/>
    <w:tmpl w:val="3A482ED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FF14723"/>
    <w:multiLevelType w:val="hybridMultilevel"/>
    <w:tmpl w:val="9DAA0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A39"/>
    <w:rsid w:val="00025D81"/>
    <w:rsid w:val="000465F6"/>
    <w:rsid w:val="00060CCA"/>
    <w:rsid w:val="00061334"/>
    <w:rsid w:val="000740A9"/>
    <w:rsid w:val="00091DA3"/>
    <w:rsid w:val="000B38C9"/>
    <w:rsid w:val="000B6E97"/>
    <w:rsid w:val="000E06DD"/>
    <w:rsid w:val="00106A8E"/>
    <w:rsid w:val="00107AEF"/>
    <w:rsid w:val="001145FA"/>
    <w:rsid w:val="001478F7"/>
    <w:rsid w:val="001804F5"/>
    <w:rsid w:val="00191054"/>
    <w:rsid w:val="001C2677"/>
    <w:rsid w:val="001C5F6B"/>
    <w:rsid w:val="001C7AAF"/>
    <w:rsid w:val="00245495"/>
    <w:rsid w:val="00293A47"/>
    <w:rsid w:val="00297A42"/>
    <w:rsid w:val="002A55FA"/>
    <w:rsid w:val="002B35CD"/>
    <w:rsid w:val="002E5AC1"/>
    <w:rsid w:val="003118D4"/>
    <w:rsid w:val="00331A86"/>
    <w:rsid w:val="00337A2F"/>
    <w:rsid w:val="00345213"/>
    <w:rsid w:val="00347574"/>
    <w:rsid w:val="003658B0"/>
    <w:rsid w:val="00374418"/>
    <w:rsid w:val="00384377"/>
    <w:rsid w:val="00384F9F"/>
    <w:rsid w:val="003B39AE"/>
    <w:rsid w:val="003C20B5"/>
    <w:rsid w:val="003D413A"/>
    <w:rsid w:val="003D45AF"/>
    <w:rsid w:val="003E48D6"/>
    <w:rsid w:val="0042243F"/>
    <w:rsid w:val="00453416"/>
    <w:rsid w:val="00471346"/>
    <w:rsid w:val="00474BC9"/>
    <w:rsid w:val="0049146B"/>
    <w:rsid w:val="00493921"/>
    <w:rsid w:val="00494DE7"/>
    <w:rsid w:val="00496ACF"/>
    <w:rsid w:val="004A07BA"/>
    <w:rsid w:val="004B67DA"/>
    <w:rsid w:val="004C1357"/>
    <w:rsid w:val="004E6A77"/>
    <w:rsid w:val="004F5A39"/>
    <w:rsid w:val="004F649A"/>
    <w:rsid w:val="0052401C"/>
    <w:rsid w:val="005342C1"/>
    <w:rsid w:val="00557DCC"/>
    <w:rsid w:val="00586D09"/>
    <w:rsid w:val="005D2170"/>
    <w:rsid w:val="00632696"/>
    <w:rsid w:val="0066213E"/>
    <w:rsid w:val="006750F1"/>
    <w:rsid w:val="006757A2"/>
    <w:rsid w:val="00676855"/>
    <w:rsid w:val="00684A4D"/>
    <w:rsid w:val="00690D82"/>
    <w:rsid w:val="006A09A5"/>
    <w:rsid w:val="006A253D"/>
    <w:rsid w:val="006B0BE9"/>
    <w:rsid w:val="006B4E4C"/>
    <w:rsid w:val="006C4F8A"/>
    <w:rsid w:val="006E3709"/>
    <w:rsid w:val="006E54F6"/>
    <w:rsid w:val="007629AE"/>
    <w:rsid w:val="007731C0"/>
    <w:rsid w:val="007751AA"/>
    <w:rsid w:val="007A0BF0"/>
    <w:rsid w:val="007C5319"/>
    <w:rsid w:val="007D4F63"/>
    <w:rsid w:val="007F44D6"/>
    <w:rsid w:val="007F490A"/>
    <w:rsid w:val="00806953"/>
    <w:rsid w:val="00820F49"/>
    <w:rsid w:val="00877C02"/>
    <w:rsid w:val="00886FFD"/>
    <w:rsid w:val="00890DDF"/>
    <w:rsid w:val="008A65EA"/>
    <w:rsid w:val="008C0DA6"/>
    <w:rsid w:val="008E5B40"/>
    <w:rsid w:val="009007E3"/>
    <w:rsid w:val="00902D61"/>
    <w:rsid w:val="00905FA0"/>
    <w:rsid w:val="00905FB4"/>
    <w:rsid w:val="00926493"/>
    <w:rsid w:val="00932E9D"/>
    <w:rsid w:val="0095418E"/>
    <w:rsid w:val="00972542"/>
    <w:rsid w:val="00996E13"/>
    <w:rsid w:val="009D516A"/>
    <w:rsid w:val="009F7793"/>
    <w:rsid w:val="00A10829"/>
    <w:rsid w:val="00A3227F"/>
    <w:rsid w:val="00A5717A"/>
    <w:rsid w:val="00A61262"/>
    <w:rsid w:val="00A65C8D"/>
    <w:rsid w:val="00A67493"/>
    <w:rsid w:val="00A7565D"/>
    <w:rsid w:val="00A81969"/>
    <w:rsid w:val="00A94769"/>
    <w:rsid w:val="00AA5B6D"/>
    <w:rsid w:val="00AA70C4"/>
    <w:rsid w:val="00AB1739"/>
    <w:rsid w:val="00AB703A"/>
    <w:rsid w:val="00B040E8"/>
    <w:rsid w:val="00B20CB5"/>
    <w:rsid w:val="00B23EDA"/>
    <w:rsid w:val="00B41C5A"/>
    <w:rsid w:val="00B43E85"/>
    <w:rsid w:val="00B47AB3"/>
    <w:rsid w:val="00B60AEF"/>
    <w:rsid w:val="00B60D94"/>
    <w:rsid w:val="00B640CF"/>
    <w:rsid w:val="00B66321"/>
    <w:rsid w:val="00BF4B13"/>
    <w:rsid w:val="00C06D29"/>
    <w:rsid w:val="00C31559"/>
    <w:rsid w:val="00C53151"/>
    <w:rsid w:val="00C8498B"/>
    <w:rsid w:val="00CA5108"/>
    <w:rsid w:val="00CB1F18"/>
    <w:rsid w:val="00CB2EDC"/>
    <w:rsid w:val="00CB50A0"/>
    <w:rsid w:val="00CC2B50"/>
    <w:rsid w:val="00CF5BF1"/>
    <w:rsid w:val="00D22AF2"/>
    <w:rsid w:val="00D25600"/>
    <w:rsid w:val="00D7455A"/>
    <w:rsid w:val="00D832AE"/>
    <w:rsid w:val="00DA2AF8"/>
    <w:rsid w:val="00DD10B7"/>
    <w:rsid w:val="00DF035A"/>
    <w:rsid w:val="00E02647"/>
    <w:rsid w:val="00E03EEB"/>
    <w:rsid w:val="00E17F93"/>
    <w:rsid w:val="00E27EFA"/>
    <w:rsid w:val="00E34C26"/>
    <w:rsid w:val="00E375F0"/>
    <w:rsid w:val="00E417B9"/>
    <w:rsid w:val="00E52DA5"/>
    <w:rsid w:val="00E614EE"/>
    <w:rsid w:val="00E84961"/>
    <w:rsid w:val="00E85AA5"/>
    <w:rsid w:val="00EA2A6C"/>
    <w:rsid w:val="00EB42EF"/>
    <w:rsid w:val="00EC03AF"/>
    <w:rsid w:val="00F01DD8"/>
    <w:rsid w:val="00F13F67"/>
    <w:rsid w:val="00F40499"/>
    <w:rsid w:val="00F506D7"/>
    <w:rsid w:val="00F57F3A"/>
    <w:rsid w:val="00F7540C"/>
    <w:rsid w:val="00F85DE3"/>
    <w:rsid w:val="00FE02FF"/>
    <w:rsid w:val="00FE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A9B55"/>
  <w15:docId w15:val="{0B8CE47A-F48A-47C9-B7C2-1C1BE7428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en-US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aliases w:val="Heading 3 Char1"/>
    <w:uiPriority w:val="99"/>
    <w:rsid w:val="008A65E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60C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C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C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C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CC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0CCA"/>
  </w:style>
  <w:style w:type="paragraph" w:styleId="BalloonText">
    <w:name w:val="Balloon Text"/>
    <w:basedOn w:val="Normal"/>
    <w:link w:val="BalloonTextChar"/>
    <w:uiPriority w:val="99"/>
    <w:semiHidden/>
    <w:unhideWhenUsed/>
    <w:rsid w:val="00060C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CA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0613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20CB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EA2A6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7A0B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0BF0"/>
    <w:rPr>
      <w:rFonts w:ascii="Courier New" w:eastAsia="Times New Roman" w:hAnsi="Courier New" w:cs="Courier New"/>
      <w:sz w:val="20"/>
      <w:szCs w:val="2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aywaterless.com/eu/index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imprima.toray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mprima@ttce.toray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duomedia.com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monika.d@duo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A3D09-CBEC-4E9F-BFC7-D140005F0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6</Pages>
  <Words>1077</Words>
  <Characters>7351</Characters>
  <Application>Microsoft Office Word</Application>
  <DocSecurity>0</DocSecurity>
  <Lines>170</Lines>
  <Paragraphs>48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>Toray IMPRIMA Waterless Offset Plates Benefit from Extremely High Quality Aluminum Manufactured by Hydro</vt:lpstr>
      <vt:lpstr>Toray IMPRIMA Waterless Offset Plates Benefit from Extremely High Quality Aluminum Manufactured by Hydro</vt:lpstr>
      <vt:lpstr>Seacourt Goes Beyond Zero Waste to Landfill, with Net Positive Environmental Impact</vt:lpstr>
      <vt:lpstr>Seacourt Goes Beyond Zero Waste to Landfill, with Net Positive Environmental Impact</vt:lpstr>
    </vt:vector>
  </TitlesOfParts>
  <Company>HB</Company>
  <LinksUpToDate>false</LinksUpToDate>
  <CharactersWithSpaces>8380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Coldset Printing Partners elige la impresión offset sin agua y las planchas Toray</dc:title>
  <dc:creator>Toray</dc:creator>
  <cp:keywords>Coldset Printing Partners, Toray</cp:keywords>
  <cp:lastModifiedBy>Office</cp:lastModifiedBy>
  <cp:revision>15</cp:revision>
  <dcterms:created xsi:type="dcterms:W3CDTF">2019-07-01T09:16:00Z</dcterms:created>
  <dcterms:modified xsi:type="dcterms:W3CDTF">2019-08-13T07:39:00Z</dcterms:modified>
</cp:coreProperties>
</file>