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E2C32" w14:textId="4F54FC22" w:rsidR="004F5A39" w:rsidRDefault="00E85AA5">
      <w:pPr>
        <w:pStyle w:val="Heading1"/>
        <w:widowControl w:val="0"/>
        <w:numPr>
          <w:ilvl w:val="0"/>
          <w:numId w:val="1"/>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720"/>
        <w:jc w:val="center"/>
        <w:rPr>
          <w:rFonts w:ascii="Verdana" w:eastAsia="Verdana" w:hAnsi="Verdana" w:cs="Verdana"/>
          <w:b w:val="0"/>
          <w:sz w:val="28"/>
          <w:szCs w:val="28"/>
        </w:rPr>
      </w:pPr>
      <w:r>
        <w:rPr>
          <w:rFonts w:ascii="Verdana" w:hAnsi="Verdana"/>
          <w:b w:val="0"/>
          <w:sz w:val="28"/>
          <w:szCs w:val="28"/>
        </w:rPr>
        <w:t>Comunicato stampa</w:t>
      </w:r>
    </w:p>
    <w:p w14:paraId="044802DF" w14:textId="4E0E344F" w:rsidR="002A55FA" w:rsidRDefault="00F85DE3">
      <w:pPr>
        <w:pBdr>
          <w:top w:val="nil"/>
          <w:left w:val="nil"/>
          <w:bottom w:val="nil"/>
          <w:right w:val="nil"/>
          <w:between w:val="nil"/>
        </w:pBdr>
        <w:tabs>
          <w:tab w:val="center" w:pos="4251"/>
          <w:tab w:val="left" w:pos="7035"/>
        </w:tabs>
        <w:jc w:val="center"/>
        <w:rPr>
          <w:rFonts w:ascii="Verdana" w:hAnsi="Verdana"/>
          <w:b/>
          <w:color w:val="000000"/>
          <w:sz w:val="28"/>
          <w:szCs w:val="28"/>
        </w:rPr>
      </w:pPr>
      <w:bookmarkStart w:id="0" w:name="_GoBack"/>
      <w:proofErr w:type="spellStart"/>
      <w:r>
        <w:rPr>
          <w:rFonts w:ascii="Verdana" w:hAnsi="Verdana"/>
          <w:b/>
          <w:color w:val="000000"/>
          <w:sz w:val="28"/>
          <w:szCs w:val="28"/>
        </w:rPr>
        <w:t>Coldset</w:t>
      </w:r>
      <w:proofErr w:type="spellEnd"/>
      <w:r>
        <w:rPr>
          <w:rFonts w:ascii="Verdana" w:hAnsi="Verdana"/>
          <w:b/>
          <w:color w:val="000000"/>
          <w:sz w:val="28"/>
          <w:szCs w:val="28"/>
        </w:rPr>
        <w:t xml:space="preserve"> Printing </w:t>
      </w:r>
      <w:proofErr w:type="spellStart"/>
      <w:r>
        <w:rPr>
          <w:rFonts w:ascii="Verdana" w:hAnsi="Verdana"/>
          <w:b/>
          <w:color w:val="000000"/>
          <w:sz w:val="28"/>
          <w:szCs w:val="28"/>
        </w:rPr>
        <w:t>Partners</w:t>
      </w:r>
      <w:proofErr w:type="spellEnd"/>
      <w:r>
        <w:rPr>
          <w:rFonts w:ascii="Verdana" w:hAnsi="Verdana"/>
          <w:b/>
          <w:color w:val="000000"/>
          <w:sz w:val="28"/>
          <w:szCs w:val="28"/>
        </w:rPr>
        <w:t xml:space="preserve"> sceglie la stampa offset </w:t>
      </w:r>
      <w:proofErr w:type="spellStart"/>
      <w:r>
        <w:rPr>
          <w:rFonts w:ascii="Verdana" w:hAnsi="Verdana"/>
          <w:b/>
          <w:color w:val="000000"/>
          <w:sz w:val="28"/>
          <w:szCs w:val="28"/>
        </w:rPr>
        <w:t>waterless</w:t>
      </w:r>
      <w:proofErr w:type="spellEnd"/>
      <w:r>
        <w:rPr>
          <w:rFonts w:ascii="Verdana" w:hAnsi="Verdana"/>
          <w:b/>
          <w:color w:val="000000"/>
          <w:sz w:val="28"/>
          <w:szCs w:val="28"/>
        </w:rPr>
        <w:t xml:space="preserve"> con lastre </w:t>
      </w:r>
      <w:proofErr w:type="spellStart"/>
      <w:r>
        <w:rPr>
          <w:rFonts w:ascii="Verdana" w:hAnsi="Verdana"/>
          <w:b/>
          <w:color w:val="000000"/>
          <w:sz w:val="28"/>
          <w:szCs w:val="28"/>
        </w:rPr>
        <w:t>Toray</w:t>
      </w:r>
      <w:proofErr w:type="spellEnd"/>
    </w:p>
    <w:bookmarkEnd w:id="0"/>
    <w:p w14:paraId="526F5237" w14:textId="77777777" w:rsidR="00E60E2D" w:rsidRDefault="00E60E2D">
      <w:pPr>
        <w:pBdr>
          <w:top w:val="nil"/>
          <w:left w:val="nil"/>
          <w:bottom w:val="nil"/>
          <w:right w:val="nil"/>
          <w:between w:val="nil"/>
        </w:pBdr>
        <w:tabs>
          <w:tab w:val="center" w:pos="4251"/>
          <w:tab w:val="left" w:pos="7035"/>
        </w:tabs>
        <w:jc w:val="center"/>
        <w:rPr>
          <w:rFonts w:ascii="Verdana" w:eastAsia="Verdana" w:hAnsi="Verdana" w:cs="Verdana"/>
          <w:b/>
          <w:color w:val="000000"/>
          <w:sz w:val="28"/>
          <w:szCs w:val="28"/>
        </w:rPr>
      </w:pPr>
    </w:p>
    <w:p w14:paraId="7F55A7AA" w14:textId="7C8F78DC" w:rsidR="00384377" w:rsidRPr="00384377" w:rsidRDefault="00F85DE3">
      <w:pPr>
        <w:pBdr>
          <w:top w:val="nil"/>
          <w:left w:val="nil"/>
          <w:bottom w:val="nil"/>
          <w:right w:val="nil"/>
          <w:between w:val="nil"/>
        </w:pBdr>
        <w:tabs>
          <w:tab w:val="center" w:pos="4251"/>
          <w:tab w:val="left" w:pos="7035"/>
        </w:tabs>
        <w:jc w:val="center"/>
        <w:rPr>
          <w:rFonts w:ascii="Verdana" w:eastAsia="Verdana" w:hAnsi="Verdana" w:cs="Verdana"/>
          <w:i/>
          <w:color w:val="000000"/>
          <w:sz w:val="16"/>
          <w:szCs w:val="20"/>
        </w:rPr>
      </w:pPr>
      <w:r>
        <w:rPr>
          <w:rFonts w:ascii="Verdana" w:hAnsi="Verdana"/>
          <w:i/>
          <w:color w:val="000000"/>
          <w:sz w:val="22"/>
          <w:szCs w:val="28"/>
        </w:rPr>
        <w:t>L’azienda belga si avvale della qualità di stampa per ottenere la crescita commerciale</w:t>
      </w:r>
    </w:p>
    <w:p w14:paraId="6F2C519D" w14:textId="77777777" w:rsidR="004F5A39" w:rsidRDefault="004F5A39">
      <w:pPr>
        <w:spacing w:line="360" w:lineRule="auto"/>
        <w:rPr>
          <w:rFonts w:ascii="Verdana" w:eastAsia="Verdana" w:hAnsi="Verdana" w:cs="Verdana"/>
          <w:sz w:val="20"/>
          <w:szCs w:val="20"/>
        </w:rPr>
      </w:pPr>
    </w:p>
    <w:p w14:paraId="5C339C50" w14:textId="38E360F4" w:rsidR="006C4F8A" w:rsidRDefault="00E85AA5" w:rsidP="00F85DE3">
      <w:pPr>
        <w:spacing w:line="360" w:lineRule="auto"/>
        <w:jc w:val="both"/>
        <w:rPr>
          <w:rFonts w:ascii="Verdana" w:eastAsia="Verdana" w:hAnsi="Verdana" w:cs="Verdana"/>
          <w:color w:val="000000"/>
          <w:sz w:val="20"/>
          <w:szCs w:val="20"/>
        </w:rPr>
      </w:pPr>
      <w:proofErr w:type="spellStart"/>
      <w:r>
        <w:rPr>
          <w:rFonts w:ascii="Verdana" w:hAnsi="Verdana"/>
          <w:b/>
          <w:color w:val="000000"/>
          <w:sz w:val="20"/>
          <w:szCs w:val="20"/>
        </w:rPr>
        <w:t>Prostějov</w:t>
      </w:r>
      <w:proofErr w:type="spellEnd"/>
      <w:r>
        <w:rPr>
          <w:rFonts w:ascii="Verdana" w:hAnsi="Verdana"/>
          <w:b/>
          <w:color w:val="000000"/>
          <w:sz w:val="20"/>
          <w:szCs w:val="20"/>
        </w:rPr>
        <w:t>/Repubblica Ceca, 14 agosto</w:t>
      </w:r>
      <w:r>
        <w:rPr>
          <w:rFonts w:ascii="Verdana" w:hAnsi="Verdana"/>
          <w:b/>
          <w:sz w:val="20"/>
          <w:szCs w:val="20"/>
        </w:rPr>
        <w:t xml:space="preserve"> 20</w:t>
      </w:r>
      <w:r>
        <w:rPr>
          <w:rFonts w:ascii="Verdana" w:hAnsi="Verdana"/>
          <w:b/>
          <w:color w:val="000000"/>
          <w:sz w:val="20"/>
          <w:szCs w:val="20"/>
        </w:rPr>
        <w:t>19</w:t>
      </w:r>
      <w:r>
        <w:rPr>
          <w:rFonts w:ascii="Verdana" w:hAnsi="Verdana"/>
          <w:color w:val="000000"/>
          <w:sz w:val="20"/>
          <w:szCs w:val="20"/>
        </w:rPr>
        <w:t xml:space="preserve"> – L’azienda </w:t>
      </w:r>
      <w:proofErr w:type="spellStart"/>
      <w:r>
        <w:rPr>
          <w:rFonts w:ascii="Verdana" w:hAnsi="Verdana"/>
          <w:color w:val="000000"/>
          <w:sz w:val="20"/>
          <w:szCs w:val="20"/>
        </w:rPr>
        <w:t>Toray</w:t>
      </w:r>
      <w:proofErr w:type="spellEnd"/>
      <w:r>
        <w:rPr>
          <w:rFonts w:ascii="Verdana" w:hAnsi="Verdana"/>
          <w:color w:val="000000"/>
          <w:sz w:val="20"/>
          <w:szCs w:val="20"/>
        </w:rPr>
        <w:t xml:space="preserve"> Graphics con sede nella Repubblica Ceca, produttrice leader di tecnologia di lastre offset </w:t>
      </w:r>
      <w:proofErr w:type="spellStart"/>
      <w:r>
        <w:rPr>
          <w:rFonts w:ascii="Verdana" w:hAnsi="Verdana"/>
          <w:color w:val="000000"/>
          <w:sz w:val="20"/>
          <w:szCs w:val="20"/>
        </w:rPr>
        <w:t>waterless</w:t>
      </w:r>
      <w:proofErr w:type="spellEnd"/>
      <w:r>
        <w:rPr>
          <w:rFonts w:ascii="Verdana" w:hAnsi="Verdana"/>
          <w:color w:val="000000"/>
          <w:sz w:val="20"/>
          <w:szCs w:val="20"/>
        </w:rPr>
        <w:t xml:space="preserve">, ha comunicato oggi che l’azienda di stampa belga </w:t>
      </w:r>
      <w:proofErr w:type="spellStart"/>
      <w:r>
        <w:rPr>
          <w:rFonts w:ascii="Verdana" w:hAnsi="Verdana"/>
          <w:color w:val="000000"/>
          <w:sz w:val="20"/>
          <w:szCs w:val="20"/>
        </w:rPr>
        <w:t>Coldset</w:t>
      </w:r>
      <w:proofErr w:type="spellEnd"/>
      <w:r>
        <w:rPr>
          <w:rFonts w:ascii="Verdana" w:hAnsi="Verdana"/>
          <w:color w:val="000000"/>
          <w:sz w:val="20"/>
          <w:szCs w:val="20"/>
        </w:rPr>
        <w:t xml:space="preserve"> Printing </w:t>
      </w:r>
      <w:proofErr w:type="spellStart"/>
      <w:r>
        <w:rPr>
          <w:rFonts w:ascii="Verdana" w:hAnsi="Verdana"/>
          <w:color w:val="000000"/>
          <w:sz w:val="20"/>
          <w:szCs w:val="20"/>
        </w:rPr>
        <w:t>Partners</w:t>
      </w:r>
      <w:proofErr w:type="spellEnd"/>
      <w:r>
        <w:rPr>
          <w:rFonts w:ascii="Verdana" w:hAnsi="Verdana"/>
          <w:color w:val="000000"/>
          <w:sz w:val="20"/>
          <w:szCs w:val="20"/>
        </w:rPr>
        <w:t xml:space="preserve"> ha convertito gran parte delle proprie attività alla stampa offset </w:t>
      </w:r>
      <w:proofErr w:type="spellStart"/>
      <w:r>
        <w:rPr>
          <w:rFonts w:ascii="Verdana" w:hAnsi="Verdana"/>
          <w:color w:val="000000"/>
          <w:sz w:val="20"/>
          <w:szCs w:val="20"/>
        </w:rPr>
        <w:t>waterless</w:t>
      </w:r>
      <w:proofErr w:type="spellEnd"/>
      <w:r>
        <w:rPr>
          <w:rFonts w:ascii="Verdana" w:hAnsi="Verdana"/>
          <w:color w:val="000000"/>
          <w:sz w:val="20"/>
          <w:szCs w:val="20"/>
        </w:rPr>
        <w:t xml:space="preserve"> utilizzando le lastre di stampa </w:t>
      </w:r>
      <w:proofErr w:type="spellStart"/>
      <w:r>
        <w:rPr>
          <w:rFonts w:ascii="Verdana" w:hAnsi="Verdana"/>
          <w:color w:val="000000"/>
          <w:sz w:val="20"/>
          <w:szCs w:val="20"/>
        </w:rPr>
        <w:t>Toray</w:t>
      </w:r>
      <w:proofErr w:type="spellEnd"/>
      <w:r>
        <w:rPr>
          <w:rFonts w:ascii="Verdana" w:hAnsi="Verdana"/>
          <w:color w:val="000000"/>
          <w:sz w:val="20"/>
          <w:szCs w:val="20"/>
        </w:rPr>
        <w:t xml:space="preserve"> IMPRIMA e le macchine da stampa Cortina di Koenig &amp; </w:t>
      </w:r>
      <w:proofErr w:type="spellStart"/>
      <w:r>
        <w:rPr>
          <w:rFonts w:ascii="Verdana" w:hAnsi="Verdana"/>
          <w:color w:val="000000"/>
          <w:sz w:val="20"/>
          <w:szCs w:val="20"/>
        </w:rPr>
        <w:t>Bauer</w:t>
      </w:r>
      <w:proofErr w:type="spellEnd"/>
      <w:r>
        <w:rPr>
          <w:rFonts w:ascii="Verdana" w:hAnsi="Verdana"/>
          <w:color w:val="000000"/>
          <w:sz w:val="20"/>
          <w:szCs w:val="20"/>
        </w:rPr>
        <w:t xml:space="preserve">. L’azienda, che serve la sua società madre editrice di giornali nonché clienti esterni che richiedono una stampa offset di qualità </w:t>
      </w:r>
      <w:proofErr w:type="spellStart"/>
      <w:r>
        <w:rPr>
          <w:rFonts w:ascii="Verdana" w:hAnsi="Verdana"/>
          <w:color w:val="000000"/>
          <w:sz w:val="20"/>
          <w:szCs w:val="20"/>
        </w:rPr>
        <w:t>heatset</w:t>
      </w:r>
      <w:proofErr w:type="spellEnd"/>
      <w:r>
        <w:rPr>
          <w:rFonts w:ascii="Verdana" w:hAnsi="Verdana"/>
          <w:color w:val="000000"/>
          <w:sz w:val="20"/>
          <w:szCs w:val="20"/>
        </w:rPr>
        <w:t>, è stata fondata nel 2010 come joint venture per consolidare due centri di stampa.</w:t>
      </w:r>
    </w:p>
    <w:p w14:paraId="19279B90" w14:textId="1F87A135" w:rsidR="00F85DE3" w:rsidRDefault="00F85DE3" w:rsidP="00F85DE3">
      <w:pPr>
        <w:spacing w:line="360" w:lineRule="auto"/>
        <w:jc w:val="both"/>
        <w:rPr>
          <w:rFonts w:ascii="Verdana" w:eastAsia="Verdana" w:hAnsi="Verdana" w:cs="Verdana"/>
          <w:color w:val="000000"/>
          <w:sz w:val="20"/>
          <w:szCs w:val="20"/>
        </w:rPr>
      </w:pPr>
    </w:p>
    <w:p w14:paraId="31402314" w14:textId="0107BA53" w:rsidR="00F85DE3" w:rsidRDefault="00F85DE3"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“Abbiamo compreso che la stampa di quotidiani sarebbe stata sottoposta a una pressione crescente a causa dello sviluppo del </w:t>
      </w:r>
      <w:proofErr w:type="spellStart"/>
      <w:r>
        <w:rPr>
          <w:rFonts w:ascii="Verdana" w:hAnsi="Verdana"/>
          <w:color w:val="000000"/>
          <w:sz w:val="20"/>
          <w:szCs w:val="20"/>
        </w:rPr>
        <w:t>publishing</w:t>
      </w:r>
      <w:proofErr w:type="spellEnd"/>
      <w:r>
        <w:rPr>
          <w:rFonts w:ascii="Verdana" w:hAnsi="Verdana"/>
          <w:color w:val="000000"/>
          <w:sz w:val="20"/>
          <w:szCs w:val="20"/>
        </w:rPr>
        <w:t xml:space="preserve"> digitale,” ha spiegato Paul </w:t>
      </w:r>
      <w:proofErr w:type="spellStart"/>
      <w:r>
        <w:rPr>
          <w:rFonts w:ascii="Verdana" w:hAnsi="Verdana"/>
          <w:color w:val="000000"/>
          <w:sz w:val="20"/>
          <w:szCs w:val="20"/>
        </w:rPr>
        <w:t>Huybrechts</w:t>
      </w:r>
      <w:proofErr w:type="spellEnd"/>
      <w:r>
        <w:rPr>
          <w:rFonts w:ascii="Verdana" w:hAnsi="Verdana"/>
          <w:color w:val="000000"/>
          <w:sz w:val="20"/>
          <w:szCs w:val="20"/>
        </w:rPr>
        <w:t xml:space="preserve">, CEO. “Il nostro stabilimento di stampa principale è stato creato nel 1998 partendo da zero con quattro macchine da stampa Koenig &amp; </w:t>
      </w:r>
      <w:proofErr w:type="spellStart"/>
      <w:r>
        <w:rPr>
          <w:rFonts w:ascii="Verdana" w:hAnsi="Verdana"/>
          <w:color w:val="000000"/>
          <w:sz w:val="20"/>
          <w:szCs w:val="20"/>
        </w:rPr>
        <w:t>Bauer</w:t>
      </w:r>
      <w:proofErr w:type="spellEnd"/>
      <w:r>
        <w:rPr>
          <w:rFonts w:ascii="Verdana" w:hAnsi="Verdana"/>
          <w:color w:val="000000"/>
          <w:sz w:val="20"/>
          <w:szCs w:val="20"/>
        </w:rPr>
        <w:t xml:space="preserve"> e utilizzando la stampa offset umida tradizionale. Nel 2013 abbiamo iniziato a pensare a come reinventarci per allinearci meglio alle condizioni in evoluzione del mercato.”</w:t>
      </w:r>
    </w:p>
    <w:p w14:paraId="68987684" w14:textId="3C079E4A" w:rsidR="00F85DE3" w:rsidRDefault="00F85DE3" w:rsidP="00F85DE3">
      <w:pPr>
        <w:spacing w:line="360" w:lineRule="auto"/>
        <w:jc w:val="both"/>
        <w:rPr>
          <w:rFonts w:ascii="Verdana" w:eastAsia="Verdana" w:hAnsi="Verdana" w:cs="Verdana"/>
          <w:color w:val="000000"/>
          <w:sz w:val="20"/>
          <w:szCs w:val="20"/>
        </w:rPr>
      </w:pPr>
    </w:p>
    <w:p w14:paraId="0B504BC9" w14:textId="7638060A" w:rsidR="00F85DE3" w:rsidRDefault="003D45AF" w:rsidP="00F85DE3">
      <w:pPr>
        <w:spacing w:line="360" w:lineRule="auto"/>
        <w:jc w:val="both"/>
        <w:rPr>
          <w:rFonts w:ascii="Verdana" w:eastAsia="Verdana" w:hAnsi="Verdana" w:cs="Verdana"/>
          <w:color w:val="000000"/>
          <w:sz w:val="20"/>
          <w:szCs w:val="20"/>
        </w:rPr>
      </w:pPr>
      <w:proofErr w:type="spellStart"/>
      <w:r>
        <w:rPr>
          <w:rFonts w:ascii="Verdana" w:hAnsi="Verdana"/>
          <w:color w:val="000000"/>
          <w:sz w:val="20"/>
          <w:szCs w:val="20"/>
        </w:rPr>
        <w:t>Huybrechts</w:t>
      </w:r>
      <w:proofErr w:type="spellEnd"/>
      <w:r>
        <w:rPr>
          <w:rFonts w:ascii="Verdana" w:hAnsi="Verdana"/>
          <w:color w:val="000000"/>
          <w:sz w:val="20"/>
          <w:szCs w:val="20"/>
        </w:rPr>
        <w:t xml:space="preserve"> segnala che grazie alla partecipazione a drupa e ai colloqui condotti con i fornitori e con colleghi del settore, l’azienda ha stabilito che la strategia migliore fosse investire in due stampanti offset </w:t>
      </w:r>
      <w:proofErr w:type="spellStart"/>
      <w:r>
        <w:rPr>
          <w:rFonts w:ascii="Verdana" w:hAnsi="Verdana"/>
          <w:color w:val="000000"/>
          <w:sz w:val="20"/>
          <w:szCs w:val="20"/>
        </w:rPr>
        <w:t>waterless</w:t>
      </w:r>
      <w:proofErr w:type="spellEnd"/>
      <w:r>
        <w:rPr>
          <w:rFonts w:ascii="Verdana" w:hAnsi="Verdana"/>
          <w:color w:val="000000"/>
          <w:sz w:val="20"/>
          <w:szCs w:val="20"/>
        </w:rPr>
        <w:t xml:space="preserve"> Koenig &amp; </w:t>
      </w:r>
      <w:proofErr w:type="spellStart"/>
      <w:r>
        <w:rPr>
          <w:rFonts w:ascii="Verdana" w:hAnsi="Verdana"/>
          <w:color w:val="000000"/>
          <w:sz w:val="20"/>
          <w:szCs w:val="20"/>
        </w:rPr>
        <w:t>Bauer</w:t>
      </w:r>
      <w:proofErr w:type="spellEnd"/>
      <w:r>
        <w:rPr>
          <w:rFonts w:ascii="Verdana" w:hAnsi="Verdana"/>
          <w:color w:val="000000"/>
          <w:sz w:val="20"/>
          <w:szCs w:val="20"/>
        </w:rPr>
        <w:t xml:space="preserve"> Cortina con lastre </w:t>
      </w:r>
      <w:proofErr w:type="spellStart"/>
      <w:r>
        <w:rPr>
          <w:rFonts w:ascii="Verdana" w:hAnsi="Verdana"/>
          <w:color w:val="000000"/>
          <w:sz w:val="20"/>
          <w:szCs w:val="20"/>
        </w:rPr>
        <w:t>Toray</w:t>
      </w:r>
      <w:proofErr w:type="spellEnd"/>
      <w:r>
        <w:rPr>
          <w:rFonts w:ascii="Verdana" w:hAnsi="Verdana"/>
          <w:color w:val="000000"/>
          <w:sz w:val="20"/>
          <w:szCs w:val="20"/>
        </w:rPr>
        <w:t xml:space="preserve"> IMPRIMA e la nuova configurazione è stata adottata nel 2016.</w:t>
      </w:r>
    </w:p>
    <w:p w14:paraId="23572149" w14:textId="60A4BB98" w:rsidR="00F85DE3" w:rsidRDefault="00F85DE3" w:rsidP="00F85DE3">
      <w:pPr>
        <w:spacing w:line="360" w:lineRule="auto"/>
        <w:jc w:val="both"/>
        <w:rPr>
          <w:rFonts w:ascii="Verdana" w:eastAsia="Verdana" w:hAnsi="Verdana" w:cs="Verdana"/>
          <w:color w:val="000000"/>
          <w:sz w:val="20"/>
          <w:szCs w:val="20"/>
        </w:rPr>
      </w:pPr>
    </w:p>
    <w:p w14:paraId="2ABD9A66" w14:textId="3E8C0E67" w:rsidR="00F85DE3" w:rsidRDefault="00F85DE3"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“Il principale motore è stata la qualità che questa soluzione ci ha consentito di raggiungere,” spiega </w:t>
      </w:r>
      <w:proofErr w:type="spellStart"/>
      <w:r>
        <w:rPr>
          <w:rFonts w:ascii="Verdana" w:hAnsi="Verdana"/>
          <w:color w:val="000000"/>
          <w:sz w:val="20"/>
          <w:szCs w:val="20"/>
        </w:rPr>
        <w:t>Huybrechts</w:t>
      </w:r>
      <w:proofErr w:type="spellEnd"/>
      <w:r>
        <w:rPr>
          <w:rFonts w:ascii="Verdana" w:hAnsi="Verdana"/>
          <w:color w:val="000000"/>
          <w:sz w:val="20"/>
          <w:szCs w:val="20"/>
        </w:rPr>
        <w:t xml:space="preserve">. “In quanto attività con stampanti a bobina </w:t>
      </w:r>
      <w:proofErr w:type="spellStart"/>
      <w:r>
        <w:rPr>
          <w:rFonts w:ascii="Verdana" w:hAnsi="Verdana"/>
          <w:color w:val="000000"/>
          <w:sz w:val="20"/>
          <w:szCs w:val="20"/>
        </w:rPr>
        <w:t>coldset</w:t>
      </w:r>
      <w:proofErr w:type="spellEnd"/>
      <w:r>
        <w:rPr>
          <w:rFonts w:ascii="Verdana" w:hAnsi="Verdana"/>
          <w:color w:val="000000"/>
          <w:sz w:val="20"/>
          <w:szCs w:val="20"/>
        </w:rPr>
        <w:t xml:space="preserve">, abbiamo scoperto che con la stampa offset </w:t>
      </w:r>
      <w:proofErr w:type="spellStart"/>
      <w:r>
        <w:rPr>
          <w:rFonts w:ascii="Verdana" w:hAnsi="Verdana"/>
          <w:color w:val="000000"/>
          <w:sz w:val="20"/>
          <w:szCs w:val="20"/>
        </w:rPr>
        <w:t>waterless</w:t>
      </w:r>
      <w:proofErr w:type="spellEnd"/>
      <w:r>
        <w:rPr>
          <w:rFonts w:ascii="Verdana" w:hAnsi="Verdana"/>
          <w:color w:val="000000"/>
          <w:sz w:val="20"/>
          <w:szCs w:val="20"/>
        </w:rPr>
        <w:t xml:space="preserve"> potevano ottenere una qualità simile all’</w:t>
      </w:r>
      <w:proofErr w:type="spellStart"/>
      <w:r>
        <w:rPr>
          <w:rFonts w:ascii="Verdana" w:hAnsi="Verdana"/>
          <w:color w:val="000000"/>
          <w:sz w:val="20"/>
          <w:szCs w:val="20"/>
        </w:rPr>
        <w:t>heatset</w:t>
      </w:r>
      <w:proofErr w:type="spellEnd"/>
      <w:r>
        <w:rPr>
          <w:rFonts w:ascii="Verdana" w:hAnsi="Verdana"/>
          <w:color w:val="000000"/>
          <w:sz w:val="20"/>
          <w:szCs w:val="20"/>
        </w:rPr>
        <w:t>, aumentando fortemente la nostra flessibilità e la varietà di applicazioni che potevamo produrre.”</w:t>
      </w:r>
    </w:p>
    <w:p w14:paraId="00C931B2" w14:textId="4184287F" w:rsidR="000465F6" w:rsidRDefault="000465F6" w:rsidP="00F85DE3">
      <w:pPr>
        <w:spacing w:line="360" w:lineRule="auto"/>
        <w:jc w:val="both"/>
        <w:rPr>
          <w:rFonts w:ascii="Verdana" w:eastAsia="Verdana" w:hAnsi="Verdana" w:cs="Verdana"/>
          <w:color w:val="000000"/>
          <w:sz w:val="20"/>
          <w:szCs w:val="20"/>
        </w:rPr>
      </w:pPr>
    </w:p>
    <w:p w14:paraId="061257C6" w14:textId="1A74E4AE" w:rsidR="000465F6" w:rsidRDefault="003D45AF" w:rsidP="00F85DE3">
      <w:pPr>
        <w:spacing w:line="360" w:lineRule="auto"/>
        <w:jc w:val="both"/>
        <w:rPr>
          <w:rFonts w:ascii="Verdana" w:eastAsia="Verdana" w:hAnsi="Verdana" w:cs="Verdana"/>
          <w:color w:val="000000"/>
          <w:sz w:val="20"/>
          <w:szCs w:val="20"/>
        </w:rPr>
      </w:pPr>
      <w:proofErr w:type="spellStart"/>
      <w:r>
        <w:rPr>
          <w:rFonts w:ascii="Verdana" w:hAnsi="Verdana"/>
          <w:color w:val="000000"/>
          <w:sz w:val="20"/>
          <w:szCs w:val="20"/>
        </w:rPr>
        <w:t>Huybrechts</w:t>
      </w:r>
      <w:proofErr w:type="spellEnd"/>
      <w:r>
        <w:rPr>
          <w:rFonts w:ascii="Verdana" w:hAnsi="Verdana"/>
          <w:color w:val="000000"/>
          <w:sz w:val="20"/>
          <w:szCs w:val="20"/>
        </w:rPr>
        <w:t xml:space="preserve"> sottolinea che anche gli aspetti ambientali sono stati importanti in questo passaggio. “Con la stampa offset </w:t>
      </w:r>
      <w:proofErr w:type="spellStart"/>
      <w:r>
        <w:rPr>
          <w:rFonts w:ascii="Verdana" w:hAnsi="Verdana"/>
          <w:color w:val="000000"/>
          <w:sz w:val="20"/>
          <w:szCs w:val="20"/>
        </w:rPr>
        <w:t>waterless</w:t>
      </w:r>
      <w:proofErr w:type="spellEnd"/>
      <w:r>
        <w:rPr>
          <w:rFonts w:ascii="Verdana" w:hAnsi="Verdana"/>
          <w:color w:val="000000"/>
          <w:sz w:val="20"/>
          <w:szCs w:val="20"/>
        </w:rPr>
        <w:t xml:space="preserve"> non usiamo solventi e non consumiamo acqua”, spiega. “Inoltre, il nostro consumo energetico è inferiore di circa il 3% rispetto alla stampa offset umida tradizionale, il che fa veramente la differenza. Dobbiamo prevedere meno operazioni di pulizia e abbiamo un processo di produzione in generale più fluido, con meno scarti all’avvio, spesso appena 40 copie, aspetto importante visto che le lunghezze delle tirature continuano a diminuire. </w:t>
      </w:r>
      <w:bookmarkStart w:id="1" w:name="_Hlk12528041"/>
      <w:r>
        <w:rPr>
          <w:rFonts w:ascii="Verdana" w:hAnsi="Verdana"/>
          <w:color w:val="000000"/>
          <w:sz w:val="20"/>
          <w:szCs w:val="20"/>
        </w:rPr>
        <w:t xml:space="preserve">Le nostre macchine da stampa Cortina e le lastre </w:t>
      </w:r>
      <w:proofErr w:type="spellStart"/>
      <w:r>
        <w:rPr>
          <w:rFonts w:ascii="Verdana" w:hAnsi="Verdana"/>
          <w:color w:val="000000"/>
          <w:sz w:val="20"/>
          <w:szCs w:val="20"/>
        </w:rPr>
        <w:t>Toray</w:t>
      </w:r>
      <w:proofErr w:type="spellEnd"/>
      <w:r>
        <w:rPr>
          <w:rFonts w:ascii="Verdana" w:hAnsi="Verdana"/>
          <w:color w:val="000000"/>
          <w:sz w:val="20"/>
          <w:szCs w:val="20"/>
        </w:rPr>
        <w:t xml:space="preserve"> ci hanno consentito di ottenere ciò che speravamo.”</w:t>
      </w:r>
      <w:bookmarkEnd w:id="1"/>
    </w:p>
    <w:p w14:paraId="15B4C90B" w14:textId="539169DC" w:rsidR="000465F6" w:rsidRDefault="000465F6" w:rsidP="00F85DE3">
      <w:pPr>
        <w:spacing w:line="360" w:lineRule="auto"/>
        <w:jc w:val="both"/>
        <w:rPr>
          <w:rFonts w:ascii="Verdana" w:eastAsia="Verdana" w:hAnsi="Verdana" w:cs="Verdana"/>
          <w:color w:val="000000"/>
          <w:sz w:val="20"/>
          <w:szCs w:val="20"/>
        </w:rPr>
      </w:pPr>
    </w:p>
    <w:p w14:paraId="0C9705FA" w14:textId="4381DE5E" w:rsidR="000465F6" w:rsidRDefault="000465F6"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L’azienda si attiene a un rigido programma di riciclo, utilizza carta contenente quasi il 100% di fibre riciclate e possiede un generatore eolico che produce circa il 50% delle sue esigenze energetiche, con la previsione di aggiungere energia solare entro la fine dell’anno. “Ci troviamo inoltre vicino alle nostre cartiere fornitrici, il che significa che la distanza di trasporto dei materiali è inferiore, il che limita anche la nostra impronta di carbonio”, afferma </w:t>
      </w:r>
      <w:proofErr w:type="spellStart"/>
      <w:r>
        <w:rPr>
          <w:rFonts w:ascii="Verdana" w:hAnsi="Verdana"/>
          <w:color w:val="000000"/>
          <w:sz w:val="20"/>
          <w:szCs w:val="20"/>
        </w:rPr>
        <w:t>Huybrechts</w:t>
      </w:r>
      <w:proofErr w:type="spellEnd"/>
      <w:r>
        <w:rPr>
          <w:rFonts w:ascii="Verdana" w:hAnsi="Verdana"/>
          <w:color w:val="000000"/>
          <w:sz w:val="20"/>
          <w:szCs w:val="20"/>
        </w:rPr>
        <w:t>. Tutto questo sotto l’egida del nostro motto “</w:t>
      </w:r>
      <w:proofErr w:type="spellStart"/>
      <w:r>
        <w:rPr>
          <w:rFonts w:ascii="Verdana" w:hAnsi="Verdana"/>
          <w:color w:val="000000"/>
          <w:sz w:val="20"/>
          <w:szCs w:val="20"/>
        </w:rPr>
        <w:t>Waterless</w:t>
      </w:r>
      <w:proofErr w:type="spellEnd"/>
      <w:r>
        <w:rPr>
          <w:rFonts w:ascii="Verdana" w:hAnsi="Verdana"/>
          <w:color w:val="000000"/>
          <w:sz w:val="20"/>
          <w:szCs w:val="20"/>
        </w:rPr>
        <w:t xml:space="preserve"> Printing. </w:t>
      </w:r>
      <w:proofErr w:type="spellStart"/>
      <w:r>
        <w:rPr>
          <w:rFonts w:ascii="Verdana" w:hAnsi="Verdana"/>
          <w:color w:val="000000"/>
          <w:sz w:val="20"/>
          <w:szCs w:val="20"/>
        </w:rPr>
        <w:t>Naturally</w:t>
      </w:r>
      <w:proofErr w:type="spellEnd"/>
      <w:r>
        <w:rPr>
          <w:rFonts w:ascii="Verdana" w:hAnsi="Verdana"/>
          <w:color w:val="000000"/>
          <w:sz w:val="20"/>
          <w:szCs w:val="20"/>
        </w:rPr>
        <w:t>.’, un punto di forza della vendita per noi e per i nostri clienti esterni.”</w:t>
      </w:r>
    </w:p>
    <w:p w14:paraId="6AA08DD6" w14:textId="2C6E4301" w:rsidR="000465F6" w:rsidRDefault="000465F6" w:rsidP="00F85DE3">
      <w:pPr>
        <w:spacing w:line="360" w:lineRule="auto"/>
        <w:jc w:val="both"/>
        <w:rPr>
          <w:rFonts w:ascii="Verdana" w:eastAsia="Verdana" w:hAnsi="Verdana" w:cs="Verdana"/>
          <w:color w:val="000000"/>
          <w:sz w:val="20"/>
          <w:szCs w:val="20"/>
        </w:rPr>
      </w:pPr>
    </w:p>
    <w:p w14:paraId="1D0D454C" w14:textId="679C8508" w:rsidR="000465F6" w:rsidRDefault="000465F6"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Una particolare importanza per </w:t>
      </w:r>
      <w:proofErr w:type="spellStart"/>
      <w:r>
        <w:rPr>
          <w:rFonts w:ascii="Verdana" w:hAnsi="Verdana"/>
          <w:color w:val="000000"/>
          <w:sz w:val="20"/>
          <w:szCs w:val="20"/>
        </w:rPr>
        <w:t>Huybrechts</w:t>
      </w:r>
      <w:proofErr w:type="spellEnd"/>
      <w:r>
        <w:rPr>
          <w:rFonts w:ascii="Verdana" w:hAnsi="Verdana"/>
          <w:color w:val="000000"/>
          <w:sz w:val="20"/>
          <w:szCs w:val="20"/>
        </w:rPr>
        <w:t xml:space="preserve"> la rivestono il centro di produzione europeo di </w:t>
      </w:r>
      <w:proofErr w:type="spellStart"/>
      <w:r>
        <w:rPr>
          <w:rFonts w:ascii="Verdana" w:hAnsi="Verdana"/>
          <w:color w:val="000000"/>
          <w:sz w:val="20"/>
          <w:szCs w:val="20"/>
        </w:rPr>
        <w:t>Toray</w:t>
      </w:r>
      <w:proofErr w:type="spellEnd"/>
      <w:r>
        <w:rPr>
          <w:rFonts w:ascii="Verdana" w:hAnsi="Verdana"/>
          <w:color w:val="000000"/>
          <w:sz w:val="20"/>
          <w:szCs w:val="20"/>
        </w:rPr>
        <w:t xml:space="preserve"> nella Repubblica Ceca e la sua collaborazione affidabile assieme ai brevi tempi di commercializzazione. “Ritengo che </w:t>
      </w:r>
      <w:proofErr w:type="spellStart"/>
      <w:r>
        <w:rPr>
          <w:rFonts w:ascii="Verdana" w:hAnsi="Verdana"/>
          <w:color w:val="000000"/>
          <w:sz w:val="20"/>
          <w:szCs w:val="20"/>
        </w:rPr>
        <w:t>Toray</w:t>
      </w:r>
      <w:proofErr w:type="spellEnd"/>
      <w:r>
        <w:rPr>
          <w:rFonts w:ascii="Verdana" w:hAnsi="Verdana"/>
          <w:color w:val="000000"/>
          <w:sz w:val="20"/>
          <w:szCs w:val="20"/>
        </w:rPr>
        <w:t xml:space="preserve"> sia un produttore estremamente professionale, con lastre della massima qualità”, spiega, “e la sua collaborazione con </w:t>
      </w:r>
      <w:proofErr w:type="spellStart"/>
      <w:r>
        <w:rPr>
          <w:rFonts w:ascii="Verdana" w:hAnsi="Verdana"/>
          <w:color w:val="000000"/>
          <w:sz w:val="20"/>
          <w:szCs w:val="20"/>
        </w:rPr>
        <w:t>Heights</w:t>
      </w:r>
      <w:proofErr w:type="spellEnd"/>
      <w:r>
        <w:rPr>
          <w:rFonts w:ascii="Verdana" w:hAnsi="Verdana"/>
          <w:color w:val="000000"/>
          <w:sz w:val="20"/>
          <w:szCs w:val="20"/>
        </w:rPr>
        <w:t xml:space="preserve"> per la produzione di sviluppatrici va nella giusta direzione.</w:t>
      </w:r>
    </w:p>
    <w:p w14:paraId="3E7FAFE0" w14:textId="438B0568" w:rsidR="000465F6" w:rsidRDefault="000465F6" w:rsidP="00F85DE3">
      <w:pPr>
        <w:spacing w:line="360" w:lineRule="auto"/>
        <w:jc w:val="both"/>
        <w:rPr>
          <w:rFonts w:ascii="Verdana" w:eastAsia="Verdana" w:hAnsi="Verdana" w:cs="Verdana"/>
          <w:color w:val="000000"/>
          <w:sz w:val="20"/>
          <w:szCs w:val="20"/>
        </w:rPr>
      </w:pPr>
    </w:p>
    <w:p w14:paraId="475B493D" w14:textId="7DF05A95" w:rsidR="000465F6" w:rsidRDefault="000465F6" w:rsidP="00F85DE3">
      <w:pPr>
        <w:spacing w:line="360" w:lineRule="auto"/>
        <w:jc w:val="both"/>
        <w:rPr>
          <w:rFonts w:ascii="Verdana" w:eastAsia="Verdana" w:hAnsi="Verdana" w:cs="Verdana"/>
          <w:color w:val="000000"/>
          <w:sz w:val="20"/>
          <w:szCs w:val="20"/>
        </w:rPr>
      </w:pPr>
      <w:proofErr w:type="spellStart"/>
      <w:r>
        <w:rPr>
          <w:rFonts w:ascii="Verdana" w:hAnsi="Verdana"/>
          <w:color w:val="000000"/>
          <w:sz w:val="20"/>
          <w:szCs w:val="20"/>
        </w:rPr>
        <w:t>Huybrechts</w:t>
      </w:r>
      <w:proofErr w:type="spellEnd"/>
      <w:r>
        <w:rPr>
          <w:rFonts w:ascii="Verdana" w:hAnsi="Verdana"/>
          <w:color w:val="000000"/>
          <w:sz w:val="20"/>
          <w:szCs w:val="20"/>
        </w:rPr>
        <w:t xml:space="preserve"> sottolinea inoltre che la programmazione della produzione notturna dell’azienda è completa grazie alla stampa dei quotidiani della sua società madre, ma aggiunge “Il 30% del nostro fatturato proviene dalla stampa per terzi. Per migliorare ulteriormente la qualità, abbiamo installato un’unità di verniciatura/laccatura su una delle nostre macchine da stampa Cortina. L’elemento della qualità, rispetto alla stampa </w:t>
      </w:r>
      <w:proofErr w:type="spellStart"/>
      <w:r>
        <w:rPr>
          <w:rFonts w:ascii="Verdana" w:hAnsi="Verdana"/>
          <w:color w:val="000000"/>
          <w:sz w:val="20"/>
          <w:szCs w:val="20"/>
        </w:rPr>
        <w:t>heatset</w:t>
      </w:r>
      <w:proofErr w:type="spellEnd"/>
      <w:r>
        <w:rPr>
          <w:rFonts w:ascii="Verdana" w:hAnsi="Verdana"/>
          <w:color w:val="000000"/>
          <w:sz w:val="20"/>
          <w:szCs w:val="20"/>
        </w:rPr>
        <w:t xml:space="preserve">, è sempre più importante per la nostra attività, e questo è uno dei motivi per cui abbiamo investito nella stampa offset </w:t>
      </w:r>
      <w:proofErr w:type="spellStart"/>
      <w:r>
        <w:rPr>
          <w:rFonts w:ascii="Verdana" w:hAnsi="Verdana"/>
          <w:color w:val="000000"/>
          <w:sz w:val="20"/>
          <w:szCs w:val="20"/>
        </w:rPr>
        <w:t>waterless</w:t>
      </w:r>
      <w:proofErr w:type="spellEnd"/>
      <w:r>
        <w:rPr>
          <w:rFonts w:ascii="Verdana" w:hAnsi="Verdana"/>
          <w:color w:val="000000"/>
          <w:sz w:val="20"/>
          <w:szCs w:val="20"/>
        </w:rPr>
        <w:t xml:space="preserve">. Pensiamo che il futuro sia nell’alta qualità. I clienti sono sempre più esigenti e se si vuole mantenere e far </w:t>
      </w:r>
      <w:r>
        <w:rPr>
          <w:rFonts w:ascii="Verdana" w:hAnsi="Verdana"/>
          <w:color w:val="000000"/>
          <w:sz w:val="20"/>
          <w:szCs w:val="20"/>
        </w:rPr>
        <w:lastRenderedPageBreak/>
        <w:t xml:space="preserve">crescere l’attività, è necessario rispondere ai loro requisiti di qualità. Le macchine da stampa Cortina con lastre </w:t>
      </w:r>
      <w:proofErr w:type="spellStart"/>
      <w:r>
        <w:rPr>
          <w:rFonts w:ascii="Verdana" w:hAnsi="Verdana"/>
          <w:color w:val="000000"/>
          <w:sz w:val="20"/>
          <w:szCs w:val="20"/>
        </w:rPr>
        <w:t>Toray</w:t>
      </w:r>
      <w:proofErr w:type="spellEnd"/>
      <w:r>
        <w:rPr>
          <w:rFonts w:ascii="Verdana" w:hAnsi="Verdana"/>
          <w:color w:val="000000"/>
          <w:sz w:val="20"/>
          <w:szCs w:val="20"/>
        </w:rPr>
        <w:t xml:space="preserve"> ci consentono di farlo. Ora anche la nostra produzione diurna è quasi completa!”</w:t>
      </w:r>
    </w:p>
    <w:p w14:paraId="7A281BE6" w14:textId="6FC32EB4" w:rsidR="00EB42EF" w:rsidRDefault="00EB42EF" w:rsidP="00F85DE3">
      <w:pPr>
        <w:spacing w:line="360" w:lineRule="auto"/>
        <w:jc w:val="both"/>
        <w:rPr>
          <w:rFonts w:ascii="Verdana" w:eastAsia="Verdana" w:hAnsi="Verdana" w:cs="Verdana"/>
          <w:color w:val="000000"/>
          <w:sz w:val="20"/>
          <w:szCs w:val="20"/>
        </w:rPr>
      </w:pPr>
    </w:p>
    <w:p w14:paraId="2DE39BD0" w14:textId="548F2046" w:rsidR="00EB42EF" w:rsidRDefault="00EB42EF" w:rsidP="00F85DE3">
      <w:pPr>
        <w:spacing w:line="360" w:lineRule="auto"/>
        <w:jc w:val="both"/>
        <w:rPr>
          <w:rFonts w:ascii="Verdana" w:eastAsia="Verdana" w:hAnsi="Verdana" w:cs="Verdana"/>
          <w:color w:val="000000"/>
          <w:sz w:val="20"/>
          <w:szCs w:val="20"/>
        </w:rPr>
      </w:pPr>
      <w:proofErr w:type="spellStart"/>
      <w:r>
        <w:rPr>
          <w:rFonts w:ascii="Verdana" w:hAnsi="Verdana"/>
          <w:color w:val="000000"/>
          <w:sz w:val="20"/>
          <w:szCs w:val="20"/>
        </w:rPr>
        <w:t>Huybrechts</w:t>
      </w:r>
      <w:proofErr w:type="spellEnd"/>
      <w:r>
        <w:rPr>
          <w:rFonts w:ascii="Verdana" w:hAnsi="Verdana"/>
          <w:color w:val="000000"/>
          <w:sz w:val="20"/>
          <w:szCs w:val="20"/>
        </w:rPr>
        <w:t xml:space="preserve"> e il suo team sono impazienti di poter ospitare il gruppo di utenti di Cortina a settembre ad </w:t>
      </w:r>
      <w:proofErr w:type="spellStart"/>
      <w:r>
        <w:rPr>
          <w:rFonts w:ascii="Verdana" w:hAnsi="Verdana"/>
          <w:color w:val="000000"/>
          <w:sz w:val="20"/>
          <w:szCs w:val="20"/>
        </w:rPr>
        <w:t>Hasselt</w:t>
      </w:r>
      <w:proofErr w:type="spellEnd"/>
      <w:r>
        <w:rPr>
          <w:rFonts w:ascii="Verdana" w:hAnsi="Verdana"/>
          <w:color w:val="000000"/>
          <w:sz w:val="20"/>
          <w:szCs w:val="20"/>
        </w:rPr>
        <w:t xml:space="preserve">. “Avremo delle notizie entusiasmanti da comunicare”, afferma. “Abbiamo sviluppato un controllo dell’inchiostro a circuito chiuso per Cortina in collaborazione con Koenig &amp; </w:t>
      </w:r>
      <w:proofErr w:type="spellStart"/>
      <w:r>
        <w:rPr>
          <w:rFonts w:ascii="Verdana" w:hAnsi="Verdana"/>
          <w:color w:val="000000"/>
          <w:sz w:val="20"/>
          <w:szCs w:val="20"/>
        </w:rPr>
        <w:t>Bauer</w:t>
      </w:r>
      <w:proofErr w:type="spellEnd"/>
      <w:r>
        <w:rPr>
          <w:rFonts w:ascii="Verdana" w:hAnsi="Verdana"/>
          <w:color w:val="000000"/>
          <w:sz w:val="20"/>
          <w:szCs w:val="20"/>
        </w:rPr>
        <w:t xml:space="preserve"> e Q.I. Press </w:t>
      </w:r>
      <w:proofErr w:type="spellStart"/>
      <w:r>
        <w:rPr>
          <w:rFonts w:ascii="Verdana" w:hAnsi="Verdana"/>
          <w:color w:val="000000"/>
          <w:sz w:val="20"/>
          <w:szCs w:val="20"/>
        </w:rPr>
        <w:t>Controls</w:t>
      </w:r>
      <w:proofErr w:type="spellEnd"/>
      <w:r>
        <w:rPr>
          <w:rFonts w:ascii="Verdana" w:hAnsi="Verdana"/>
          <w:color w:val="000000"/>
          <w:sz w:val="20"/>
          <w:szCs w:val="20"/>
        </w:rPr>
        <w:t>. Si tratta di un processo ben noto nell’offset umido ma nuovo per l’ambiente Cortina. Ci consente di controllare meglio la temperatura dell’</w:t>
      </w:r>
      <w:proofErr w:type="spellStart"/>
      <w:r>
        <w:rPr>
          <w:rFonts w:ascii="Verdana" w:hAnsi="Verdana"/>
          <w:color w:val="000000"/>
          <w:sz w:val="20"/>
          <w:szCs w:val="20"/>
        </w:rPr>
        <w:t>anilox</w:t>
      </w:r>
      <w:proofErr w:type="spellEnd"/>
      <w:r>
        <w:rPr>
          <w:rFonts w:ascii="Verdana" w:hAnsi="Verdana"/>
          <w:color w:val="000000"/>
          <w:sz w:val="20"/>
          <w:szCs w:val="20"/>
        </w:rPr>
        <w:t xml:space="preserve"> e la densità dell’inchiostro. I primi test sono già stati effettuati, migliorando il livello di qualità già elevato della Cortina e speriamo di lanciare questa soluzione entro fine anno. Non solo si migliorerà la qualità, ma si automatizzeranno ulteriormente le macchine da stampa Cortina, semplificando il lavoro dell’operatore e riducendo errori potenziali dovuti al suo intervento.</w:t>
      </w:r>
    </w:p>
    <w:p w14:paraId="7ED8154D" w14:textId="77777777" w:rsidR="00F85DE3" w:rsidRDefault="00F85DE3" w:rsidP="00F85DE3">
      <w:pPr>
        <w:spacing w:line="360" w:lineRule="auto"/>
        <w:jc w:val="both"/>
        <w:rPr>
          <w:rFonts w:ascii="Verdana" w:eastAsia="Verdana" w:hAnsi="Verdana" w:cs="Verdana"/>
          <w:color w:val="000000"/>
          <w:sz w:val="20"/>
          <w:szCs w:val="20"/>
        </w:rPr>
      </w:pPr>
    </w:p>
    <w:p w14:paraId="0F8B2F8A" w14:textId="039F150E" w:rsidR="00EA2A6C" w:rsidRDefault="00EA2A6C" w:rsidP="00B20CB5">
      <w:pPr>
        <w:spacing w:line="360" w:lineRule="auto"/>
        <w:rPr>
          <w:rFonts w:ascii="Verdana" w:eastAsia="Verdana" w:hAnsi="Verdana" w:cs="Verdana"/>
          <w:color w:val="000000"/>
          <w:sz w:val="20"/>
          <w:szCs w:val="20"/>
        </w:rPr>
      </w:pPr>
      <w:r>
        <w:rPr>
          <w:rFonts w:ascii="Verdana" w:hAnsi="Verdana"/>
          <w:b/>
          <w:color w:val="000000"/>
          <w:sz w:val="20"/>
          <w:szCs w:val="20"/>
        </w:rPr>
        <w:t xml:space="preserve">Informazioni sulla stampa offset </w:t>
      </w:r>
      <w:proofErr w:type="spellStart"/>
      <w:r>
        <w:rPr>
          <w:rFonts w:ascii="Verdana" w:hAnsi="Verdana"/>
          <w:b/>
          <w:color w:val="000000"/>
          <w:sz w:val="20"/>
          <w:szCs w:val="20"/>
        </w:rPr>
        <w:t>waterless</w:t>
      </w:r>
      <w:proofErr w:type="spellEnd"/>
    </w:p>
    <w:p w14:paraId="5F5A1688" w14:textId="4559BB66" w:rsidR="00EA2A6C" w:rsidRDefault="00EA2A6C" w:rsidP="00EA2A6C">
      <w:pPr>
        <w:spacing w:line="360" w:lineRule="auto"/>
        <w:rPr>
          <w:rFonts w:ascii="Verdana" w:eastAsia="Verdana" w:hAnsi="Verdana" w:cs="Verdana"/>
          <w:color w:val="000000"/>
          <w:sz w:val="20"/>
          <w:szCs w:val="20"/>
        </w:rPr>
      </w:pPr>
      <w:r>
        <w:rPr>
          <w:rFonts w:ascii="Verdana" w:hAnsi="Verdana"/>
          <w:color w:val="000000"/>
          <w:sz w:val="20"/>
          <w:szCs w:val="20"/>
        </w:rPr>
        <w:t xml:space="preserve">La stampa </w:t>
      </w:r>
      <w:proofErr w:type="spellStart"/>
      <w:r>
        <w:rPr>
          <w:rFonts w:ascii="Verdana" w:hAnsi="Verdana"/>
          <w:color w:val="000000"/>
          <w:sz w:val="20"/>
          <w:szCs w:val="20"/>
        </w:rPr>
        <w:t>waterless</w:t>
      </w:r>
      <w:proofErr w:type="spellEnd"/>
      <w:r>
        <w:rPr>
          <w:rFonts w:ascii="Verdana" w:hAnsi="Verdana"/>
          <w:color w:val="000000"/>
          <w:sz w:val="20"/>
          <w:szCs w:val="20"/>
        </w:rPr>
        <w:t xml:space="preserve"> rappresenta un sistema di stampa alternativo che può essere impiegato da macchine da stampa offset standard. La chiave della stampa </w:t>
      </w:r>
      <w:proofErr w:type="spellStart"/>
      <w:r>
        <w:rPr>
          <w:rFonts w:ascii="Verdana" w:hAnsi="Verdana"/>
          <w:color w:val="000000"/>
          <w:sz w:val="20"/>
          <w:szCs w:val="20"/>
        </w:rPr>
        <w:t>waterless</w:t>
      </w:r>
      <w:proofErr w:type="spellEnd"/>
      <w:r>
        <w:rPr>
          <w:rFonts w:ascii="Verdana" w:hAnsi="Verdana"/>
          <w:color w:val="000000"/>
          <w:sz w:val="20"/>
          <w:szCs w:val="20"/>
        </w:rPr>
        <w:t xml:space="preserve"> è una lastra che utilizza un rivestimento in silicone resistente all’inchiostro per eliminare la necessità di utilizzo di una soluzione di bagnatura tradizionale. Per le attività di stampa offset umida tradizionale è semplice passare all’offset </w:t>
      </w:r>
      <w:proofErr w:type="spellStart"/>
      <w:r>
        <w:rPr>
          <w:rFonts w:ascii="Verdana" w:hAnsi="Verdana"/>
          <w:color w:val="000000"/>
          <w:sz w:val="20"/>
          <w:szCs w:val="20"/>
        </w:rPr>
        <w:t>waterless</w:t>
      </w:r>
      <w:proofErr w:type="spellEnd"/>
      <w:r>
        <w:rPr>
          <w:rFonts w:ascii="Verdana" w:hAnsi="Verdana"/>
          <w:color w:val="000000"/>
          <w:sz w:val="20"/>
          <w:szCs w:val="20"/>
        </w:rPr>
        <w:t xml:space="preserve"> per ottenere un’elevata qualità e un’impronta ambientale minore.</w:t>
      </w:r>
    </w:p>
    <w:p w14:paraId="324DDBB5" w14:textId="77777777" w:rsidR="00EA2A6C" w:rsidRDefault="00EA2A6C" w:rsidP="00EA2A6C">
      <w:pPr>
        <w:spacing w:line="360" w:lineRule="auto"/>
        <w:rPr>
          <w:rFonts w:ascii="Verdana" w:eastAsia="Verdana" w:hAnsi="Verdana" w:cs="Verdana"/>
          <w:color w:val="000000"/>
          <w:sz w:val="20"/>
          <w:szCs w:val="20"/>
        </w:rPr>
      </w:pPr>
    </w:p>
    <w:p w14:paraId="18B7E0EB" w14:textId="1E1F5007" w:rsidR="00EA2A6C" w:rsidRPr="00EA2A6C" w:rsidRDefault="00EA2A6C" w:rsidP="00EA2A6C">
      <w:pPr>
        <w:spacing w:line="360" w:lineRule="auto"/>
        <w:rPr>
          <w:rFonts w:ascii="Verdana" w:eastAsia="Verdana" w:hAnsi="Verdana" w:cs="Verdana"/>
          <w:color w:val="000000"/>
          <w:sz w:val="20"/>
          <w:szCs w:val="20"/>
        </w:rPr>
      </w:pPr>
      <w:r>
        <w:rPr>
          <w:rFonts w:ascii="Verdana" w:hAnsi="Verdana"/>
          <w:color w:val="000000"/>
          <w:sz w:val="20"/>
          <w:szCs w:val="20"/>
        </w:rPr>
        <w:t xml:space="preserve">I vantaggi principali della stampa </w:t>
      </w:r>
      <w:proofErr w:type="spellStart"/>
      <w:r>
        <w:rPr>
          <w:rFonts w:ascii="Verdana" w:hAnsi="Verdana"/>
          <w:color w:val="000000"/>
          <w:sz w:val="20"/>
          <w:szCs w:val="20"/>
        </w:rPr>
        <w:t>waterless</w:t>
      </w:r>
      <w:proofErr w:type="spellEnd"/>
      <w:r>
        <w:rPr>
          <w:rFonts w:ascii="Verdana" w:hAnsi="Verdana"/>
          <w:color w:val="000000"/>
          <w:sz w:val="20"/>
          <w:szCs w:val="20"/>
        </w:rPr>
        <w:t xml:space="preserve"> sono quattro:</w:t>
      </w:r>
    </w:p>
    <w:p w14:paraId="613C4E11" w14:textId="77777777" w:rsidR="00EA2A6C" w:rsidRPr="00EA2A6C" w:rsidRDefault="00EA2A6C" w:rsidP="00EA2A6C">
      <w:pPr>
        <w:spacing w:line="360" w:lineRule="auto"/>
        <w:rPr>
          <w:rFonts w:ascii="Verdana" w:eastAsia="Verdana" w:hAnsi="Verdana" w:cs="Verdana"/>
          <w:color w:val="000000"/>
          <w:sz w:val="20"/>
          <w:szCs w:val="20"/>
        </w:rPr>
      </w:pPr>
    </w:p>
    <w:p w14:paraId="618BD2F1" w14:textId="77777777" w:rsidR="00EA2A6C" w:rsidRP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Sostenibilità idrica - un’esigenza sempre più pressante ovunque</w:t>
      </w:r>
    </w:p>
    <w:p w14:paraId="4C284F8D" w14:textId="77777777" w:rsidR="00EA2A6C" w:rsidRP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Nessuno scarico di acqua contaminata - nessuna soluzione di bagnatura, nessuna gestione delle acque di scarico</w:t>
      </w:r>
    </w:p>
    <w:p w14:paraId="4180B28F" w14:textId="77777777" w:rsidR="00EA2A6C" w:rsidRP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Utilizzo ridotto di soluzione e sostanze chimiche nello sviluppo delle lastre - produzione minima di COV</w:t>
      </w:r>
    </w:p>
    <w:p w14:paraId="08F75FC7" w14:textId="244A6412" w:rsid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Solida responsabilità ecologica oltre gli standard FSC, ISO o l’energia eolica</w:t>
      </w:r>
    </w:p>
    <w:p w14:paraId="54EDD117" w14:textId="46498B8E" w:rsidR="00EA2A6C" w:rsidRDefault="00EA2A6C" w:rsidP="00EA2A6C">
      <w:pPr>
        <w:spacing w:line="360" w:lineRule="auto"/>
        <w:rPr>
          <w:rFonts w:ascii="Verdana" w:eastAsia="Verdana" w:hAnsi="Verdana" w:cs="Verdana"/>
          <w:color w:val="000000"/>
          <w:sz w:val="20"/>
          <w:szCs w:val="20"/>
        </w:rPr>
      </w:pPr>
    </w:p>
    <w:p w14:paraId="0E7B8EAC" w14:textId="20C47839" w:rsidR="00EA2A6C" w:rsidRPr="00EA2A6C" w:rsidRDefault="00EA2A6C" w:rsidP="00EA2A6C">
      <w:pPr>
        <w:spacing w:line="360" w:lineRule="auto"/>
        <w:rPr>
          <w:rFonts w:ascii="Verdana" w:eastAsia="Verdana" w:hAnsi="Verdana" w:cs="Verdana"/>
          <w:color w:val="000000"/>
          <w:sz w:val="20"/>
          <w:szCs w:val="20"/>
        </w:rPr>
      </w:pPr>
      <w:r>
        <w:rPr>
          <w:rFonts w:ascii="Verdana" w:hAnsi="Verdana"/>
          <w:color w:val="000000"/>
          <w:sz w:val="20"/>
          <w:szCs w:val="20"/>
        </w:rPr>
        <w:t xml:space="preserve">La stampa offset </w:t>
      </w:r>
      <w:proofErr w:type="spellStart"/>
      <w:r>
        <w:rPr>
          <w:rFonts w:ascii="Verdana" w:hAnsi="Verdana"/>
          <w:color w:val="000000"/>
          <w:sz w:val="20"/>
          <w:szCs w:val="20"/>
        </w:rPr>
        <w:t>waterless</w:t>
      </w:r>
      <w:proofErr w:type="spellEnd"/>
      <w:r>
        <w:rPr>
          <w:rFonts w:ascii="Verdana" w:hAnsi="Verdana"/>
          <w:color w:val="000000"/>
          <w:sz w:val="20"/>
          <w:szCs w:val="20"/>
        </w:rPr>
        <w:t xml:space="preserve"> offre inoltre una qualità superiore rispetto all’offset tradizionale ed elimina la necessità di continue regolazioni per mantenere il bilanciamento di inchiostro/acqua in una macchina da stampa tradizionale.</w:t>
      </w:r>
    </w:p>
    <w:p w14:paraId="33694383" w14:textId="77777777" w:rsidR="00C8498B" w:rsidRPr="00087EDF" w:rsidRDefault="00C8498B" w:rsidP="00B20CB5">
      <w:pPr>
        <w:spacing w:line="360" w:lineRule="auto"/>
        <w:rPr>
          <w:rFonts w:ascii="Verdana" w:eastAsia="Verdana" w:hAnsi="Verdana" w:cs="Verdana"/>
          <w:color w:val="000000"/>
          <w:sz w:val="20"/>
          <w:szCs w:val="20"/>
        </w:rPr>
      </w:pPr>
    </w:p>
    <w:p w14:paraId="116425C3" w14:textId="6A76158C" w:rsidR="00B20CB5" w:rsidRPr="00501CE3" w:rsidRDefault="00B20CB5" w:rsidP="00191054">
      <w:pPr>
        <w:spacing w:after="55"/>
        <w:rPr>
          <w:rFonts w:cs="Times New Roman"/>
          <w:szCs w:val="20"/>
        </w:rPr>
      </w:pPr>
      <w:r>
        <w:rPr>
          <w:rFonts w:ascii="Verdana" w:hAnsi="Verdana"/>
          <w:sz w:val="20"/>
          <w:szCs w:val="20"/>
        </w:rPr>
        <w:t xml:space="preserve">Per ulteriori informazioni, contattare il rappresentante </w:t>
      </w:r>
      <w:proofErr w:type="spellStart"/>
      <w:r>
        <w:rPr>
          <w:rFonts w:ascii="Verdana" w:hAnsi="Verdana"/>
          <w:sz w:val="20"/>
          <w:szCs w:val="20"/>
        </w:rPr>
        <w:t>Toray</w:t>
      </w:r>
      <w:proofErr w:type="spellEnd"/>
      <w:r>
        <w:rPr>
          <w:rFonts w:ascii="Verdana" w:hAnsi="Verdana"/>
          <w:sz w:val="20"/>
          <w:szCs w:val="20"/>
        </w:rPr>
        <w:t xml:space="preserve"> oppure visitare il sito</w:t>
      </w:r>
      <w:r>
        <w:rPr>
          <w:rFonts w:ascii="Verdana" w:hAnsi="Verdana"/>
          <w:color w:val="000000"/>
          <w:sz w:val="20"/>
          <w:szCs w:val="20"/>
        </w:rPr>
        <w:t xml:space="preserve"> </w:t>
      </w:r>
      <w:r w:rsidR="00E60E2D" w:rsidRPr="00087EDF">
        <w:rPr>
          <w:rFonts w:ascii="Verdana" w:eastAsia="Verdana" w:hAnsi="Verdana" w:cs="Verdana"/>
          <w:color w:val="000000"/>
          <w:sz w:val="20"/>
          <w:szCs w:val="20"/>
        </w:rPr>
        <w:t xml:space="preserve"> </w:t>
      </w:r>
      <w:hyperlink r:id="rId8" w:history="1">
        <w:r w:rsidR="00E60E2D" w:rsidRPr="00E60E2D">
          <w:rPr>
            <w:rStyle w:val="Hyperlink"/>
            <w:rFonts w:ascii="Verdana" w:hAnsi="Verdana" w:cs="Times New Roman"/>
            <w:sz w:val="20"/>
            <w:szCs w:val="20"/>
          </w:rPr>
          <w:t>www.imprima.toray</w:t>
        </w:r>
      </w:hyperlink>
      <w:r>
        <w:rPr>
          <w:rFonts w:ascii="Verdana" w:hAnsi="Verdana"/>
          <w:sz w:val="20"/>
          <w:szCs w:val="20"/>
        </w:rPr>
        <w:t>.</w:t>
      </w:r>
    </w:p>
    <w:p w14:paraId="4A097644" w14:textId="77777777" w:rsidR="00B20CB5" w:rsidRPr="00665083" w:rsidRDefault="00B20CB5" w:rsidP="00B20CB5">
      <w:pPr>
        <w:pStyle w:val="NormalWeb"/>
        <w:spacing w:before="0" w:beforeAutospacing="0" w:after="55" w:afterAutospacing="0"/>
      </w:pPr>
      <w:r>
        <w:rPr>
          <w:rFonts w:ascii="Arial" w:hAnsi="Arial"/>
          <w:color w:val="FFFFFF" w:themeColor="background1"/>
          <w:sz w:val="20"/>
          <w:szCs w:val="20"/>
        </w:rPr>
        <w:t>www.iprima.toray</w:t>
      </w:r>
    </w:p>
    <w:p w14:paraId="256DD014" w14:textId="071A5C11" w:rsidR="002A55FA" w:rsidRDefault="002A55FA">
      <w:pPr>
        <w:rPr>
          <w:rFonts w:ascii="Verdana" w:eastAsia="Verdana" w:hAnsi="Verdana" w:cs="Verdana"/>
          <w:b/>
          <w:sz w:val="20"/>
          <w:szCs w:val="20"/>
        </w:rPr>
      </w:pPr>
    </w:p>
    <w:p w14:paraId="1E2A7936" w14:textId="5DC8A519" w:rsidR="00B66321" w:rsidRDefault="00806953" w:rsidP="00DD10B7">
      <w:pPr>
        <w:spacing w:line="360" w:lineRule="auto"/>
        <w:jc w:val="both"/>
        <w:rPr>
          <w:rFonts w:ascii="Verdana" w:eastAsia="Verdana" w:hAnsi="Verdana" w:cs="Verdana"/>
          <w:b/>
          <w:sz w:val="20"/>
          <w:szCs w:val="20"/>
        </w:rPr>
      </w:pPr>
      <w:r>
        <w:rPr>
          <w:rFonts w:ascii="Verdana" w:hAnsi="Verdana"/>
          <w:b/>
          <w:sz w:val="20"/>
          <w:szCs w:val="20"/>
        </w:rPr>
        <w:t>Immagini e didascalie:</w:t>
      </w:r>
    </w:p>
    <w:p w14:paraId="1AE66EBA" w14:textId="43771E4F" w:rsidR="00DA2AF8" w:rsidRPr="00B66321" w:rsidRDefault="00DA2AF8" w:rsidP="00DD10B7">
      <w:pPr>
        <w:spacing w:line="360" w:lineRule="auto"/>
        <w:jc w:val="both"/>
        <w:rPr>
          <w:rFonts w:ascii="Verdana" w:eastAsia="Verdana" w:hAnsi="Verdana" w:cs="Verdana"/>
          <w:b/>
          <w:sz w:val="20"/>
          <w:szCs w:val="20"/>
        </w:rPr>
      </w:pPr>
    </w:p>
    <w:p w14:paraId="11D1B51F" w14:textId="1C1369D8" w:rsidR="00B20CB5" w:rsidRDefault="003D45AF" w:rsidP="002A55FA">
      <w:pPr>
        <w:spacing w:line="360" w:lineRule="auto"/>
        <w:jc w:val="both"/>
        <w:rPr>
          <w:rFonts w:ascii="Verdana" w:hAnsi="Verdana"/>
          <w:b/>
          <w:sz w:val="20"/>
        </w:rPr>
      </w:pPr>
      <w:r>
        <w:rPr>
          <w:noProof/>
          <w:lang w:eastAsia="it-IT"/>
        </w:rPr>
        <w:drawing>
          <wp:inline distT="0" distB="0" distL="0" distR="0" wp14:anchorId="2FD04BA0" wp14:editId="088CE35F">
            <wp:extent cx="2534027" cy="1876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6229" cy="1900270"/>
                    </a:xfrm>
                    <a:prstGeom prst="rect">
                      <a:avLst/>
                    </a:prstGeom>
                  </pic:spPr>
                </pic:pic>
              </a:graphicData>
            </a:graphic>
          </wp:inline>
        </w:drawing>
      </w:r>
    </w:p>
    <w:p w14:paraId="5A72249E" w14:textId="0F1E4E5D" w:rsidR="003D45AF" w:rsidRDefault="003D45AF" w:rsidP="003D45AF">
      <w:pPr>
        <w:rPr>
          <w:rFonts w:ascii="Verdana" w:eastAsia="Verdana" w:hAnsi="Verdana" w:cs="Verdana"/>
          <w:sz w:val="16"/>
          <w:szCs w:val="16"/>
          <w:lang w:val="en-US"/>
        </w:rPr>
      </w:pPr>
      <w:r w:rsidRPr="00E60E2D">
        <w:rPr>
          <w:rFonts w:ascii="Verdana" w:eastAsia="Verdana" w:hAnsi="Verdana" w:cs="Verdana"/>
          <w:sz w:val="16"/>
          <w:szCs w:val="16"/>
          <w:lang w:val="en-US"/>
        </w:rPr>
        <w:t xml:space="preserve">Da sinistra a destra: Pascal </w:t>
      </w:r>
      <w:proofErr w:type="spellStart"/>
      <w:r w:rsidRPr="00E60E2D">
        <w:rPr>
          <w:rFonts w:ascii="Verdana" w:eastAsia="Verdana" w:hAnsi="Verdana" w:cs="Verdana"/>
          <w:sz w:val="16"/>
          <w:szCs w:val="16"/>
          <w:lang w:val="en-US"/>
        </w:rPr>
        <w:t>Coenen</w:t>
      </w:r>
      <w:proofErr w:type="spellEnd"/>
      <w:r w:rsidRPr="00E60E2D">
        <w:rPr>
          <w:rFonts w:ascii="Verdana" w:eastAsia="Verdana" w:hAnsi="Verdana" w:cs="Verdana"/>
          <w:sz w:val="16"/>
          <w:szCs w:val="16"/>
          <w:lang w:val="en-US"/>
        </w:rPr>
        <w:t xml:space="preserve"> (</w:t>
      </w:r>
      <w:proofErr w:type="spellStart"/>
      <w:r w:rsidRPr="00E60E2D">
        <w:rPr>
          <w:rFonts w:ascii="Verdana" w:eastAsia="Verdana" w:hAnsi="Verdana" w:cs="Verdana"/>
          <w:sz w:val="16"/>
          <w:szCs w:val="16"/>
          <w:lang w:val="en-US"/>
        </w:rPr>
        <w:t>Maintenance</w:t>
      </w:r>
      <w:proofErr w:type="spellEnd"/>
      <w:r w:rsidRPr="00E60E2D">
        <w:rPr>
          <w:rFonts w:ascii="Verdana" w:eastAsia="Verdana" w:hAnsi="Verdana" w:cs="Verdana"/>
          <w:sz w:val="16"/>
          <w:szCs w:val="16"/>
          <w:lang w:val="en-US"/>
        </w:rPr>
        <w:t xml:space="preserve"> Manager); Paul </w:t>
      </w:r>
      <w:proofErr w:type="spellStart"/>
      <w:r w:rsidRPr="00E60E2D">
        <w:rPr>
          <w:rFonts w:ascii="Verdana" w:eastAsia="Verdana" w:hAnsi="Verdana" w:cs="Verdana"/>
          <w:sz w:val="16"/>
          <w:szCs w:val="16"/>
          <w:lang w:val="en-US"/>
        </w:rPr>
        <w:t>Huybrechts</w:t>
      </w:r>
      <w:proofErr w:type="spellEnd"/>
      <w:r w:rsidRPr="00E60E2D">
        <w:rPr>
          <w:rFonts w:ascii="Verdana" w:eastAsia="Verdana" w:hAnsi="Verdana" w:cs="Verdana"/>
          <w:sz w:val="16"/>
          <w:szCs w:val="16"/>
          <w:lang w:val="en-US"/>
        </w:rPr>
        <w:t xml:space="preserve"> (CEO); Peter </w:t>
      </w:r>
      <w:proofErr w:type="spellStart"/>
      <w:r w:rsidRPr="00E60E2D">
        <w:rPr>
          <w:rFonts w:ascii="Verdana" w:eastAsia="Verdana" w:hAnsi="Verdana" w:cs="Verdana"/>
          <w:sz w:val="16"/>
          <w:szCs w:val="16"/>
          <w:lang w:val="en-US"/>
        </w:rPr>
        <w:t>Benz</w:t>
      </w:r>
      <w:proofErr w:type="spellEnd"/>
      <w:r w:rsidRPr="00E60E2D">
        <w:rPr>
          <w:rFonts w:ascii="Verdana" w:eastAsia="Verdana" w:hAnsi="Verdana" w:cs="Verdana"/>
          <w:sz w:val="16"/>
          <w:szCs w:val="16"/>
          <w:lang w:val="en-US"/>
        </w:rPr>
        <w:t xml:space="preserve"> (esperto di Koenig &amp; </w:t>
      </w:r>
      <w:proofErr w:type="spellStart"/>
      <w:r w:rsidRPr="00E60E2D">
        <w:rPr>
          <w:rFonts w:ascii="Verdana" w:eastAsia="Verdana" w:hAnsi="Verdana" w:cs="Verdana"/>
          <w:sz w:val="16"/>
          <w:szCs w:val="16"/>
          <w:lang w:val="en-US"/>
        </w:rPr>
        <w:t>Bauer</w:t>
      </w:r>
      <w:proofErr w:type="spellEnd"/>
      <w:r w:rsidRPr="00E60E2D">
        <w:rPr>
          <w:rFonts w:ascii="Verdana" w:eastAsia="Verdana" w:hAnsi="Verdana" w:cs="Verdana"/>
          <w:sz w:val="16"/>
          <w:szCs w:val="16"/>
          <w:lang w:val="en-US"/>
        </w:rPr>
        <w:t xml:space="preserve"> Cortina)</w:t>
      </w:r>
    </w:p>
    <w:p w14:paraId="0510539E" w14:textId="77777777" w:rsidR="00E60E2D" w:rsidRPr="00E60E2D" w:rsidRDefault="00E60E2D" w:rsidP="003D45AF">
      <w:pPr>
        <w:rPr>
          <w:rFonts w:ascii="Verdana" w:eastAsia="Verdana" w:hAnsi="Verdana" w:cs="Verdana"/>
          <w:sz w:val="16"/>
          <w:szCs w:val="16"/>
          <w:lang w:val="en-US"/>
        </w:rPr>
      </w:pPr>
    </w:p>
    <w:p w14:paraId="6E04FF36" w14:textId="77777777" w:rsidR="003D45AF" w:rsidRPr="00E60E2D" w:rsidRDefault="003D45AF" w:rsidP="003D45AF">
      <w:pPr>
        <w:rPr>
          <w:rFonts w:ascii="Verdana" w:eastAsia="Verdana" w:hAnsi="Verdana" w:cs="Verdana"/>
          <w:sz w:val="16"/>
          <w:szCs w:val="16"/>
          <w:lang w:val="en-US"/>
        </w:rPr>
      </w:pPr>
    </w:p>
    <w:p w14:paraId="50BFB9D8" w14:textId="55AF06F1" w:rsidR="003D45AF" w:rsidRPr="00E60E2D" w:rsidRDefault="003D45AF" w:rsidP="003D45AF">
      <w:pPr>
        <w:rPr>
          <w:rFonts w:ascii="Verdana" w:eastAsia="Verdana" w:hAnsi="Verdana" w:cs="Verdana"/>
          <w:sz w:val="16"/>
          <w:szCs w:val="16"/>
          <w:lang w:val="en-US"/>
        </w:rPr>
      </w:pPr>
      <w:r w:rsidRPr="00E60E2D">
        <w:rPr>
          <w:rFonts w:ascii="Verdana" w:eastAsia="Verdana" w:hAnsi="Verdana" w:cs="Verdana"/>
          <w:sz w:val="16"/>
          <w:szCs w:val="16"/>
          <w:lang w:val="en-US"/>
        </w:rPr>
        <w:drawing>
          <wp:inline distT="0" distB="0" distL="0" distR="0" wp14:anchorId="36AA20F8" wp14:editId="0700476C">
            <wp:extent cx="2552389" cy="10287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2573573" cy="1037238"/>
                    </a:xfrm>
                    <a:prstGeom prst="rect">
                      <a:avLst/>
                    </a:prstGeom>
                  </pic:spPr>
                </pic:pic>
              </a:graphicData>
            </a:graphic>
          </wp:inline>
        </w:drawing>
      </w:r>
    </w:p>
    <w:p w14:paraId="1F5C5808" w14:textId="77777777" w:rsidR="00C06D29" w:rsidRPr="00E60E2D" w:rsidRDefault="00C06D29" w:rsidP="003D45AF">
      <w:pPr>
        <w:rPr>
          <w:rFonts w:ascii="Verdana" w:eastAsia="Verdana" w:hAnsi="Verdana" w:cs="Verdana"/>
          <w:sz w:val="16"/>
          <w:szCs w:val="16"/>
          <w:lang w:val="en-US"/>
        </w:rPr>
      </w:pPr>
    </w:p>
    <w:p w14:paraId="34A9FA68" w14:textId="5D313D98" w:rsidR="00C06D29" w:rsidRDefault="00586D09" w:rsidP="003D45AF">
      <w:pPr>
        <w:rPr>
          <w:rFonts w:ascii="Verdana" w:eastAsia="Verdana" w:hAnsi="Verdana" w:cs="Verdana"/>
          <w:sz w:val="16"/>
          <w:szCs w:val="16"/>
          <w:lang w:val="en-US"/>
        </w:rPr>
      </w:pPr>
      <w:proofErr w:type="spellStart"/>
      <w:r w:rsidRPr="00E60E2D">
        <w:rPr>
          <w:rFonts w:ascii="Verdana" w:eastAsia="Verdana" w:hAnsi="Verdana" w:cs="Verdana"/>
          <w:sz w:val="16"/>
          <w:szCs w:val="16"/>
          <w:lang w:val="en-US"/>
        </w:rPr>
        <w:t>Operazione</w:t>
      </w:r>
      <w:proofErr w:type="spellEnd"/>
      <w:r w:rsidRPr="00E60E2D">
        <w:rPr>
          <w:rFonts w:ascii="Verdana" w:eastAsia="Verdana" w:hAnsi="Verdana" w:cs="Verdana"/>
          <w:sz w:val="16"/>
          <w:szCs w:val="16"/>
          <w:lang w:val="en-US"/>
        </w:rPr>
        <w:t xml:space="preserve"> pre-</w:t>
      </w:r>
      <w:proofErr w:type="spellStart"/>
      <w:r w:rsidRPr="00E60E2D">
        <w:rPr>
          <w:rFonts w:ascii="Verdana" w:eastAsia="Verdana" w:hAnsi="Verdana" w:cs="Verdana"/>
          <w:sz w:val="16"/>
          <w:szCs w:val="16"/>
          <w:lang w:val="en-US"/>
        </w:rPr>
        <w:t>stampa</w:t>
      </w:r>
      <w:proofErr w:type="spellEnd"/>
    </w:p>
    <w:p w14:paraId="5E648B2B" w14:textId="77777777" w:rsidR="00E60E2D" w:rsidRPr="00E60E2D" w:rsidRDefault="00E60E2D" w:rsidP="003D45AF">
      <w:pPr>
        <w:rPr>
          <w:rFonts w:ascii="Verdana" w:eastAsia="Verdana" w:hAnsi="Verdana" w:cs="Verdana"/>
          <w:sz w:val="16"/>
          <w:szCs w:val="16"/>
          <w:lang w:val="en-US"/>
        </w:rPr>
      </w:pPr>
    </w:p>
    <w:p w14:paraId="085F34EE" w14:textId="77777777" w:rsidR="00C06D29" w:rsidRPr="00E60E2D" w:rsidRDefault="00C06D29" w:rsidP="003D45AF">
      <w:pPr>
        <w:rPr>
          <w:rFonts w:ascii="Verdana" w:eastAsia="Verdana" w:hAnsi="Verdana" w:cs="Verdana"/>
          <w:sz w:val="16"/>
          <w:szCs w:val="16"/>
          <w:lang w:val="en-US"/>
        </w:rPr>
      </w:pPr>
    </w:p>
    <w:p w14:paraId="477E4F6C" w14:textId="09D92FD8" w:rsidR="00C06D29" w:rsidRPr="00E60E2D" w:rsidRDefault="00C06D29" w:rsidP="003D45AF">
      <w:pPr>
        <w:rPr>
          <w:rFonts w:ascii="Verdana" w:eastAsia="Verdana" w:hAnsi="Verdana" w:cs="Verdana"/>
          <w:sz w:val="16"/>
          <w:szCs w:val="16"/>
          <w:lang w:val="en-US"/>
        </w:rPr>
      </w:pPr>
      <w:r w:rsidRPr="00E60E2D">
        <w:rPr>
          <w:rFonts w:ascii="Verdana" w:eastAsia="Verdana" w:hAnsi="Verdana" w:cs="Verdana"/>
          <w:sz w:val="16"/>
          <w:szCs w:val="16"/>
          <w:lang w:val="en-US"/>
        </w:rPr>
        <w:drawing>
          <wp:inline distT="0" distB="0" distL="0" distR="0" wp14:anchorId="6C0D3653" wp14:editId="2F24D76E">
            <wp:extent cx="2558028"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2631213" cy="1273676"/>
                    </a:xfrm>
                    <a:prstGeom prst="rect">
                      <a:avLst/>
                    </a:prstGeom>
                  </pic:spPr>
                </pic:pic>
              </a:graphicData>
            </a:graphic>
          </wp:inline>
        </w:drawing>
      </w:r>
    </w:p>
    <w:p w14:paraId="0E97827D" w14:textId="77777777" w:rsidR="00C06D29" w:rsidRPr="00E60E2D" w:rsidRDefault="00C06D29" w:rsidP="003D45AF">
      <w:pPr>
        <w:rPr>
          <w:rFonts w:ascii="Verdana" w:eastAsia="Verdana" w:hAnsi="Verdana" w:cs="Verdana"/>
          <w:sz w:val="16"/>
          <w:szCs w:val="16"/>
          <w:lang w:val="en-US"/>
        </w:rPr>
      </w:pPr>
    </w:p>
    <w:p w14:paraId="57401FD8" w14:textId="11DEDADF" w:rsidR="00C06D29" w:rsidRPr="00E60E2D" w:rsidRDefault="00B60AEF" w:rsidP="00C06D29">
      <w:pPr>
        <w:rPr>
          <w:rFonts w:ascii="Verdana" w:eastAsia="Verdana" w:hAnsi="Verdana" w:cs="Verdana"/>
          <w:sz w:val="16"/>
          <w:szCs w:val="16"/>
          <w:lang w:val="en-US"/>
        </w:rPr>
      </w:pPr>
      <w:r w:rsidRPr="00E60E2D">
        <w:rPr>
          <w:rFonts w:ascii="Verdana" w:eastAsia="Verdana" w:hAnsi="Verdana" w:cs="Verdana"/>
          <w:sz w:val="16"/>
          <w:szCs w:val="16"/>
          <w:lang w:val="en-US"/>
        </w:rPr>
        <w:t>Processo di stampa di quotidiani</w:t>
      </w:r>
    </w:p>
    <w:p w14:paraId="2EE661BB" w14:textId="77777777" w:rsidR="00C06D29" w:rsidRPr="00E60E2D" w:rsidRDefault="00C06D29" w:rsidP="003D45AF">
      <w:pPr>
        <w:rPr>
          <w:rFonts w:ascii="Verdana" w:eastAsia="Verdana" w:hAnsi="Verdana" w:cs="Verdana"/>
          <w:sz w:val="16"/>
          <w:szCs w:val="16"/>
          <w:lang w:val="en-US"/>
        </w:rPr>
      </w:pPr>
    </w:p>
    <w:p w14:paraId="25CCB77A" w14:textId="07D862B7" w:rsidR="005342C1" w:rsidRPr="00E60E2D" w:rsidRDefault="00CF5BF1" w:rsidP="003D45AF">
      <w:pPr>
        <w:rPr>
          <w:rFonts w:ascii="Verdana" w:eastAsia="Verdana" w:hAnsi="Verdana" w:cs="Verdana"/>
          <w:sz w:val="16"/>
          <w:szCs w:val="16"/>
          <w:lang w:val="en-US"/>
        </w:rPr>
      </w:pPr>
      <w:r w:rsidRPr="00E60E2D">
        <w:rPr>
          <w:rFonts w:ascii="Verdana" w:eastAsia="Verdana" w:hAnsi="Verdana" w:cs="Verdana"/>
          <w:sz w:val="16"/>
          <w:szCs w:val="16"/>
          <w:lang w:val="en-US"/>
        </w:rPr>
        <w:drawing>
          <wp:inline distT="0" distB="0" distL="0" distR="0" wp14:anchorId="53FF72F4" wp14:editId="6E6BA7C7">
            <wp:extent cx="2501804" cy="247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9989" cy="2504400"/>
                    </a:xfrm>
                    <a:prstGeom prst="rect">
                      <a:avLst/>
                    </a:prstGeom>
                  </pic:spPr>
                </pic:pic>
              </a:graphicData>
            </a:graphic>
          </wp:inline>
        </w:drawing>
      </w:r>
      <w:r w:rsidRPr="00E60E2D">
        <w:rPr>
          <w:rFonts w:ascii="Verdana" w:eastAsia="Verdana" w:hAnsi="Verdana" w:cs="Verdana"/>
          <w:sz w:val="16"/>
          <w:szCs w:val="16"/>
          <w:lang w:val="en-US"/>
        </w:rPr>
        <w:t xml:space="preserve"> </w:t>
      </w:r>
      <w:r w:rsidRPr="00E60E2D">
        <w:rPr>
          <w:rFonts w:ascii="Verdana" w:eastAsia="Verdana" w:hAnsi="Verdana" w:cs="Verdana"/>
          <w:sz w:val="16"/>
          <w:szCs w:val="16"/>
          <w:lang w:val="en-US"/>
        </w:rPr>
        <w:drawing>
          <wp:inline distT="0" distB="0" distL="0" distR="0" wp14:anchorId="16738C67" wp14:editId="2E5B1D31">
            <wp:extent cx="2304923" cy="17907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4923" cy="1790700"/>
                    </a:xfrm>
                    <a:prstGeom prst="rect">
                      <a:avLst/>
                    </a:prstGeom>
                  </pic:spPr>
                </pic:pic>
              </a:graphicData>
            </a:graphic>
          </wp:inline>
        </w:drawing>
      </w:r>
    </w:p>
    <w:p w14:paraId="2372212E" w14:textId="77777777" w:rsidR="00CF5BF1" w:rsidRPr="00E60E2D" w:rsidRDefault="00CF5BF1" w:rsidP="003D45AF">
      <w:pPr>
        <w:rPr>
          <w:rFonts w:ascii="Verdana" w:eastAsia="Verdana" w:hAnsi="Verdana" w:cs="Verdana"/>
          <w:sz w:val="16"/>
          <w:szCs w:val="16"/>
          <w:lang w:val="en-US"/>
        </w:rPr>
      </w:pPr>
    </w:p>
    <w:p w14:paraId="6C6FB70D" w14:textId="6C369573" w:rsidR="00CF5BF1" w:rsidRPr="00E60E2D" w:rsidRDefault="00CF5BF1" w:rsidP="003D45AF">
      <w:pPr>
        <w:rPr>
          <w:rFonts w:ascii="Verdana" w:eastAsia="Verdana" w:hAnsi="Verdana" w:cs="Verdana"/>
          <w:sz w:val="16"/>
          <w:szCs w:val="16"/>
        </w:rPr>
      </w:pPr>
      <w:r w:rsidRPr="00E60E2D">
        <w:rPr>
          <w:rFonts w:ascii="Verdana" w:eastAsia="Verdana" w:hAnsi="Verdana" w:cs="Verdana"/>
          <w:sz w:val="16"/>
          <w:szCs w:val="16"/>
        </w:rPr>
        <w:t xml:space="preserve">Costruzione dell’azienda di stampa belga </w:t>
      </w:r>
      <w:proofErr w:type="spellStart"/>
      <w:r w:rsidRPr="00E60E2D">
        <w:rPr>
          <w:rFonts w:ascii="Verdana" w:eastAsia="Verdana" w:hAnsi="Verdana" w:cs="Verdana"/>
          <w:sz w:val="16"/>
          <w:szCs w:val="16"/>
        </w:rPr>
        <w:t>Coldset</w:t>
      </w:r>
      <w:proofErr w:type="spellEnd"/>
      <w:r w:rsidRPr="00E60E2D">
        <w:rPr>
          <w:rFonts w:ascii="Verdana" w:eastAsia="Verdana" w:hAnsi="Verdana" w:cs="Verdana"/>
          <w:sz w:val="16"/>
          <w:szCs w:val="16"/>
        </w:rPr>
        <w:t xml:space="preserve"> Printing </w:t>
      </w:r>
      <w:proofErr w:type="spellStart"/>
      <w:r w:rsidRPr="00E60E2D">
        <w:rPr>
          <w:rFonts w:ascii="Verdana" w:eastAsia="Verdana" w:hAnsi="Verdana" w:cs="Verdana"/>
          <w:sz w:val="16"/>
          <w:szCs w:val="16"/>
        </w:rPr>
        <w:t>Pa</w:t>
      </w:r>
      <w:r w:rsidR="00E60E2D" w:rsidRPr="00E60E2D">
        <w:rPr>
          <w:rFonts w:ascii="Verdana" w:eastAsia="Verdana" w:hAnsi="Verdana" w:cs="Verdana"/>
          <w:sz w:val="16"/>
          <w:szCs w:val="16"/>
        </w:rPr>
        <w:t>rtners</w:t>
      </w:r>
      <w:proofErr w:type="spellEnd"/>
      <w:r w:rsidR="00E60E2D" w:rsidRPr="00E60E2D">
        <w:rPr>
          <w:rFonts w:ascii="Verdana" w:eastAsia="Verdana" w:hAnsi="Verdana" w:cs="Verdana"/>
          <w:sz w:val="16"/>
          <w:szCs w:val="16"/>
        </w:rPr>
        <w:t xml:space="preserve"> con sede a </w:t>
      </w:r>
      <w:proofErr w:type="spellStart"/>
      <w:r w:rsidR="00E60E2D" w:rsidRPr="00E60E2D">
        <w:rPr>
          <w:rFonts w:ascii="Verdana" w:eastAsia="Verdana" w:hAnsi="Verdana" w:cs="Verdana"/>
          <w:sz w:val="16"/>
          <w:szCs w:val="16"/>
        </w:rPr>
        <w:t>Beringen-Paal</w:t>
      </w:r>
      <w:proofErr w:type="spellEnd"/>
    </w:p>
    <w:p w14:paraId="5AF09432" w14:textId="77777777" w:rsidR="003D45AF" w:rsidRDefault="003D45AF" w:rsidP="002A55FA">
      <w:pPr>
        <w:spacing w:line="360" w:lineRule="auto"/>
        <w:jc w:val="both"/>
        <w:rPr>
          <w:rFonts w:ascii="Verdana" w:hAnsi="Verdana"/>
          <w:b/>
          <w:sz w:val="20"/>
        </w:rPr>
      </w:pPr>
    </w:p>
    <w:p w14:paraId="523BE85B" w14:textId="77777777" w:rsidR="00E60E2D" w:rsidRDefault="00E60E2D" w:rsidP="002A55FA">
      <w:pPr>
        <w:spacing w:line="360" w:lineRule="auto"/>
        <w:jc w:val="both"/>
        <w:rPr>
          <w:rFonts w:ascii="Verdana" w:hAnsi="Verdana"/>
          <w:b/>
          <w:sz w:val="20"/>
        </w:rPr>
      </w:pPr>
    </w:p>
    <w:p w14:paraId="4FD2E965" w14:textId="6CD1414C" w:rsidR="008A65EA" w:rsidRPr="006917C1" w:rsidRDefault="008A65EA" w:rsidP="002A55FA">
      <w:pPr>
        <w:spacing w:line="360" w:lineRule="auto"/>
        <w:jc w:val="both"/>
        <w:rPr>
          <w:rFonts w:ascii="Verdana" w:hAnsi="Verdana"/>
          <w:b/>
          <w:sz w:val="20"/>
        </w:rPr>
      </w:pPr>
      <w:r>
        <w:rPr>
          <w:rFonts w:ascii="Verdana" w:hAnsi="Verdana"/>
          <w:b/>
          <w:sz w:val="20"/>
        </w:rPr>
        <w:t xml:space="preserve">Profilo di </w:t>
      </w:r>
      <w:proofErr w:type="spellStart"/>
      <w:r>
        <w:rPr>
          <w:rFonts w:ascii="Verdana" w:hAnsi="Verdana"/>
          <w:b/>
          <w:sz w:val="20"/>
        </w:rPr>
        <w:t>Toray</w:t>
      </w:r>
      <w:proofErr w:type="spellEnd"/>
    </w:p>
    <w:p w14:paraId="6950AF04" w14:textId="77777777" w:rsidR="008A65EA" w:rsidRPr="007635BA" w:rsidRDefault="008A65EA" w:rsidP="002A55FA">
      <w:pPr>
        <w:spacing w:line="360" w:lineRule="auto"/>
        <w:jc w:val="both"/>
        <w:rPr>
          <w:rFonts w:ascii="Verdana" w:hAnsi="Verdana"/>
          <w:sz w:val="20"/>
          <w:szCs w:val="20"/>
        </w:rPr>
      </w:pPr>
      <w:proofErr w:type="spellStart"/>
      <w:r>
        <w:rPr>
          <w:rFonts w:ascii="Verdana" w:hAnsi="Verdana"/>
          <w:sz w:val="20"/>
        </w:rPr>
        <w:t>Toray</w:t>
      </w:r>
      <w:proofErr w:type="spellEnd"/>
      <w:r>
        <w:rPr>
          <w:rFonts w:ascii="Verdana" w:hAnsi="Verdana"/>
          <w:sz w:val="20"/>
        </w:rPr>
        <w:t xml:space="preserve"> </w:t>
      </w:r>
      <w:proofErr w:type="spellStart"/>
      <w:r>
        <w:rPr>
          <w:rFonts w:ascii="Verdana" w:hAnsi="Verdana"/>
          <w:sz w:val="20"/>
        </w:rPr>
        <w:t>Industries</w:t>
      </w:r>
      <w:proofErr w:type="spellEnd"/>
      <w:r>
        <w:rPr>
          <w:rFonts w:ascii="Verdana" w:hAnsi="Verdana"/>
          <w:sz w:val="20"/>
        </w:rPr>
        <w:t xml:space="preserve"> </w:t>
      </w:r>
      <w:proofErr w:type="spellStart"/>
      <w:r>
        <w:rPr>
          <w:rFonts w:ascii="Verdana" w:hAnsi="Verdana"/>
          <w:sz w:val="20"/>
        </w:rPr>
        <w:t>Inc</w:t>
      </w:r>
      <w:proofErr w:type="spellEnd"/>
      <w:r>
        <w:rPr>
          <w:rFonts w:ascii="Verdana" w:hAnsi="Verdana"/>
          <w:sz w:val="20"/>
        </w:rPr>
        <w:t xml:space="preserve">., leader mondiale nella produzione di lastre per stampa </w:t>
      </w:r>
      <w:proofErr w:type="spellStart"/>
      <w:r>
        <w:rPr>
          <w:rFonts w:ascii="Verdana" w:hAnsi="Verdana"/>
          <w:sz w:val="20"/>
        </w:rPr>
        <w:t>waterless</w:t>
      </w:r>
      <w:proofErr w:type="spellEnd"/>
      <w:r>
        <w:rPr>
          <w:rFonts w:ascii="Verdana" w:hAnsi="Verdana"/>
          <w:sz w:val="20"/>
        </w:rPr>
        <w:t xml:space="preserve">, è stata fondata nel 1926 ed è presente a livello globale con fabbriche e filiali di vendita in Asia, Europa, Medio Oriente, Sud America e Nord America. I principali settori di attività di </w:t>
      </w:r>
      <w:proofErr w:type="spellStart"/>
      <w:r>
        <w:rPr>
          <w:rFonts w:ascii="Verdana" w:hAnsi="Verdana"/>
          <w:sz w:val="20"/>
        </w:rPr>
        <w:t>Toray</w:t>
      </w:r>
      <w:proofErr w:type="spellEnd"/>
      <w:r>
        <w:rPr>
          <w:rFonts w:ascii="Verdana" w:hAnsi="Verdana"/>
          <w:sz w:val="20"/>
        </w:rPr>
        <w:t xml:space="preserve"> sono materiali tessili, plastica e prodotti chimici, prodotti del settore IT, soluzioni ambientali ed ingegneristiche, materiali composti in fibra di carbonio, scienze della vita e altri ancora. </w:t>
      </w:r>
      <w:r>
        <w:rPr>
          <w:rFonts w:ascii="Verdana" w:hAnsi="Verdana"/>
          <w:sz w:val="20"/>
          <w:szCs w:val="20"/>
        </w:rPr>
        <w:t xml:space="preserve">Molti dei prodotti sono sviluppati a partire dalla tecnologia di polimeri di sua proprietà e vengono comunemente impiegati in vari settori: elettronica, imballaggi, tessile, automobilistico e aviazione. </w:t>
      </w:r>
      <w:r>
        <w:rPr>
          <w:rFonts w:ascii="Verdana" w:hAnsi="Verdana"/>
          <w:sz w:val="20"/>
        </w:rPr>
        <w:t>Il fatturato annuale recente si avvicina ai 15 miliardi di euro.</w:t>
      </w:r>
    </w:p>
    <w:p w14:paraId="575718CC" w14:textId="77777777" w:rsidR="008A65EA" w:rsidRDefault="008A65EA" w:rsidP="002A55FA">
      <w:pPr>
        <w:spacing w:line="360" w:lineRule="auto"/>
        <w:jc w:val="both"/>
        <w:rPr>
          <w:rFonts w:ascii="Verdana" w:hAnsi="Verdana"/>
          <w:bCs/>
          <w:sz w:val="20"/>
          <w:szCs w:val="20"/>
        </w:rPr>
      </w:pPr>
    </w:p>
    <w:p w14:paraId="435F3CF9" w14:textId="77777777" w:rsidR="008A65EA" w:rsidRPr="00457121" w:rsidRDefault="008A65EA" w:rsidP="002A55FA">
      <w:pPr>
        <w:spacing w:line="360" w:lineRule="auto"/>
        <w:jc w:val="both"/>
        <w:rPr>
          <w:rFonts w:ascii="Verdana" w:hAnsi="Verdana"/>
          <w:sz w:val="20"/>
          <w:szCs w:val="20"/>
        </w:rPr>
      </w:pPr>
      <w:proofErr w:type="spellStart"/>
      <w:r>
        <w:rPr>
          <w:rFonts w:ascii="Verdana" w:hAnsi="Verdana"/>
          <w:bCs/>
          <w:sz w:val="20"/>
          <w:szCs w:val="20"/>
        </w:rPr>
        <w:t>Toray</w:t>
      </w:r>
      <w:proofErr w:type="spellEnd"/>
      <w:r>
        <w:rPr>
          <w:rFonts w:ascii="Verdana" w:hAnsi="Verdana"/>
          <w:bCs/>
          <w:sz w:val="20"/>
          <w:szCs w:val="20"/>
        </w:rPr>
        <w:t xml:space="preserve"> Graphics, una filiale di </w:t>
      </w:r>
      <w:proofErr w:type="spellStart"/>
      <w:r>
        <w:rPr>
          <w:rFonts w:ascii="Verdana" w:hAnsi="Verdana"/>
          <w:bCs/>
          <w:sz w:val="20"/>
          <w:szCs w:val="20"/>
        </w:rPr>
        <w:t>Toray</w:t>
      </w:r>
      <w:proofErr w:type="spellEnd"/>
      <w:r>
        <w:rPr>
          <w:rFonts w:ascii="Verdana" w:hAnsi="Verdana"/>
          <w:bCs/>
          <w:sz w:val="20"/>
          <w:szCs w:val="20"/>
        </w:rPr>
        <w:t xml:space="preserve"> </w:t>
      </w:r>
      <w:proofErr w:type="spellStart"/>
      <w:r>
        <w:rPr>
          <w:rFonts w:ascii="Verdana" w:hAnsi="Verdana"/>
          <w:bCs/>
          <w:sz w:val="20"/>
          <w:szCs w:val="20"/>
        </w:rPr>
        <w:t>Textiles</w:t>
      </w:r>
      <w:proofErr w:type="spellEnd"/>
      <w:r>
        <w:rPr>
          <w:rFonts w:ascii="Verdana" w:hAnsi="Verdana"/>
          <w:bCs/>
          <w:sz w:val="20"/>
          <w:szCs w:val="20"/>
        </w:rPr>
        <w:t xml:space="preserve"> Central Europe (TTCE), ha sede nella Repubblica Ceca e vanta una linea di produzione all'avanguardia per lastre per stampa </w:t>
      </w:r>
      <w:proofErr w:type="spellStart"/>
      <w:r>
        <w:rPr>
          <w:rFonts w:ascii="Verdana" w:hAnsi="Verdana"/>
          <w:bCs/>
          <w:sz w:val="20"/>
          <w:szCs w:val="20"/>
        </w:rPr>
        <w:t>waterless</w:t>
      </w:r>
      <w:proofErr w:type="spellEnd"/>
      <w:r>
        <w:rPr>
          <w:rFonts w:ascii="Verdana" w:hAnsi="Verdana"/>
          <w:bCs/>
          <w:sz w:val="20"/>
          <w:szCs w:val="20"/>
        </w:rPr>
        <w:t xml:space="preserve">. </w:t>
      </w:r>
      <w:r>
        <w:rPr>
          <w:rFonts w:ascii="Verdana" w:hAnsi="Verdana"/>
          <w:sz w:val="20"/>
          <w:szCs w:val="20"/>
        </w:rPr>
        <w:t xml:space="preserve">Con sede a </w:t>
      </w:r>
      <w:proofErr w:type="spellStart"/>
      <w:r>
        <w:rPr>
          <w:rFonts w:ascii="Verdana" w:hAnsi="Verdana"/>
          <w:sz w:val="20"/>
          <w:szCs w:val="20"/>
        </w:rPr>
        <w:t>Prostějov</w:t>
      </w:r>
      <w:proofErr w:type="spellEnd"/>
      <w:r>
        <w:rPr>
          <w:rFonts w:ascii="Verdana" w:hAnsi="Verdana"/>
          <w:sz w:val="20"/>
          <w:szCs w:val="20"/>
        </w:rPr>
        <w:t xml:space="preserve">, nel cuore dell'Europa, la struttura unisce tutte le operazioni di </w:t>
      </w:r>
      <w:proofErr w:type="spellStart"/>
      <w:r>
        <w:rPr>
          <w:rFonts w:ascii="Verdana" w:hAnsi="Verdana"/>
          <w:sz w:val="20"/>
          <w:szCs w:val="20"/>
        </w:rPr>
        <w:t>Toray</w:t>
      </w:r>
      <w:proofErr w:type="spellEnd"/>
      <w:r>
        <w:rPr>
          <w:rFonts w:ascii="Verdana" w:hAnsi="Verdana"/>
          <w:sz w:val="20"/>
          <w:szCs w:val="20"/>
        </w:rPr>
        <w:t>, tra cui vendita, assistenza clienti, marketing, produzione e ricerca e sviluppo, per sostenere al meglio la rete indipendente di concessionari e distributori per il mercato europeo.</w:t>
      </w:r>
    </w:p>
    <w:p w14:paraId="6A3D5525" w14:textId="77777777" w:rsidR="008A65EA" w:rsidRDefault="008A65EA" w:rsidP="008A65EA">
      <w:pPr>
        <w:spacing w:line="360" w:lineRule="auto"/>
        <w:rPr>
          <w:rFonts w:ascii="Verdana" w:hAnsi="Verdana"/>
          <w:sz w:val="20"/>
        </w:rPr>
      </w:pPr>
    </w:p>
    <w:p w14:paraId="7EA6D5DC" w14:textId="77777777" w:rsidR="002A55FA" w:rsidRPr="006917C1" w:rsidRDefault="002A55FA" w:rsidP="008A65EA">
      <w:pPr>
        <w:spacing w:line="360" w:lineRule="auto"/>
        <w:rPr>
          <w:rFonts w:ascii="Verdana" w:hAnsi="Verdana"/>
          <w:sz w:val="20"/>
        </w:rPr>
      </w:pPr>
    </w:p>
    <w:p w14:paraId="4708ABE6" w14:textId="77777777" w:rsidR="00E60E2D" w:rsidRDefault="00E60E2D">
      <w:pPr>
        <w:rPr>
          <w:rFonts w:ascii="Verdana" w:hAnsi="Verdana"/>
          <w:b/>
          <w:sz w:val="20"/>
          <w:szCs w:val="20"/>
          <w:lang w:val="fr-BE"/>
        </w:rPr>
      </w:pPr>
      <w:r>
        <w:rPr>
          <w:rFonts w:ascii="Verdana" w:hAnsi="Verdana"/>
          <w:b/>
          <w:sz w:val="20"/>
          <w:szCs w:val="20"/>
          <w:lang w:val="fr-BE"/>
        </w:rPr>
        <w:br w:type="page"/>
      </w:r>
    </w:p>
    <w:p w14:paraId="4DF86B12" w14:textId="5F4DCEF0" w:rsidR="008A65EA" w:rsidRPr="00E60E2D"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sz w:val="20"/>
          <w:szCs w:val="20"/>
          <w:lang w:val="fr-BE"/>
        </w:rPr>
      </w:pPr>
      <w:r w:rsidRPr="00E60E2D">
        <w:rPr>
          <w:rFonts w:ascii="Verdana" w:hAnsi="Verdana"/>
          <w:b/>
          <w:sz w:val="20"/>
          <w:szCs w:val="20"/>
          <w:lang w:val="fr-BE"/>
        </w:rPr>
        <w:t>DUOMEDIA</w:t>
      </w:r>
    </w:p>
    <w:p w14:paraId="4E306A54" w14:textId="77777777" w:rsidR="008A65EA" w:rsidRPr="00E60E2D"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lang w:val="fr-BE"/>
        </w:rPr>
      </w:pPr>
      <w:r w:rsidRPr="00E60E2D">
        <w:rPr>
          <w:rFonts w:ascii="Verdana" w:hAnsi="Verdana"/>
          <w:sz w:val="20"/>
          <w:szCs w:val="20"/>
          <w:lang w:val="fr-BE"/>
        </w:rPr>
        <w:t xml:space="preserve">Monika Dürr </w:t>
      </w:r>
    </w:p>
    <w:p w14:paraId="326BFBB9" w14:textId="77777777" w:rsidR="008A65EA" w:rsidRPr="00E60E2D"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lang w:val="fr-BE"/>
        </w:rPr>
      </w:pPr>
      <w:r w:rsidRPr="00E60E2D">
        <w:rPr>
          <w:rFonts w:ascii="Verdana" w:hAnsi="Verdana"/>
          <w:sz w:val="20"/>
          <w:szCs w:val="20"/>
          <w:lang w:val="fr-BE"/>
        </w:rPr>
        <w:t xml:space="preserve">Tel. +49 6104 944 895 </w:t>
      </w:r>
    </w:p>
    <w:p w14:paraId="73A4AE90" w14:textId="77777777" w:rsidR="008A65EA" w:rsidRPr="00E60E2D"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lang w:val="fr-BE"/>
        </w:rPr>
      </w:pPr>
      <w:r w:rsidRPr="00E60E2D">
        <w:rPr>
          <w:rFonts w:ascii="Verdana" w:hAnsi="Verdana"/>
          <w:sz w:val="20"/>
          <w:szCs w:val="20"/>
          <w:lang w:val="fr-BE"/>
        </w:rPr>
        <w:t xml:space="preserve">Email: </w:t>
      </w:r>
      <w:hyperlink r:id="rId14" w:history="1">
        <w:r w:rsidRPr="00E60E2D">
          <w:rPr>
            <w:rStyle w:val="Hyperlink"/>
            <w:rFonts w:ascii="Verdana" w:hAnsi="Verdana"/>
            <w:sz w:val="20"/>
            <w:lang w:val="fr-BE"/>
          </w:rPr>
          <w:t>monika.d@duomedia.com</w:t>
        </w:r>
      </w:hyperlink>
      <w:r w:rsidRPr="00E60E2D">
        <w:rPr>
          <w:rFonts w:ascii="Verdana" w:hAnsi="Verdana"/>
          <w:sz w:val="20"/>
          <w:szCs w:val="20"/>
          <w:lang w:val="fr-BE"/>
        </w:rPr>
        <w:t xml:space="preserve"> </w:t>
      </w:r>
    </w:p>
    <w:p w14:paraId="0FC9B9A9" w14:textId="77777777" w:rsidR="008A65EA" w:rsidRPr="00E60E2D" w:rsidRDefault="00E60E2D"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rFonts w:cs="Times New Roman"/>
          <w:lang w:val="fr-BE"/>
        </w:rPr>
      </w:pPr>
      <w:hyperlink r:id="rId15" w:history="1">
        <w:r w:rsidR="00E54094" w:rsidRPr="00E60E2D">
          <w:rPr>
            <w:rStyle w:val="Hyperlink"/>
            <w:rFonts w:ascii="Verdana" w:hAnsi="Verdana"/>
            <w:sz w:val="20"/>
            <w:lang w:val="fr-BE"/>
          </w:rPr>
          <w:t>www.duomedia.com</w:t>
        </w:r>
      </w:hyperlink>
    </w:p>
    <w:p w14:paraId="48E438DF"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p>
    <w:p w14:paraId="7666B0DB" w14:textId="77777777" w:rsidR="008A65EA" w:rsidRPr="00E60E2D"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r w:rsidRPr="00E60E2D">
        <w:rPr>
          <w:rFonts w:ascii="Verdana" w:hAnsi="Verdana"/>
          <w:b/>
          <w:color w:val="000000"/>
          <w:sz w:val="20"/>
          <w:lang w:val="fr-BE"/>
        </w:rPr>
        <w:t xml:space="preserve">TORAY </w:t>
      </w:r>
    </w:p>
    <w:p w14:paraId="5C9BA656" w14:textId="77777777" w:rsidR="008A65EA" w:rsidRPr="00E60E2D"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r w:rsidRPr="00E60E2D">
        <w:rPr>
          <w:rFonts w:ascii="Verdana" w:hAnsi="Verdana"/>
          <w:b/>
          <w:color w:val="000000"/>
          <w:sz w:val="20"/>
          <w:lang w:val="fr-BE"/>
        </w:rPr>
        <w:t>IMPRIMA - Graphics Division</w:t>
      </w:r>
    </w:p>
    <w:p w14:paraId="5A4916EB" w14:textId="77777777" w:rsidR="008A65EA" w:rsidRPr="00E60E2D"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es-ES"/>
        </w:rPr>
      </w:pPr>
      <w:proofErr w:type="spellStart"/>
      <w:r w:rsidRPr="00E60E2D">
        <w:rPr>
          <w:rFonts w:ascii="Verdana" w:hAnsi="Verdana"/>
          <w:b/>
          <w:color w:val="000000"/>
          <w:sz w:val="20"/>
          <w:lang w:val="es-ES"/>
        </w:rPr>
        <w:t>Toray</w:t>
      </w:r>
      <w:proofErr w:type="spellEnd"/>
      <w:r w:rsidRPr="00E60E2D">
        <w:rPr>
          <w:rFonts w:ascii="Verdana" w:hAnsi="Verdana"/>
          <w:b/>
          <w:color w:val="000000"/>
          <w:sz w:val="20"/>
          <w:lang w:val="es-ES"/>
        </w:rPr>
        <w:t xml:space="preserve"> Textiles Central Europe </w:t>
      </w:r>
      <w:proofErr w:type="spellStart"/>
      <w:r w:rsidRPr="00E60E2D">
        <w:rPr>
          <w:rFonts w:ascii="Verdana" w:hAnsi="Verdana"/>
          <w:b/>
          <w:color w:val="000000"/>
          <w:sz w:val="20"/>
          <w:lang w:val="es-ES"/>
        </w:rPr>
        <w:t>s.r.o</w:t>
      </w:r>
      <w:proofErr w:type="spellEnd"/>
      <w:r w:rsidRPr="00E60E2D">
        <w:rPr>
          <w:rFonts w:ascii="Verdana" w:hAnsi="Verdana"/>
          <w:b/>
          <w:color w:val="000000"/>
          <w:sz w:val="20"/>
          <w:lang w:val="es-ES"/>
        </w:rPr>
        <w:t>.</w:t>
      </w:r>
    </w:p>
    <w:p w14:paraId="410121DE" w14:textId="77777777" w:rsidR="008A65EA" w:rsidRPr="00E60E2D"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lang w:val="es-ES"/>
        </w:rPr>
      </w:pPr>
      <w:proofErr w:type="spellStart"/>
      <w:r w:rsidRPr="00E60E2D">
        <w:rPr>
          <w:rFonts w:ascii="Verdana" w:hAnsi="Verdana"/>
          <w:color w:val="000000"/>
          <w:sz w:val="20"/>
          <w:lang w:val="es-ES"/>
        </w:rPr>
        <w:t>Prumyslová</w:t>
      </w:r>
      <w:proofErr w:type="spellEnd"/>
      <w:r w:rsidRPr="00E60E2D">
        <w:rPr>
          <w:rFonts w:ascii="Verdana" w:hAnsi="Verdana"/>
          <w:color w:val="000000"/>
          <w:sz w:val="20"/>
          <w:lang w:val="es-ES"/>
        </w:rPr>
        <w:t xml:space="preserve"> 4</w:t>
      </w:r>
    </w:p>
    <w:p w14:paraId="637D1C16" w14:textId="77777777" w:rsidR="008A65EA" w:rsidRPr="00CA72BE"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r>
        <w:rPr>
          <w:rFonts w:ascii="Verdana" w:hAnsi="Verdana"/>
          <w:color w:val="000000"/>
          <w:sz w:val="20"/>
        </w:rPr>
        <w:t xml:space="preserve">79640 </w:t>
      </w:r>
      <w:proofErr w:type="spellStart"/>
      <w:r>
        <w:rPr>
          <w:rFonts w:ascii="Verdana" w:hAnsi="Verdana"/>
          <w:color w:val="000000"/>
          <w:sz w:val="20"/>
        </w:rPr>
        <w:t>Prostějov</w:t>
      </w:r>
      <w:proofErr w:type="spellEnd"/>
    </w:p>
    <w:p w14:paraId="51AB5B0C" w14:textId="77777777" w:rsidR="008A65EA" w:rsidRPr="00CA72BE"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r>
        <w:rPr>
          <w:rFonts w:ascii="Verdana" w:hAnsi="Verdana"/>
          <w:color w:val="000000"/>
          <w:sz w:val="20"/>
        </w:rPr>
        <w:t>Repubblica Ceca</w:t>
      </w:r>
    </w:p>
    <w:p w14:paraId="35D0BA25" w14:textId="77777777" w:rsidR="008A65EA" w:rsidRPr="008A65E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00"/>
        </w:rPr>
      </w:pPr>
      <w:r>
        <w:rPr>
          <w:rFonts w:ascii="Verdana" w:hAnsi="Verdana"/>
          <w:color w:val="000000"/>
          <w:sz w:val="20"/>
        </w:rPr>
        <w:t xml:space="preserve">Tel.: +420 (582) 303 800 </w:t>
      </w:r>
    </w:p>
    <w:p w14:paraId="2381EEAA"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rPr>
      </w:pPr>
      <w:r>
        <w:rPr>
          <w:rFonts w:ascii="Verdana" w:hAnsi="Verdana"/>
          <w:color w:val="000000"/>
          <w:sz w:val="20"/>
        </w:rPr>
        <w:t xml:space="preserve">E-mail: </w:t>
      </w:r>
      <w:hyperlink r:id="rId16" w:history="1">
        <w:r>
          <w:rPr>
            <w:rStyle w:val="Hyperlink"/>
            <w:rFonts w:ascii="Verdana" w:hAnsi="Verdana"/>
            <w:sz w:val="20"/>
          </w:rPr>
          <w:t>imprima@ttce.toray.cz</w:t>
        </w:r>
      </w:hyperlink>
    </w:p>
    <w:p w14:paraId="49250A14" w14:textId="555A7654" w:rsidR="00106A8E" w:rsidRPr="00106A8E" w:rsidRDefault="00E60E2D" w:rsidP="008A65EA">
      <w:pPr>
        <w:rPr>
          <w:rFonts w:ascii="Verdana" w:hAnsi="Verdana"/>
          <w:color w:val="0000FF"/>
          <w:sz w:val="20"/>
          <w:u w:val="single"/>
        </w:rPr>
      </w:pPr>
      <w:hyperlink r:id="rId17" w:history="1">
        <w:r w:rsidR="00E54094">
          <w:rPr>
            <w:rStyle w:val="Hyperlink"/>
            <w:rFonts w:ascii="Verdana" w:hAnsi="Verdana"/>
            <w:sz w:val="20"/>
          </w:rPr>
          <w:t>www.imprima.toray</w:t>
        </w:r>
      </w:hyperlink>
    </w:p>
    <w:sectPr w:rsidR="00106A8E" w:rsidRPr="00106A8E">
      <w:headerReference w:type="default" r:id="rId18"/>
      <w:footerReference w:type="default" r:id="rId19"/>
      <w:pgSz w:w="11905" w:h="16837"/>
      <w:pgMar w:top="1701" w:right="1701" w:bottom="1701" w:left="1701" w:header="709" w:footer="1812"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84BB1" w14:textId="77777777" w:rsidR="00FE37AF" w:rsidRDefault="00FE37AF">
      <w:r>
        <w:separator/>
      </w:r>
    </w:p>
  </w:endnote>
  <w:endnote w:type="continuationSeparator" w:id="0">
    <w:p w14:paraId="39F3F5AB" w14:textId="77777777" w:rsidR="00FE37AF" w:rsidRDefault="00FE3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68963" w14:textId="77777777" w:rsidR="004F5A39" w:rsidRDefault="00E85AA5">
    <w:pPr>
      <w:pBdr>
        <w:top w:val="nil"/>
        <w:left w:val="nil"/>
        <w:bottom w:val="nil"/>
        <w:right w:val="nil"/>
        <w:between w:val="nil"/>
      </w:pBdr>
      <w:tabs>
        <w:tab w:val="center" w:pos="4536"/>
        <w:tab w:val="right" w:pos="9072"/>
      </w:tabs>
      <w:jc w:val="right"/>
      <w:rPr>
        <w:color w:val="000000"/>
      </w:rPr>
    </w:pPr>
    <w:r>
      <w:rPr>
        <w:noProof/>
        <w:color w:val="000000"/>
        <w:lang w:eastAsia="it-IT"/>
      </w:rPr>
      <w:drawing>
        <wp:inline distT="0" distB="0" distL="0" distR="0" wp14:anchorId="42CB7844" wp14:editId="12D198BB">
          <wp:extent cx="1400175" cy="285750"/>
          <wp:effectExtent l="0" t="0" r="0" b="0"/>
          <wp:docPr id="6" name="image12.png" descr="Toray"/>
          <wp:cNvGraphicFramePr/>
          <a:graphic xmlns:a="http://schemas.openxmlformats.org/drawingml/2006/main">
            <a:graphicData uri="http://schemas.openxmlformats.org/drawingml/2006/picture">
              <pic:pic xmlns:pic="http://schemas.openxmlformats.org/drawingml/2006/picture">
                <pic:nvPicPr>
                  <pic:cNvPr id="0" name="image12.png" descr="Toray"/>
                  <pic:cNvPicPr preferRelativeResize="0"/>
                </pic:nvPicPr>
                <pic:blipFill>
                  <a:blip r:embed="rId1"/>
                  <a:srcRect/>
                  <a:stretch>
                    <a:fillRect/>
                  </a:stretch>
                </pic:blipFill>
                <pic:spPr>
                  <a:xfrm>
                    <a:off x="0" y="0"/>
                    <a:ext cx="1400175"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92CEA" w14:textId="77777777" w:rsidR="00FE37AF" w:rsidRDefault="00FE37AF">
      <w:r>
        <w:separator/>
      </w:r>
    </w:p>
  </w:footnote>
  <w:footnote w:type="continuationSeparator" w:id="0">
    <w:p w14:paraId="6E83BE4C" w14:textId="77777777" w:rsidR="00FE37AF" w:rsidRDefault="00FE3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EF716" w14:textId="77777777" w:rsidR="004F5A39" w:rsidRDefault="00E85AA5">
    <w:pPr>
      <w:spacing w:before="120" w:after="120"/>
      <w:rPr>
        <w:rFonts w:ascii="Verdana" w:eastAsia="Verdana" w:hAnsi="Verdana" w:cs="Verdana"/>
        <w:color w:val="000000"/>
        <w:sz w:val="14"/>
        <w:szCs w:val="14"/>
      </w:rPr>
    </w:pPr>
    <w:r>
      <w:rPr>
        <w:rFonts w:ascii="Verdana" w:hAnsi="Verdana"/>
        <w:noProof/>
        <w:color w:val="000000"/>
        <w:sz w:val="14"/>
        <w:szCs w:val="14"/>
        <w:lang w:eastAsia="it-IT"/>
      </w:rPr>
      <w:drawing>
        <wp:inline distT="0" distB="0" distL="0" distR="0" wp14:anchorId="3FD60E6F" wp14:editId="11F48115">
          <wp:extent cx="2676749" cy="361604"/>
          <wp:effectExtent l="0" t="0" r="0" b="0"/>
          <wp:docPr id="4" name="image10.png" descr="/Volumes/Data/clients_2017/TORAY/_COLLATERAL/LOGO/Imprima Logo_Excutive Files_Final/IMPRIMALogo_ExecutiveFiles2/PNG/Imprima_ExecLogo_Positive2onTransparent.png"/>
          <wp:cNvGraphicFramePr/>
          <a:graphic xmlns:a="http://schemas.openxmlformats.org/drawingml/2006/main">
            <a:graphicData uri="http://schemas.openxmlformats.org/drawingml/2006/picture">
              <pic:pic xmlns:pic="http://schemas.openxmlformats.org/drawingml/2006/picture">
                <pic:nvPicPr>
                  <pic:cNvPr id="0" name="image10.png" descr="/Volumes/Data/clients_2017/TORAY/_COLLATERAL/LOGO/Imprima Logo_Excutive Files_Final/IMPRIMALogo_ExecutiveFiles2/PNG/Imprima_ExecLogo_Positive2onTransparent.png"/>
                  <pic:cNvPicPr preferRelativeResize="0"/>
                </pic:nvPicPr>
                <pic:blipFill>
                  <a:blip r:embed="rId1"/>
                  <a:srcRect/>
                  <a:stretch>
                    <a:fillRect/>
                  </a:stretch>
                </pic:blipFill>
                <pic:spPr>
                  <a:xfrm>
                    <a:off x="0" y="0"/>
                    <a:ext cx="2676749" cy="361604"/>
                  </a:xfrm>
                  <a:prstGeom prst="rect">
                    <a:avLst/>
                  </a:prstGeom>
                  <a:ln/>
                </pic:spPr>
              </pic:pic>
            </a:graphicData>
          </a:graphic>
        </wp:inline>
      </w:drawing>
    </w:r>
  </w:p>
  <w:p w14:paraId="5399E16E" w14:textId="77777777" w:rsidR="004F5A39" w:rsidRDefault="00E85AA5">
    <w:pPr>
      <w:spacing w:before="120" w:after="120"/>
      <w:rPr>
        <w:rFonts w:ascii="Verdana" w:eastAsia="Verdana" w:hAnsi="Verdana" w:cs="Verdana"/>
        <w:color w:val="000000"/>
        <w:sz w:val="6"/>
        <w:szCs w:val="6"/>
      </w:rPr>
    </w:pPr>
    <w:r>
      <w:rPr>
        <w:noProof/>
        <w:lang w:eastAsia="it-IT"/>
      </w:rPr>
      <mc:AlternateContent>
        <mc:Choice Requires="wps">
          <w:drawing>
            <wp:anchor distT="4294967290" distB="4294967290" distL="114300" distR="114300" simplePos="0" relativeHeight="251658240" behindDoc="0" locked="0" layoutInCell="1" hidden="0" allowOverlap="1" wp14:anchorId="6C08C46A" wp14:editId="276402C8">
              <wp:simplePos x="0" y="0"/>
              <wp:positionH relativeFrom="margin">
                <wp:posOffset>-12699</wp:posOffset>
              </wp:positionH>
              <wp:positionV relativeFrom="paragraph">
                <wp:posOffset>25400</wp:posOffset>
              </wp:positionV>
              <wp:extent cx="5723890" cy="15875"/>
              <wp:effectExtent l="0" t="0" r="0" b="0"/>
              <wp:wrapNone/>
              <wp:docPr id="7" name="Straight Arrow Connector 7"/>
              <wp:cNvGraphicFramePr/>
              <a:graphic xmlns:a="http://schemas.openxmlformats.org/drawingml/2006/main">
                <a:graphicData uri="http://schemas.microsoft.com/office/word/2010/wordprocessingShape">
                  <wps:wsp>
                    <wps:cNvCnPr/>
                    <wps:spPr>
                      <a:xfrm>
                        <a:off x="2484055" y="3780000"/>
                        <a:ext cx="5723890" cy="0"/>
                      </a:xfrm>
                      <a:prstGeom prst="straightConnector1">
                        <a:avLst/>
                      </a:prstGeom>
                      <a:noFill/>
                      <a:ln w="15875" cap="flat" cmpd="sng">
                        <a:solidFill>
                          <a:srgbClr val="3A4D96"/>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169C186" id="_x0000_t32" coordsize="21600,21600" o:spt="32" o:oned="t" path="m,l21600,21600e" filled="f">
              <v:path arrowok="t" fillok="f" o:connecttype="none"/>
              <o:lock v:ext="edit" shapetype="t"/>
            </v:shapetype>
            <v:shape id="Straight Arrow Connector 7" o:spid="_x0000_s1026" type="#_x0000_t32" style="position:absolute;margin-left:-1pt;margin-top:2pt;width:450.7pt;height:1.25pt;z-index:251658240;visibility:visible;mso-wrap-style:square;mso-wrap-distance-left:9pt;mso-wrap-distance-top:-17e-5mm;mso-wrap-distance-right:9pt;mso-wrap-distance-bottom:-17e-5mm;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" strokecolor="#3a4d96" strokeweight="1.25pt">
              <w10:wrap anchorx="margin"/>
            </v:shape>
          </w:pict>
        </mc:Fallback>
      </mc:AlternateContent>
    </w:r>
  </w:p>
  <w:p w14:paraId="516A1C04" w14:textId="77777777" w:rsidR="004F5A39" w:rsidRDefault="00E85AA5">
    <w:pPr>
      <w:spacing w:before="120" w:after="120"/>
      <w:rPr>
        <w:rFonts w:ascii="Verdana" w:eastAsia="Verdana" w:hAnsi="Verdana" w:cs="Verdana"/>
        <w:b/>
        <w:color w:val="3A4D96"/>
        <w:sz w:val="22"/>
        <w:szCs w:val="22"/>
      </w:rPr>
    </w:pPr>
    <w:r>
      <w:rPr>
        <w:rFonts w:ascii="Verdana" w:hAnsi="Verdana"/>
        <w:color w:val="000000"/>
        <w:sz w:val="14"/>
        <w:szCs w:val="14"/>
      </w:rPr>
      <w:t>“</w:t>
    </w:r>
    <w:proofErr w:type="spellStart"/>
    <w:r>
      <w:rPr>
        <w:rFonts w:ascii="Verdana" w:hAnsi="Verdana"/>
        <w:color w:val="000000"/>
        <w:sz w:val="14"/>
        <w:szCs w:val="14"/>
      </w:rPr>
      <w:t>Add</w:t>
    </w:r>
    <w:proofErr w:type="spellEnd"/>
    <w:r>
      <w:rPr>
        <w:rFonts w:ascii="Verdana" w:hAnsi="Verdana"/>
        <w:color w:val="000000"/>
        <w:sz w:val="14"/>
        <w:szCs w:val="14"/>
      </w:rPr>
      <w:t xml:space="preserve"> </w:t>
    </w:r>
    <w:proofErr w:type="spellStart"/>
    <w:r>
      <w:rPr>
        <w:rFonts w:ascii="Verdana" w:hAnsi="Verdana"/>
        <w:color w:val="000000"/>
        <w:sz w:val="14"/>
        <w:szCs w:val="14"/>
      </w:rPr>
      <w:t>value</w:t>
    </w:r>
    <w:proofErr w:type="spellEnd"/>
    <w:r>
      <w:rPr>
        <w:rFonts w:ascii="Verdana" w:hAnsi="Verdana"/>
        <w:color w:val="000000"/>
        <w:sz w:val="14"/>
        <w:szCs w:val="14"/>
      </w:rPr>
      <w:t xml:space="preserve"> to </w:t>
    </w:r>
    <w:proofErr w:type="spellStart"/>
    <w:r>
      <w:rPr>
        <w:rFonts w:ascii="Verdana" w:hAnsi="Verdana"/>
        <w:color w:val="000000"/>
        <w:sz w:val="14"/>
        <w:szCs w:val="14"/>
      </w:rPr>
      <w:t>print</w:t>
    </w:r>
    <w:proofErr w:type="spellEnd"/>
    <w:r>
      <w:rPr>
        <w:rFonts w:ascii="Verdana" w:hAnsi="Verdana"/>
        <w:color w:val="000000"/>
        <w:sz w:val="14"/>
        <w:szCs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B7B6F"/>
    <w:multiLevelType w:val="multilevel"/>
    <w:tmpl w:val="3A482ED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6FF14723"/>
    <w:multiLevelType w:val="hybridMultilevel"/>
    <w:tmpl w:val="9DAA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A39"/>
    <w:rsid w:val="00025D81"/>
    <w:rsid w:val="000465F6"/>
    <w:rsid w:val="00060CCA"/>
    <w:rsid w:val="00061334"/>
    <w:rsid w:val="000E06DD"/>
    <w:rsid w:val="00106A8E"/>
    <w:rsid w:val="00107AEF"/>
    <w:rsid w:val="001478F7"/>
    <w:rsid w:val="001804F5"/>
    <w:rsid w:val="00191054"/>
    <w:rsid w:val="001C5F6B"/>
    <w:rsid w:val="002A55FA"/>
    <w:rsid w:val="002B35CD"/>
    <w:rsid w:val="002E5AC1"/>
    <w:rsid w:val="00331A86"/>
    <w:rsid w:val="00337A2F"/>
    <w:rsid w:val="00347574"/>
    <w:rsid w:val="003658B0"/>
    <w:rsid w:val="00374418"/>
    <w:rsid w:val="00384377"/>
    <w:rsid w:val="00384F9F"/>
    <w:rsid w:val="003B39AE"/>
    <w:rsid w:val="003C20B5"/>
    <w:rsid w:val="003D413A"/>
    <w:rsid w:val="003D45AF"/>
    <w:rsid w:val="003E48D6"/>
    <w:rsid w:val="00453416"/>
    <w:rsid w:val="00474BC9"/>
    <w:rsid w:val="0049146B"/>
    <w:rsid w:val="00493921"/>
    <w:rsid w:val="00496ACF"/>
    <w:rsid w:val="004A07BA"/>
    <w:rsid w:val="004B67DA"/>
    <w:rsid w:val="004C1357"/>
    <w:rsid w:val="004E6A77"/>
    <w:rsid w:val="004F5A39"/>
    <w:rsid w:val="004F649A"/>
    <w:rsid w:val="00501CE3"/>
    <w:rsid w:val="005342C1"/>
    <w:rsid w:val="00557DCC"/>
    <w:rsid w:val="00586D09"/>
    <w:rsid w:val="005D2170"/>
    <w:rsid w:val="0066213E"/>
    <w:rsid w:val="006757A2"/>
    <w:rsid w:val="00676855"/>
    <w:rsid w:val="006A09A5"/>
    <w:rsid w:val="006A253D"/>
    <w:rsid w:val="006B0BE9"/>
    <w:rsid w:val="006B4E4C"/>
    <w:rsid w:val="006C4F8A"/>
    <w:rsid w:val="006E3709"/>
    <w:rsid w:val="006E54F6"/>
    <w:rsid w:val="007629AE"/>
    <w:rsid w:val="007731C0"/>
    <w:rsid w:val="007751AA"/>
    <w:rsid w:val="007D4F63"/>
    <w:rsid w:val="007F44D6"/>
    <w:rsid w:val="007F490A"/>
    <w:rsid w:val="00806953"/>
    <w:rsid w:val="00820F49"/>
    <w:rsid w:val="00877C02"/>
    <w:rsid w:val="00886FFD"/>
    <w:rsid w:val="00890DDF"/>
    <w:rsid w:val="008A65EA"/>
    <w:rsid w:val="008C0DA6"/>
    <w:rsid w:val="008E5B40"/>
    <w:rsid w:val="009007E3"/>
    <w:rsid w:val="00926493"/>
    <w:rsid w:val="00932E9D"/>
    <w:rsid w:val="0095418E"/>
    <w:rsid w:val="00972542"/>
    <w:rsid w:val="009D516A"/>
    <w:rsid w:val="00A10829"/>
    <w:rsid w:val="00A3227F"/>
    <w:rsid w:val="00A5717A"/>
    <w:rsid w:val="00A65C8D"/>
    <w:rsid w:val="00A67493"/>
    <w:rsid w:val="00A7565D"/>
    <w:rsid w:val="00A81969"/>
    <w:rsid w:val="00A94769"/>
    <w:rsid w:val="00AA5B6D"/>
    <w:rsid w:val="00AB1739"/>
    <w:rsid w:val="00AB703A"/>
    <w:rsid w:val="00B040E8"/>
    <w:rsid w:val="00B20CB5"/>
    <w:rsid w:val="00B23EDA"/>
    <w:rsid w:val="00B41C5A"/>
    <w:rsid w:val="00B43E85"/>
    <w:rsid w:val="00B47AB3"/>
    <w:rsid w:val="00B60AEF"/>
    <w:rsid w:val="00B66321"/>
    <w:rsid w:val="00BF4B13"/>
    <w:rsid w:val="00C06D29"/>
    <w:rsid w:val="00C31559"/>
    <w:rsid w:val="00C53151"/>
    <w:rsid w:val="00C8498B"/>
    <w:rsid w:val="00CA5108"/>
    <w:rsid w:val="00CB1F18"/>
    <w:rsid w:val="00CB2EDC"/>
    <w:rsid w:val="00CC2B50"/>
    <w:rsid w:val="00CF5BF1"/>
    <w:rsid w:val="00D7455A"/>
    <w:rsid w:val="00DA2AF8"/>
    <w:rsid w:val="00DD10B7"/>
    <w:rsid w:val="00DF035A"/>
    <w:rsid w:val="00E02647"/>
    <w:rsid w:val="00E03EEB"/>
    <w:rsid w:val="00E17F93"/>
    <w:rsid w:val="00E27EFA"/>
    <w:rsid w:val="00E34C26"/>
    <w:rsid w:val="00E417B9"/>
    <w:rsid w:val="00E52DA5"/>
    <w:rsid w:val="00E54094"/>
    <w:rsid w:val="00E60E2D"/>
    <w:rsid w:val="00E614EE"/>
    <w:rsid w:val="00E84961"/>
    <w:rsid w:val="00E85AA5"/>
    <w:rsid w:val="00EA2A6C"/>
    <w:rsid w:val="00EB42EF"/>
    <w:rsid w:val="00EC03AF"/>
    <w:rsid w:val="00F01DD8"/>
    <w:rsid w:val="00F13F67"/>
    <w:rsid w:val="00F40499"/>
    <w:rsid w:val="00F506D7"/>
    <w:rsid w:val="00F57F3A"/>
    <w:rsid w:val="00F7540C"/>
    <w:rsid w:val="00F85DE3"/>
    <w:rsid w:val="00FE37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9B55"/>
  <w15:docId w15:val="{0B8CE47A-F48A-47C9-B7C2-1C1BE742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it-IT"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b/>
    </w:rPr>
  </w:style>
  <w:style w:type="paragraph" w:styleId="Heading2">
    <w:name w:val="heading 2"/>
    <w:basedOn w:val="Normal"/>
    <w:next w:val="Normal"/>
    <w:pPr>
      <w:keepNext/>
      <w:outlineLvl w:val="1"/>
    </w:pPr>
    <w:rPr>
      <w:b/>
      <w:sz w:val="28"/>
      <w:szCs w:val="28"/>
    </w:rPr>
  </w:style>
  <w:style w:type="paragraph" w:styleId="Heading3">
    <w:name w:val="heading 3"/>
    <w:basedOn w:val="Normal"/>
    <w:next w:val="Normal"/>
    <w:pPr>
      <w:keepNext/>
      <w:outlineLvl w:val="2"/>
    </w:pPr>
    <w:rPr>
      <w:b/>
      <w:sz w:val="20"/>
      <w:szCs w:val="2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aliases w:val="Heading 3 Char1"/>
    <w:uiPriority w:val="99"/>
    <w:rsid w:val="008A65EA"/>
    <w:rPr>
      <w:color w:val="0000FF"/>
      <w:u w:val="single"/>
    </w:rPr>
  </w:style>
  <w:style w:type="character" w:styleId="CommentReference">
    <w:name w:val="annotation reference"/>
    <w:basedOn w:val="DefaultParagraphFont"/>
    <w:uiPriority w:val="99"/>
    <w:semiHidden/>
    <w:unhideWhenUsed/>
    <w:rsid w:val="00060CCA"/>
    <w:rPr>
      <w:sz w:val="16"/>
      <w:szCs w:val="16"/>
    </w:rPr>
  </w:style>
  <w:style w:type="paragraph" w:styleId="CommentText">
    <w:name w:val="annotation text"/>
    <w:basedOn w:val="Normal"/>
    <w:link w:val="CommentTextChar"/>
    <w:uiPriority w:val="99"/>
    <w:semiHidden/>
    <w:unhideWhenUsed/>
    <w:rsid w:val="00060CCA"/>
    <w:rPr>
      <w:sz w:val="20"/>
      <w:szCs w:val="20"/>
    </w:rPr>
  </w:style>
  <w:style w:type="character" w:customStyle="1" w:styleId="CommentTextChar">
    <w:name w:val="Comment Text Char"/>
    <w:basedOn w:val="DefaultParagraphFont"/>
    <w:link w:val="CommentText"/>
    <w:uiPriority w:val="99"/>
    <w:semiHidden/>
    <w:rsid w:val="00060CCA"/>
    <w:rPr>
      <w:sz w:val="20"/>
      <w:szCs w:val="20"/>
    </w:rPr>
  </w:style>
  <w:style w:type="paragraph" w:styleId="CommentSubject">
    <w:name w:val="annotation subject"/>
    <w:basedOn w:val="CommentText"/>
    <w:next w:val="CommentText"/>
    <w:link w:val="CommentSubjectChar"/>
    <w:uiPriority w:val="99"/>
    <w:semiHidden/>
    <w:unhideWhenUsed/>
    <w:rsid w:val="00060CCA"/>
    <w:rPr>
      <w:b/>
      <w:bCs/>
    </w:rPr>
  </w:style>
  <w:style w:type="character" w:customStyle="1" w:styleId="CommentSubjectChar">
    <w:name w:val="Comment Subject Char"/>
    <w:basedOn w:val="CommentTextChar"/>
    <w:link w:val="CommentSubject"/>
    <w:uiPriority w:val="99"/>
    <w:semiHidden/>
    <w:rsid w:val="00060CCA"/>
    <w:rPr>
      <w:b/>
      <w:bCs/>
      <w:sz w:val="20"/>
      <w:szCs w:val="20"/>
    </w:rPr>
  </w:style>
  <w:style w:type="paragraph" w:styleId="Revision">
    <w:name w:val="Revision"/>
    <w:hidden/>
    <w:uiPriority w:val="99"/>
    <w:semiHidden/>
    <w:rsid w:val="00060CCA"/>
  </w:style>
  <w:style w:type="paragraph" w:styleId="BalloonText">
    <w:name w:val="Balloon Text"/>
    <w:basedOn w:val="Normal"/>
    <w:link w:val="BalloonTextChar"/>
    <w:uiPriority w:val="99"/>
    <w:semiHidden/>
    <w:unhideWhenUsed/>
    <w:rsid w:val="00060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CCA"/>
    <w:rPr>
      <w:rFonts w:ascii="Segoe UI" w:hAnsi="Segoe UI" w:cs="Segoe UI"/>
      <w:sz w:val="18"/>
      <w:szCs w:val="18"/>
    </w:rPr>
  </w:style>
  <w:style w:type="character" w:customStyle="1" w:styleId="NichtaufgelsteErwhnung1">
    <w:name w:val="Nicht aufgelöste Erwähnung1"/>
    <w:basedOn w:val="DefaultParagraphFont"/>
    <w:uiPriority w:val="99"/>
    <w:semiHidden/>
    <w:unhideWhenUsed/>
    <w:rsid w:val="00061334"/>
    <w:rPr>
      <w:color w:val="605E5C"/>
      <w:shd w:val="clear" w:color="auto" w:fill="E1DFDD"/>
    </w:rPr>
  </w:style>
  <w:style w:type="paragraph" w:styleId="NormalWeb">
    <w:name w:val="Normal (Web)"/>
    <w:basedOn w:val="Normal"/>
    <w:uiPriority w:val="99"/>
    <w:unhideWhenUsed/>
    <w:rsid w:val="00B20CB5"/>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EA2A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aywaterless.com/eu/index.html"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mprima.toray/" TargetMode="External"/><Relationship Id="rId2" Type="http://schemas.openxmlformats.org/officeDocument/2006/relationships/numbering" Target="numbering.xml"/><Relationship Id="rId16" Type="http://schemas.openxmlformats.org/officeDocument/2006/relationships/hyperlink" Target="mailto:imprima@ttce.toray.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duomedia.com"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onika.d@duo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9CD0A-27A5-42C9-A669-B432C3C30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1337</Words>
  <Characters>7474</Characters>
  <Application>Microsoft Office Word</Application>
  <DocSecurity>0</DocSecurity>
  <Lines>169</Lines>
  <Paragraphs>50</Paragraphs>
  <ScaleCrop>false</ScaleCrop>
  <HeadingPairs>
    <vt:vector size="8" baseType="variant">
      <vt:variant>
        <vt:lpstr>Title</vt:lpstr>
      </vt:variant>
      <vt:variant>
        <vt:i4>1</vt:i4>
      </vt:variant>
      <vt:variant>
        <vt:lpstr>Název</vt:lpstr>
      </vt:variant>
      <vt:variant>
        <vt:i4>1</vt:i4>
      </vt:variant>
      <vt:variant>
        <vt:lpstr>Titel</vt:lpstr>
      </vt:variant>
      <vt:variant>
        <vt:i4>1</vt:i4>
      </vt:variant>
      <vt:variant>
        <vt:lpstr>Titre</vt:lpstr>
      </vt:variant>
      <vt:variant>
        <vt:i4>1</vt:i4>
      </vt:variant>
    </vt:vector>
  </HeadingPairs>
  <TitlesOfParts>
    <vt:vector size="4" baseType="lpstr">
      <vt:lpstr>Toray IMPRIMA Waterless Offset Plates Benefit from Extremely High Quality Aluminum Manufactured by Hydro</vt:lpstr>
      <vt:lpstr>Toray IMPRIMA Waterless Offset Plates Benefit from Extremely High Quality Aluminum Manufactured by Hydro</vt:lpstr>
      <vt:lpstr>Seacourt Goes Beyond Zero Waste to Landfill, with Net Positive Environmental Impact</vt:lpstr>
      <vt:lpstr>Seacourt Goes Beyond Zero Waste to Landfill, with Net Positive Environmental Impact</vt:lpstr>
    </vt:vector>
  </TitlesOfParts>
  <Company>HB</Company>
  <LinksUpToDate>false</LinksUpToDate>
  <CharactersWithSpaces>8761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Coldset Printing Partners sceglie la stampa offset waterless con lastre Toray</dc:title>
  <dc:creator>Toray</dc:creator>
  <cp:keywords>Coldset Printing Partners, Toray</cp:keywords>
  <cp:lastModifiedBy>Office</cp:lastModifiedBy>
  <cp:revision>5</cp:revision>
  <dcterms:created xsi:type="dcterms:W3CDTF">2019-07-01T09:16:00Z</dcterms:created>
  <dcterms:modified xsi:type="dcterms:W3CDTF">2019-08-13T07:47:00Z</dcterms:modified>
</cp:coreProperties>
</file>