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449F6" w14:textId="4B5CDE18" w:rsidR="00B6016D" w:rsidRPr="00B6016D" w:rsidRDefault="00B6016D" w:rsidP="00B6016D">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hAnsi="Verdana"/>
          <w:b w:val="0"/>
          <w:sz w:val="28"/>
          <w:szCs w:val="28"/>
        </w:rPr>
        <w:t>Comunicado de prensa</w:t>
      </w:r>
    </w:p>
    <w:p w14:paraId="7F070454" w14:textId="10C16D63" w:rsidR="00736547" w:rsidRDefault="00EC4B6C"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roofErr w:type="spellStart"/>
      <w:r>
        <w:rPr>
          <w:rFonts w:ascii="Verdana" w:hAnsi="Verdana"/>
          <w:b/>
          <w:color w:val="000000"/>
          <w:sz w:val="28"/>
          <w:szCs w:val="28"/>
        </w:rPr>
        <w:t>Gulf</w:t>
      </w:r>
      <w:proofErr w:type="spellEnd"/>
      <w:r>
        <w:rPr>
          <w:rFonts w:ascii="Verdana" w:hAnsi="Verdana"/>
          <w:b/>
          <w:color w:val="000000"/>
          <w:sz w:val="28"/>
          <w:szCs w:val="28"/>
        </w:rPr>
        <w:t xml:space="preserve"> News implementa la impresión offset sin agua para reducir el consumo de agua y ampliar la oferta de productos</w:t>
      </w:r>
    </w:p>
    <w:p w14:paraId="3D4D98AB" w14:textId="77777777" w:rsidR="00B6016D" w:rsidRDefault="00B6016D"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
    <w:p w14:paraId="58A42868" w14:textId="2FE64E17" w:rsidR="003847C0" w:rsidRDefault="00EC4B6C"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r>
        <w:rPr>
          <w:rFonts w:ascii="Verdana" w:hAnsi="Verdana"/>
          <w:bCs/>
          <w:i/>
          <w:iCs/>
          <w:color w:val="000000"/>
          <w:sz w:val="22"/>
          <w:szCs w:val="22"/>
        </w:rPr>
        <w:t xml:space="preserve">La máquina Cortina de </w:t>
      </w:r>
      <w:proofErr w:type="spellStart"/>
      <w:r>
        <w:rPr>
          <w:rFonts w:ascii="Verdana" w:hAnsi="Verdana"/>
          <w:bCs/>
          <w:i/>
          <w:iCs/>
          <w:color w:val="000000"/>
          <w:sz w:val="22"/>
          <w:szCs w:val="22"/>
        </w:rPr>
        <w:t>Koenig</w:t>
      </w:r>
      <w:proofErr w:type="spellEnd"/>
      <w:r>
        <w:rPr>
          <w:rFonts w:ascii="Verdana" w:hAnsi="Verdana"/>
          <w:bCs/>
          <w:i/>
          <w:iCs/>
          <w:color w:val="000000"/>
          <w:sz w:val="22"/>
          <w:szCs w:val="22"/>
        </w:rPr>
        <w:t xml:space="preserve"> &amp; Bauer y las planchas offset sin agua de </w:t>
      </w:r>
      <w:proofErr w:type="spellStart"/>
      <w:r>
        <w:rPr>
          <w:rFonts w:ascii="Verdana" w:hAnsi="Verdana"/>
          <w:bCs/>
          <w:i/>
          <w:iCs/>
          <w:color w:val="000000"/>
          <w:sz w:val="22"/>
          <w:szCs w:val="22"/>
        </w:rPr>
        <w:t>Toray</w:t>
      </w:r>
      <w:proofErr w:type="spellEnd"/>
      <w:r>
        <w:rPr>
          <w:rFonts w:ascii="Verdana" w:hAnsi="Verdana"/>
          <w:bCs/>
          <w:i/>
          <w:iCs/>
          <w:color w:val="000000"/>
          <w:sz w:val="22"/>
          <w:szCs w:val="22"/>
        </w:rPr>
        <w:t xml:space="preserve"> son una apuesta segura para la incorporación de servicios de impresión comercial de alta calidad.</w:t>
      </w:r>
    </w:p>
    <w:p w14:paraId="76EA00F1" w14:textId="77777777" w:rsidR="00B6016D" w:rsidRPr="003847C0" w:rsidRDefault="00B6016D"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p>
    <w:p w14:paraId="5B4B4963" w14:textId="630F577B" w:rsidR="00EA139C" w:rsidRDefault="00B6016D" w:rsidP="00EC4B6C">
      <w:pPr>
        <w:spacing w:line="360" w:lineRule="auto"/>
        <w:jc w:val="both"/>
        <w:rPr>
          <w:rFonts w:ascii="Verdana" w:eastAsia="Verdana" w:hAnsi="Verdana" w:cs="Verdana"/>
          <w:bCs/>
          <w:color w:val="000000"/>
          <w:sz w:val="20"/>
          <w:szCs w:val="20"/>
        </w:rPr>
      </w:pPr>
      <w:proofErr w:type="spellStart"/>
      <w:r>
        <w:rPr>
          <w:rFonts w:ascii="Verdana" w:hAnsi="Verdana"/>
          <w:b/>
          <w:color w:val="000000"/>
          <w:sz w:val="20"/>
          <w:szCs w:val="20"/>
        </w:rPr>
        <w:t>Prostějov</w:t>
      </w:r>
      <w:proofErr w:type="spellEnd"/>
      <w:r>
        <w:rPr>
          <w:rFonts w:ascii="Verdana" w:hAnsi="Verdana"/>
          <w:b/>
          <w:color w:val="000000"/>
          <w:sz w:val="20"/>
          <w:szCs w:val="20"/>
        </w:rPr>
        <w:t>/República Checa</w:t>
      </w:r>
      <w:r w:rsidR="00DB063B">
        <w:rPr>
          <w:rFonts w:ascii="Verdana" w:hAnsi="Verdana"/>
          <w:b/>
          <w:color w:val="000000"/>
          <w:sz w:val="20"/>
          <w:szCs w:val="20"/>
        </w:rPr>
        <w:t xml:space="preserve"> </w:t>
      </w:r>
      <w:r>
        <w:rPr>
          <w:rFonts w:ascii="Verdana" w:hAnsi="Verdana"/>
          <w:b/>
          <w:sz w:val="20"/>
          <w:szCs w:val="20"/>
        </w:rPr>
        <w:t>2</w:t>
      </w:r>
      <w:r w:rsidR="00DB063B">
        <w:rPr>
          <w:rFonts w:ascii="Verdana" w:hAnsi="Verdana"/>
          <w:b/>
          <w:sz w:val="20"/>
          <w:szCs w:val="20"/>
        </w:rPr>
        <w:t>4</w:t>
      </w:r>
      <w:r>
        <w:rPr>
          <w:rFonts w:ascii="Verdana" w:hAnsi="Verdana"/>
          <w:b/>
          <w:sz w:val="20"/>
          <w:szCs w:val="20"/>
        </w:rPr>
        <w:t xml:space="preserve"> de </w:t>
      </w:r>
      <w:r w:rsidR="00DB063B">
        <w:rPr>
          <w:rFonts w:ascii="Verdana" w:hAnsi="Verdana"/>
          <w:b/>
          <w:sz w:val="20"/>
          <w:szCs w:val="20"/>
        </w:rPr>
        <w:t>marcha</w:t>
      </w:r>
      <w:r>
        <w:rPr>
          <w:rFonts w:ascii="Verdana" w:hAnsi="Verdana"/>
          <w:b/>
          <w:sz w:val="20"/>
          <w:szCs w:val="20"/>
        </w:rPr>
        <w:t xml:space="preserve"> de </w:t>
      </w:r>
      <w:r>
        <w:rPr>
          <w:rFonts w:ascii="Verdana" w:hAnsi="Verdana"/>
          <w:b/>
          <w:color w:val="000000"/>
          <w:sz w:val="20"/>
          <w:szCs w:val="20"/>
        </w:rPr>
        <w:t>2020</w:t>
      </w:r>
      <w:r>
        <w:rPr>
          <w:rFonts w:ascii="Verdana" w:hAnsi="Verdana"/>
          <w:color w:val="000000"/>
          <w:sz w:val="20"/>
          <w:szCs w:val="20"/>
        </w:rPr>
        <w:t xml:space="preserve"> - </w:t>
      </w:r>
      <w:proofErr w:type="spellStart"/>
      <w:r>
        <w:rPr>
          <w:rFonts w:ascii="Verdana" w:hAnsi="Verdana"/>
          <w:bCs/>
          <w:color w:val="000000"/>
          <w:sz w:val="20"/>
          <w:szCs w:val="20"/>
        </w:rPr>
        <w:t>Toray</w:t>
      </w:r>
      <w:proofErr w:type="spellEnd"/>
      <w:r>
        <w:rPr>
          <w:rFonts w:ascii="Verdana" w:hAnsi="Verdana"/>
          <w:bCs/>
          <w:color w:val="000000"/>
          <w:sz w:val="20"/>
          <w:szCs w:val="20"/>
        </w:rPr>
        <w:t xml:space="preserve">, empresa líder en soluciones innovadoras para la impresión offset sin agua, informa de que </w:t>
      </w:r>
      <w:proofErr w:type="spellStart"/>
      <w:r>
        <w:rPr>
          <w:rFonts w:ascii="Verdana" w:hAnsi="Verdana"/>
          <w:bCs/>
          <w:color w:val="000000"/>
          <w:sz w:val="20"/>
          <w:szCs w:val="20"/>
        </w:rPr>
        <w:t>Gulf</w:t>
      </w:r>
      <w:proofErr w:type="spellEnd"/>
      <w:r>
        <w:rPr>
          <w:rFonts w:ascii="Verdana" w:hAnsi="Verdana"/>
          <w:bCs/>
          <w:color w:val="000000"/>
          <w:sz w:val="20"/>
          <w:szCs w:val="20"/>
        </w:rPr>
        <w:t xml:space="preserve"> News, el periódico en inglés de mayor circulación en los Emiratos Árabes Unidos, lleva dos años imprimiendo con una máquina offset sin agua </w:t>
      </w:r>
      <w:proofErr w:type="spellStart"/>
      <w:r>
        <w:rPr>
          <w:rFonts w:ascii="Verdana" w:hAnsi="Verdana"/>
          <w:bCs/>
          <w:color w:val="000000"/>
          <w:sz w:val="20"/>
          <w:szCs w:val="20"/>
        </w:rPr>
        <w:t>Koenig</w:t>
      </w:r>
      <w:proofErr w:type="spellEnd"/>
      <w:r>
        <w:rPr>
          <w:rFonts w:ascii="Verdana" w:hAnsi="Verdana"/>
          <w:bCs/>
          <w:color w:val="000000"/>
          <w:sz w:val="20"/>
          <w:szCs w:val="20"/>
        </w:rPr>
        <w:t xml:space="preserve"> &amp; Bauer Cortina con 12 torres, cuatro de las cuales son </w:t>
      </w:r>
      <w:proofErr w:type="spellStart"/>
      <w:r>
        <w:rPr>
          <w:rFonts w:ascii="Verdana" w:hAnsi="Verdana"/>
          <w:bCs/>
          <w:color w:val="000000"/>
          <w:sz w:val="20"/>
          <w:szCs w:val="20"/>
        </w:rPr>
        <w:t>heatset</w:t>
      </w:r>
      <w:proofErr w:type="spellEnd"/>
      <w:r>
        <w:rPr>
          <w:rFonts w:ascii="Verdana" w:hAnsi="Verdana"/>
          <w:bCs/>
          <w:color w:val="000000"/>
          <w:sz w:val="20"/>
          <w:szCs w:val="20"/>
        </w:rPr>
        <w:t xml:space="preserve">, y está usando las planchas offset sin agua </w:t>
      </w:r>
      <w:proofErr w:type="spellStart"/>
      <w:r>
        <w:rPr>
          <w:rFonts w:ascii="Verdana" w:hAnsi="Verdana"/>
          <w:bCs/>
          <w:color w:val="000000"/>
          <w:sz w:val="20"/>
          <w:szCs w:val="20"/>
        </w:rPr>
        <w:t>Toray</w:t>
      </w:r>
      <w:proofErr w:type="spellEnd"/>
      <w:r>
        <w:rPr>
          <w:rFonts w:ascii="Verdana" w:hAnsi="Verdana"/>
          <w:bCs/>
          <w:color w:val="000000"/>
          <w:sz w:val="20"/>
          <w:szCs w:val="20"/>
        </w:rPr>
        <w:t xml:space="preserve"> IMPRIMA WA. La empresa, cuyas instalaciones están en </w:t>
      </w:r>
      <w:proofErr w:type="spellStart"/>
      <w:r>
        <w:rPr>
          <w:rFonts w:ascii="Verdana" w:hAnsi="Verdana"/>
          <w:bCs/>
          <w:color w:val="000000"/>
          <w:sz w:val="20"/>
          <w:szCs w:val="20"/>
        </w:rPr>
        <w:t>Dubai</w:t>
      </w:r>
      <w:proofErr w:type="spellEnd"/>
      <w:r>
        <w:rPr>
          <w:rFonts w:ascii="Verdana" w:hAnsi="Verdana"/>
          <w:bCs/>
          <w:color w:val="000000"/>
          <w:sz w:val="20"/>
          <w:szCs w:val="20"/>
        </w:rPr>
        <w:t xml:space="preserve">, ha aumentado el uso de la máquina de impresión agregando trabajos comerciales para los mercados minoristas y de revistas, incluyendo su propio semanal insignia, </w:t>
      </w:r>
      <w:proofErr w:type="spellStart"/>
      <w:r>
        <w:rPr>
          <w:rFonts w:ascii="Verdana" w:hAnsi="Verdana"/>
          <w:bCs/>
          <w:i/>
          <w:iCs/>
          <w:color w:val="000000"/>
          <w:sz w:val="20"/>
          <w:szCs w:val="20"/>
        </w:rPr>
        <w:t>The</w:t>
      </w:r>
      <w:proofErr w:type="spellEnd"/>
      <w:r>
        <w:rPr>
          <w:rFonts w:ascii="Verdana" w:hAnsi="Verdana"/>
          <w:bCs/>
          <w:i/>
          <w:iCs/>
          <w:color w:val="000000"/>
          <w:sz w:val="20"/>
          <w:szCs w:val="20"/>
        </w:rPr>
        <w:t xml:space="preserve"> Friday</w:t>
      </w:r>
      <w:r>
        <w:rPr>
          <w:rFonts w:ascii="Verdana" w:hAnsi="Verdana"/>
          <w:bCs/>
          <w:color w:val="000000"/>
          <w:sz w:val="20"/>
          <w:szCs w:val="20"/>
        </w:rPr>
        <w:t>. En paralelo a la instalación de la nueva máquina, también se pasó del formato tabloide al berlinés, un formato cada vez más popular en la industria periodística internacional. La planta de impresión de vanguardia de la compañía, ubicada a unos 40 km del centro de la ciudad, se inauguró en 2012 y en ella trabajan unas 100 personas. La plantilla corporativa, incluido el personal editorial, la forman unas 800 personas.</w:t>
      </w:r>
    </w:p>
    <w:p w14:paraId="5EA7A06D" w14:textId="5FC25EB8" w:rsidR="00EC4B6C" w:rsidRDefault="00EC4B6C" w:rsidP="00EC4B6C">
      <w:pPr>
        <w:spacing w:line="360" w:lineRule="auto"/>
        <w:jc w:val="both"/>
        <w:rPr>
          <w:rFonts w:ascii="Verdana" w:eastAsia="Verdana" w:hAnsi="Verdana" w:cs="Verdana"/>
          <w:bCs/>
          <w:color w:val="000000"/>
          <w:sz w:val="20"/>
          <w:szCs w:val="20"/>
        </w:rPr>
      </w:pPr>
    </w:p>
    <w:p w14:paraId="3EB8B2FA" w14:textId="6BA706EB" w:rsidR="00EC4B6C" w:rsidRDefault="00EC4B6C" w:rsidP="00EC4B6C">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"Estamos muy orgullosos de nuestra planta automatizada y vanguardista de </w:t>
      </w:r>
      <w:proofErr w:type="spellStart"/>
      <w:r>
        <w:rPr>
          <w:rFonts w:ascii="Verdana" w:hAnsi="Verdana"/>
          <w:color w:val="000000"/>
          <w:sz w:val="20"/>
          <w:szCs w:val="20"/>
        </w:rPr>
        <w:t>Dubai</w:t>
      </w:r>
      <w:proofErr w:type="spellEnd"/>
      <w:r>
        <w:rPr>
          <w:rFonts w:ascii="Verdana" w:hAnsi="Verdana"/>
          <w:color w:val="000000"/>
          <w:sz w:val="20"/>
          <w:szCs w:val="20"/>
        </w:rPr>
        <w:t xml:space="preserve">", afirma Robert </w:t>
      </w:r>
      <w:proofErr w:type="spellStart"/>
      <w:r>
        <w:rPr>
          <w:rFonts w:ascii="Verdana" w:hAnsi="Verdana"/>
          <w:color w:val="000000"/>
          <w:sz w:val="20"/>
          <w:szCs w:val="20"/>
        </w:rPr>
        <w:t>Renyold</w:t>
      </w:r>
      <w:proofErr w:type="spellEnd"/>
      <w:r>
        <w:rPr>
          <w:rFonts w:ascii="Verdana" w:hAnsi="Verdana"/>
          <w:color w:val="000000"/>
          <w:sz w:val="20"/>
          <w:szCs w:val="20"/>
        </w:rPr>
        <w:t>, director de producción. “La instalación no solo está completamente climatizada, sino que la automatización es omnipresente, desde el taller de impresión hasta el almacenamiento de papel y el manejo de bobinas, una tarea que principalmente realizan robots. Al estar ubicada en el desierto, el agua es un recurso escaso, y la implementación de la impresión offset sin agua en nuestras nuevas instalaciones fue una decisión de vital importancia, tanto para nosotros como para el planeta".</w:t>
      </w:r>
    </w:p>
    <w:p w14:paraId="01C14C07" w14:textId="6F8E5652" w:rsidR="007E6DFF" w:rsidRDefault="007E6DFF" w:rsidP="00EC4B6C">
      <w:pPr>
        <w:spacing w:line="360" w:lineRule="auto"/>
        <w:jc w:val="both"/>
        <w:rPr>
          <w:rFonts w:ascii="Verdana" w:eastAsia="Verdana" w:hAnsi="Verdana" w:cs="Verdana"/>
          <w:color w:val="000000"/>
          <w:sz w:val="20"/>
          <w:szCs w:val="20"/>
        </w:rPr>
      </w:pPr>
    </w:p>
    <w:p w14:paraId="42928752" w14:textId="51551579" w:rsidR="007E6DFF" w:rsidRDefault="007E6DFF" w:rsidP="00EC4B6C">
      <w:pPr>
        <w:spacing w:line="360" w:lineRule="auto"/>
        <w:jc w:val="both"/>
        <w:rPr>
          <w:rFonts w:ascii="Verdana" w:eastAsia="Verdana" w:hAnsi="Verdana" w:cs="Verdana"/>
          <w:color w:val="000000"/>
          <w:sz w:val="20"/>
          <w:szCs w:val="20"/>
        </w:rPr>
      </w:pPr>
      <w:proofErr w:type="spellStart"/>
      <w:r>
        <w:rPr>
          <w:rFonts w:ascii="Verdana" w:hAnsi="Verdana"/>
          <w:color w:val="000000"/>
          <w:sz w:val="20"/>
          <w:szCs w:val="20"/>
        </w:rPr>
        <w:t>Renyold</w:t>
      </w:r>
      <w:proofErr w:type="spellEnd"/>
      <w:r>
        <w:rPr>
          <w:rFonts w:ascii="Verdana" w:hAnsi="Verdana"/>
          <w:color w:val="000000"/>
          <w:sz w:val="20"/>
          <w:szCs w:val="20"/>
        </w:rPr>
        <w:t xml:space="preserve">, que lleva 15 años trabajando en la empresa y recientemente asumió la responsabilidad de gestionar la Cortina, añade que también motivaron la decisión otros factores como la reducción del desperdicio, las bajas emisiones y la menor huella ambiental </w:t>
      </w:r>
      <w:r>
        <w:rPr>
          <w:rFonts w:ascii="Verdana" w:hAnsi="Verdana"/>
          <w:color w:val="000000"/>
          <w:sz w:val="20"/>
          <w:szCs w:val="20"/>
        </w:rPr>
        <w:lastRenderedPageBreak/>
        <w:t xml:space="preserve">que ofrece la impresión offset sin agua de la máquina Cortina con las planchas </w:t>
      </w:r>
      <w:proofErr w:type="spellStart"/>
      <w:r>
        <w:rPr>
          <w:rFonts w:ascii="Verdana" w:hAnsi="Verdana"/>
          <w:color w:val="000000"/>
          <w:sz w:val="20"/>
          <w:szCs w:val="20"/>
        </w:rPr>
        <w:t>Toray</w:t>
      </w:r>
      <w:proofErr w:type="spellEnd"/>
      <w:r>
        <w:rPr>
          <w:rFonts w:ascii="Verdana" w:hAnsi="Verdana"/>
          <w:color w:val="000000"/>
          <w:sz w:val="20"/>
          <w:szCs w:val="20"/>
        </w:rPr>
        <w:t xml:space="preserve"> IMPRIMA.</w:t>
      </w:r>
    </w:p>
    <w:p w14:paraId="48259108" w14:textId="6439C415" w:rsidR="007E6DFF" w:rsidRDefault="007E6DFF" w:rsidP="00EC4B6C">
      <w:pPr>
        <w:spacing w:line="360" w:lineRule="auto"/>
        <w:jc w:val="both"/>
        <w:rPr>
          <w:rFonts w:ascii="Verdana" w:eastAsia="Verdana" w:hAnsi="Verdana" w:cs="Verdana"/>
          <w:color w:val="000000"/>
          <w:sz w:val="20"/>
          <w:szCs w:val="20"/>
        </w:rPr>
      </w:pPr>
    </w:p>
    <w:p w14:paraId="17245437" w14:textId="18078112" w:rsidR="007E6DFF" w:rsidRDefault="007E6DFF" w:rsidP="00EC4B6C">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La calidad también fue otro factor importante. "Esta configuración nos permite obtener un nivel de calidad muy alto", señala </w:t>
      </w:r>
      <w:proofErr w:type="spellStart"/>
      <w:r>
        <w:rPr>
          <w:rFonts w:ascii="Verdana" w:hAnsi="Verdana"/>
          <w:color w:val="000000"/>
          <w:sz w:val="20"/>
          <w:szCs w:val="20"/>
        </w:rPr>
        <w:t>Renyold</w:t>
      </w:r>
      <w:proofErr w:type="spellEnd"/>
      <w:r>
        <w:rPr>
          <w:rFonts w:ascii="Verdana" w:hAnsi="Verdana"/>
          <w:color w:val="000000"/>
          <w:sz w:val="20"/>
          <w:szCs w:val="20"/>
        </w:rPr>
        <w:t xml:space="preserve">. “Con las planchas </w:t>
      </w:r>
      <w:proofErr w:type="spellStart"/>
      <w:r>
        <w:rPr>
          <w:rFonts w:ascii="Verdana" w:hAnsi="Verdana"/>
          <w:color w:val="000000"/>
          <w:sz w:val="20"/>
          <w:szCs w:val="20"/>
        </w:rPr>
        <w:t>Toray</w:t>
      </w:r>
      <w:proofErr w:type="spellEnd"/>
      <w:r>
        <w:rPr>
          <w:rFonts w:ascii="Verdana" w:hAnsi="Verdana"/>
          <w:color w:val="000000"/>
          <w:sz w:val="20"/>
          <w:szCs w:val="20"/>
        </w:rPr>
        <w:t xml:space="preserve"> IMPRIMA, logramos producir un punto muy fino y la ganancia de punto es muy baja. Además, utilizamos una </w:t>
      </w:r>
      <w:proofErr w:type="spellStart"/>
      <w:r>
        <w:rPr>
          <w:rFonts w:ascii="Verdana" w:hAnsi="Verdana"/>
          <w:color w:val="000000"/>
          <w:sz w:val="20"/>
          <w:szCs w:val="20"/>
        </w:rPr>
        <w:t>lineatura</w:t>
      </w:r>
      <w:proofErr w:type="spellEnd"/>
      <w:r>
        <w:rPr>
          <w:rFonts w:ascii="Verdana" w:hAnsi="Verdana"/>
          <w:color w:val="000000"/>
          <w:sz w:val="20"/>
          <w:szCs w:val="20"/>
        </w:rPr>
        <w:t xml:space="preserve"> de trama de 150 líneas. Si se suman ambos factores, se obtiene una calidad excepcional".</w:t>
      </w:r>
    </w:p>
    <w:p w14:paraId="72EF4D94" w14:textId="61800FE3" w:rsidR="007E6DFF" w:rsidRDefault="007E6DFF" w:rsidP="00EC4B6C">
      <w:pPr>
        <w:spacing w:line="360" w:lineRule="auto"/>
        <w:jc w:val="both"/>
        <w:rPr>
          <w:rFonts w:ascii="Verdana" w:eastAsia="Verdana" w:hAnsi="Verdana" w:cs="Verdana"/>
          <w:color w:val="000000"/>
          <w:sz w:val="20"/>
          <w:szCs w:val="20"/>
        </w:rPr>
      </w:pPr>
    </w:p>
    <w:p w14:paraId="08EE71AD" w14:textId="4A28AC33" w:rsidR="007E6DFF" w:rsidRDefault="007E6DFF" w:rsidP="00EC4B6C">
      <w:pPr>
        <w:spacing w:line="360" w:lineRule="auto"/>
        <w:jc w:val="both"/>
        <w:rPr>
          <w:rFonts w:ascii="Verdana" w:eastAsia="Verdana" w:hAnsi="Verdana" w:cs="Verdana"/>
          <w:color w:val="000000"/>
          <w:sz w:val="20"/>
          <w:szCs w:val="20"/>
        </w:rPr>
      </w:pPr>
      <w:proofErr w:type="spellStart"/>
      <w:r>
        <w:rPr>
          <w:rFonts w:ascii="Verdana" w:hAnsi="Verdana"/>
          <w:color w:val="000000"/>
          <w:sz w:val="20"/>
          <w:szCs w:val="20"/>
        </w:rPr>
        <w:t>Renyold</w:t>
      </w:r>
      <w:proofErr w:type="spellEnd"/>
      <w:r>
        <w:rPr>
          <w:rFonts w:ascii="Verdana" w:hAnsi="Verdana"/>
          <w:color w:val="000000"/>
          <w:sz w:val="20"/>
          <w:szCs w:val="20"/>
        </w:rPr>
        <w:t xml:space="preserve"> señala que este alto nivel de calidad ha permitido a la compañía aumentar los ingresos gracias a la capacidad de producir trabajos comerciales de muy alta calidad, algo que no podían hacer antes.</w:t>
      </w:r>
    </w:p>
    <w:p w14:paraId="2A3DB177" w14:textId="1BCDF3FB" w:rsidR="007E6DFF" w:rsidRDefault="007E6DFF" w:rsidP="00EC4B6C">
      <w:pPr>
        <w:spacing w:line="360" w:lineRule="auto"/>
        <w:jc w:val="both"/>
        <w:rPr>
          <w:rFonts w:ascii="Verdana" w:eastAsia="Verdana" w:hAnsi="Verdana" w:cs="Verdana"/>
          <w:color w:val="000000"/>
          <w:sz w:val="20"/>
          <w:szCs w:val="20"/>
        </w:rPr>
      </w:pPr>
    </w:p>
    <w:p w14:paraId="47159E2E" w14:textId="7B6F46DA" w:rsidR="007E6DFF" w:rsidRPr="00EC4B6C" w:rsidRDefault="007E6DFF" w:rsidP="00EC4B6C">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“También valoramos especialmente nuestra relación con </w:t>
      </w:r>
      <w:proofErr w:type="spellStart"/>
      <w:r>
        <w:rPr>
          <w:rFonts w:ascii="Verdana" w:hAnsi="Verdana"/>
          <w:color w:val="000000"/>
          <w:sz w:val="20"/>
          <w:szCs w:val="20"/>
        </w:rPr>
        <w:t>Toray</w:t>
      </w:r>
      <w:proofErr w:type="spellEnd"/>
      <w:r>
        <w:rPr>
          <w:rFonts w:ascii="Verdana" w:hAnsi="Verdana"/>
          <w:color w:val="000000"/>
          <w:sz w:val="20"/>
          <w:szCs w:val="20"/>
        </w:rPr>
        <w:t xml:space="preserve">”, afirma </w:t>
      </w:r>
      <w:proofErr w:type="spellStart"/>
      <w:r>
        <w:rPr>
          <w:rFonts w:ascii="Verdana" w:hAnsi="Verdana"/>
          <w:color w:val="000000"/>
          <w:sz w:val="20"/>
          <w:szCs w:val="20"/>
        </w:rPr>
        <w:t>Renyold</w:t>
      </w:r>
      <w:proofErr w:type="spellEnd"/>
      <w:r>
        <w:rPr>
          <w:rFonts w:ascii="Verdana" w:hAnsi="Verdana"/>
          <w:color w:val="000000"/>
          <w:sz w:val="20"/>
          <w:szCs w:val="20"/>
        </w:rPr>
        <w:t xml:space="preserve">. “El reto que teníamos por delante implicaba la transición del proceso offset convencional al offset seco, al mismo tiempo que añadíamos aplicaciones comerciales. En consecuencia, eran necesarios muchos cambios. </w:t>
      </w:r>
      <w:proofErr w:type="spellStart"/>
      <w:r>
        <w:rPr>
          <w:rFonts w:ascii="Verdana" w:hAnsi="Verdana"/>
          <w:color w:val="000000"/>
          <w:sz w:val="20"/>
          <w:szCs w:val="20"/>
        </w:rPr>
        <w:t>Toray</w:t>
      </w:r>
      <w:proofErr w:type="spellEnd"/>
      <w:r>
        <w:rPr>
          <w:rFonts w:ascii="Verdana" w:hAnsi="Verdana"/>
          <w:color w:val="000000"/>
          <w:sz w:val="20"/>
          <w:szCs w:val="20"/>
        </w:rPr>
        <w:t xml:space="preserve"> colaboró estrechamente con nosotros durante el proceso de implementación desde el principio, ayudándonos a producir planchas de la mejor calidad posible en nuestra unidad Kodak </w:t>
      </w:r>
      <w:proofErr w:type="spellStart"/>
      <w:r>
        <w:rPr>
          <w:rFonts w:ascii="Verdana" w:hAnsi="Verdana"/>
          <w:color w:val="000000"/>
          <w:sz w:val="20"/>
          <w:szCs w:val="20"/>
        </w:rPr>
        <w:t>Generation</w:t>
      </w:r>
      <w:proofErr w:type="spellEnd"/>
      <w:r>
        <w:rPr>
          <w:rFonts w:ascii="Verdana" w:hAnsi="Verdana"/>
          <w:color w:val="000000"/>
          <w:sz w:val="20"/>
          <w:szCs w:val="20"/>
        </w:rPr>
        <w:t xml:space="preserve"> y el procesador de planchas sin agua marks-3Zet. Fue una implementación extremadamente fluida gracias a su ayuda, y el hecho de que el clima de la región nos obligue a tener una instalación completamente climatizada también facilitó la implementación, gracias a niveles de humedad estables en nuestro stock de papel. Para lograr la alta calidad que queríamos obtener con nuestra nueva máquina offset sin agua, necesitábamos que los consumibles, incluidas planchas, tintas y papel, fueran muy estables y funcionaran bien en conjunto. </w:t>
      </w:r>
      <w:proofErr w:type="spellStart"/>
      <w:r>
        <w:rPr>
          <w:rFonts w:ascii="Verdana" w:hAnsi="Verdana"/>
          <w:color w:val="000000"/>
          <w:sz w:val="20"/>
          <w:szCs w:val="20"/>
        </w:rPr>
        <w:t>Toray</w:t>
      </w:r>
      <w:proofErr w:type="spellEnd"/>
      <w:r>
        <w:rPr>
          <w:rFonts w:ascii="Verdana" w:hAnsi="Verdana"/>
          <w:color w:val="000000"/>
          <w:sz w:val="20"/>
          <w:szCs w:val="20"/>
        </w:rPr>
        <w:t xml:space="preserve"> nos ayudó a lograrlo. Además, nos visitan periódicamente para supervisar la operatividad y, cuando necesitamos ayuda o soporte, están a nuestra disposición para ayudarnos. </w:t>
      </w:r>
      <w:proofErr w:type="spellStart"/>
      <w:r>
        <w:rPr>
          <w:rFonts w:ascii="Verdana" w:hAnsi="Verdana"/>
          <w:color w:val="000000"/>
          <w:sz w:val="20"/>
          <w:szCs w:val="20"/>
        </w:rPr>
        <w:t>Toray</w:t>
      </w:r>
      <w:proofErr w:type="spellEnd"/>
      <w:r>
        <w:rPr>
          <w:rFonts w:ascii="Verdana" w:hAnsi="Verdana"/>
          <w:color w:val="000000"/>
          <w:sz w:val="20"/>
          <w:szCs w:val="20"/>
        </w:rPr>
        <w:t xml:space="preserve"> es un socio muy valioso para </w:t>
      </w:r>
      <w:proofErr w:type="spellStart"/>
      <w:r>
        <w:rPr>
          <w:rFonts w:ascii="Verdana" w:hAnsi="Verdana"/>
          <w:color w:val="000000"/>
          <w:sz w:val="20"/>
          <w:szCs w:val="20"/>
        </w:rPr>
        <w:t>Gulf</w:t>
      </w:r>
      <w:proofErr w:type="spellEnd"/>
      <w:r>
        <w:rPr>
          <w:rFonts w:ascii="Verdana" w:hAnsi="Verdana"/>
          <w:color w:val="000000"/>
          <w:sz w:val="20"/>
          <w:szCs w:val="20"/>
        </w:rPr>
        <w:t xml:space="preserve"> News. Como nota al margen, compartimos nuestro entusiasmo por apoyar el tenis. Seguimos siendo el Periódico Oficial que patrocina tanto el WTA Tour como el ATP 500 </w:t>
      </w:r>
      <w:proofErr w:type="spellStart"/>
      <w:r>
        <w:rPr>
          <w:rFonts w:ascii="Verdana" w:hAnsi="Verdana"/>
          <w:color w:val="000000"/>
          <w:sz w:val="20"/>
          <w:szCs w:val="20"/>
        </w:rPr>
        <w:t>World</w:t>
      </w:r>
      <w:proofErr w:type="spellEnd"/>
      <w:r>
        <w:rPr>
          <w:rFonts w:ascii="Verdana" w:hAnsi="Verdana"/>
          <w:color w:val="000000"/>
          <w:sz w:val="20"/>
          <w:szCs w:val="20"/>
        </w:rPr>
        <w:t xml:space="preserve"> Tour, mientras que </w:t>
      </w:r>
      <w:proofErr w:type="spellStart"/>
      <w:r>
        <w:rPr>
          <w:rFonts w:ascii="Verdana" w:hAnsi="Verdana"/>
          <w:color w:val="000000"/>
          <w:sz w:val="20"/>
          <w:szCs w:val="20"/>
        </w:rPr>
        <w:t>Toray</w:t>
      </w:r>
      <w:proofErr w:type="spellEnd"/>
      <w:r>
        <w:rPr>
          <w:rFonts w:ascii="Verdana" w:hAnsi="Verdana"/>
          <w:color w:val="000000"/>
          <w:sz w:val="20"/>
          <w:szCs w:val="20"/>
        </w:rPr>
        <w:t xml:space="preserve"> ha apoyado las Finales de la Copa Junior de la Federación Internacional de Tenis (ITF) para menores de 14 años".</w:t>
      </w:r>
    </w:p>
    <w:p w14:paraId="4DE46A17" w14:textId="77777777" w:rsidR="00EA139C" w:rsidRDefault="00EA139C" w:rsidP="00087EDF">
      <w:pPr>
        <w:spacing w:line="360" w:lineRule="auto"/>
        <w:rPr>
          <w:rFonts w:ascii="Verdana" w:eastAsia="Verdana" w:hAnsi="Verdana" w:cs="Verdana"/>
          <w:color w:val="000000"/>
          <w:sz w:val="20"/>
          <w:szCs w:val="20"/>
        </w:rPr>
      </w:pPr>
    </w:p>
    <w:p w14:paraId="6BA83A6D" w14:textId="39AD7278" w:rsidR="00736547" w:rsidRDefault="00087EDF" w:rsidP="00087EDF">
      <w:pPr>
        <w:spacing w:line="360" w:lineRule="auto"/>
        <w:rPr>
          <w:rFonts w:ascii="Verdana" w:eastAsia="Verdana" w:hAnsi="Verdana" w:cs="Verdana"/>
          <w:color w:val="000000"/>
          <w:sz w:val="20"/>
          <w:szCs w:val="20"/>
        </w:rPr>
      </w:pPr>
      <w:r>
        <w:rPr>
          <w:rFonts w:ascii="Verdana" w:hAnsi="Verdana"/>
          <w:color w:val="000000"/>
          <w:sz w:val="20"/>
          <w:szCs w:val="20"/>
        </w:rPr>
        <w:t xml:space="preserve">Para más información sobre el offset sin agua y los productos y servicios de </w:t>
      </w:r>
      <w:proofErr w:type="spellStart"/>
      <w:r>
        <w:rPr>
          <w:rFonts w:ascii="Verdana" w:hAnsi="Verdana"/>
          <w:color w:val="000000"/>
          <w:sz w:val="20"/>
          <w:szCs w:val="20"/>
        </w:rPr>
        <w:t>Toray</w:t>
      </w:r>
      <w:proofErr w:type="spellEnd"/>
      <w:r>
        <w:rPr>
          <w:rFonts w:ascii="Verdana" w:hAnsi="Verdana"/>
          <w:color w:val="000000"/>
          <w:sz w:val="20"/>
          <w:szCs w:val="20"/>
        </w:rPr>
        <w:t xml:space="preserve">, visite nuestro sitio web: </w:t>
      </w:r>
      <w:hyperlink r:id="rId8" w:history="1">
        <w:r>
          <w:rPr>
            <w:rStyle w:val="Hyperlink"/>
            <w:rFonts w:ascii="Verdana" w:hAnsi="Verdana"/>
            <w:sz w:val="20"/>
            <w:szCs w:val="20"/>
          </w:rPr>
          <w:t>www.toraywaterless.com</w:t>
        </w:r>
      </w:hyperlink>
      <w:r>
        <w:rPr>
          <w:rFonts w:ascii="Verdana" w:hAnsi="Verdana"/>
          <w:color w:val="000000"/>
          <w:sz w:val="20"/>
          <w:szCs w:val="20"/>
        </w:rPr>
        <w:t>.</w:t>
      </w:r>
    </w:p>
    <w:p w14:paraId="4E0D46B3" w14:textId="1F77DC31" w:rsidR="001D72BB" w:rsidRDefault="001D72BB">
      <w:pPr>
        <w:rPr>
          <w:rFonts w:ascii="Verdana" w:eastAsia="Verdana" w:hAnsi="Verdana" w:cs="Verdana"/>
          <w:color w:val="000000"/>
          <w:sz w:val="20"/>
          <w:szCs w:val="20"/>
        </w:rPr>
      </w:pPr>
      <w:r>
        <w:br w:type="page"/>
      </w:r>
    </w:p>
    <w:p w14:paraId="5447091C" w14:textId="77777777" w:rsidR="005C1BE6" w:rsidRDefault="005C1BE6" w:rsidP="00087EDF">
      <w:pPr>
        <w:spacing w:line="360" w:lineRule="auto"/>
        <w:rPr>
          <w:rFonts w:ascii="Verdana" w:eastAsia="Verdana" w:hAnsi="Verdana" w:cs="Verdana"/>
          <w:color w:val="000000"/>
          <w:sz w:val="20"/>
          <w:szCs w:val="20"/>
        </w:rPr>
      </w:pPr>
    </w:p>
    <w:p w14:paraId="32D26AD8" w14:textId="631A18A4" w:rsidR="00EF04E9" w:rsidRDefault="00EF04E9" w:rsidP="00EF04E9">
      <w:pPr>
        <w:spacing w:line="360" w:lineRule="auto"/>
        <w:jc w:val="both"/>
        <w:rPr>
          <w:rFonts w:ascii="Verdana" w:hAnsi="Verdana"/>
          <w:b/>
          <w:sz w:val="20"/>
          <w:szCs w:val="20"/>
        </w:rPr>
      </w:pPr>
      <w:r>
        <w:rPr>
          <w:rFonts w:ascii="Verdana" w:hAnsi="Verdana"/>
          <w:b/>
          <w:sz w:val="20"/>
          <w:szCs w:val="20"/>
        </w:rPr>
        <w:t>Imágenes y pies de foto:</w:t>
      </w:r>
    </w:p>
    <w:p w14:paraId="7B3034A0" w14:textId="77777777" w:rsidR="002D4126" w:rsidRPr="005C1BE6" w:rsidRDefault="002D4126" w:rsidP="00EF04E9">
      <w:pPr>
        <w:spacing w:line="360" w:lineRule="auto"/>
        <w:jc w:val="both"/>
        <w:rPr>
          <w:rFonts w:ascii="Verdana" w:eastAsia="Verdana" w:hAnsi="Verdana" w:cs="Verdana"/>
          <w:b/>
          <w:sz w:val="20"/>
          <w:szCs w:val="20"/>
        </w:rPr>
      </w:pPr>
    </w:p>
    <w:p w14:paraId="0144DAEF" w14:textId="221EEB3B" w:rsidR="0072303F" w:rsidRDefault="0099306C" w:rsidP="00EF04E9">
      <w:pPr>
        <w:spacing w:line="360" w:lineRule="auto"/>
        <w:jc w:val="both"/>
        <w:rPr>
          <w:rFonts w:ascii="Verdana" w:eastAsia="Verdana" w:hAnsi="Verdana" w:cs="Verdana"/>
          <w:bCs/>
          <w:sz w:val="20"/>
          <w:szCs w:val="20"/>
        </w:rPr>
      </w:pPr>
      <w:r>
        <w:rPr>
          <w:noProof/>
        </w:rPr>
        <w:drawing>
          <wp:inline distT="0" distB="0" distL="0" distR="0" wp14:anchorId="275748E3" wp14:editId="7FBDDECA">
            <wp:extent cx="5399405" cy="12268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9405" cy="1226820"/>
                    </a:xfrm>
                    <a:prstGeom prst="rect">
                      <a:avLst/>
                    </a:prstGeom>
                    <a:noFill/>
                    <a:ln>
                      <a:noFill/>
                    </a:ln>
                  </pic:spPr>
                </pic:pic>
              </a:graphicData>
            </a:graphic>
          </wp:inline>
        </w:drawing>
      </w:r>
    </w:p>
    <w:p w14:paraId="0C8289C4" w14:textId="77777777" w:rsidR="00EE0ACD" w:rsidRDefault="005C1BE6" w:rsidP="001D72BB">
      <w:pPr>
        <w:spacing w:line="360" w:lineRule="auto"/>
        <w:rPr>
          <w:rFonts w:ascii="Verdana" w:hAnsi="Verdana"/>
          <w:b/>
          <w:bCs/>
          <w:sz w:val="16"/>
          <w:szCs w:val="16"/>
        </w:rPr>
      </w:pPr>
      <w:r>
        <w:rPr>
          <w:rFonts w:ascii="Verdana" w:hAnsi="Verdana"/>
          <w:b/>
          <w:bCs/>
          <w:sz w:val="16"/>
          <w:szCs w:val="16"/>
        </w:rPr>
        <w:t>Tecnología innovadora</w:t>
      </w:r>
      <w:r>
        <w:rPr>
          <w:rFonts w:ascii="Verdana" w:hAnsi="Verdana"/>
          <w:sz w:val="16"/>
          <w:szCs w:val="16"/>
        </w:rPr>
        <w:t xml:space="preserve"> </w:t>
      </w:r>
      <w:r>
        <w:rPr>
          <w:rFonts w:ascii="Verdana" w:hAnsi="Verdana"/>
          <w:b/>
          <w:bCs/>
          <w:sz w:val="16"/>
          <w:szCs w:val="16"/>
        </w:rPr>
        <w:t xml:space="preserve">para periódicos en el desierto: </w:t>
      </w:r>
    </w:p>
    <w:p w14:paraId="3FD3F75F" w14:textId="5F063740" w:rsidR="005C1BE6" w:rsidRDefault="005C1BE6" w:rsidP="001D72BB">
      <w:pPr>
        <w:spacing w:line="360" w:lineRule="auto"/>
        <w:rPr>
          <w:rFonts w:ascii="Verdana" w:hAnsi="Verdana"/>
          <w:sz w:val="16"/>
          <w:szCs w:val="16"/>
        </w:rPr>
      </w:pPr>
      <w:r>
        <w:rPr>
          <w:rFonts w:ascii="Verdana" w:hAnsi="Verdana"/>
          <w:sz w:val="16"/>
          <w:szCs w:val="16"/>
        </w:rPr>
        <w:t xml:space="preserve">la impresionante línea de la KBA Cortina de </w:t>
      </w:r>
      <w:proofErr w:type="spellStart"/>
      <w:r>
        <w:rPr>
          <w:rFonts w:ascii="Verdana" w:hAnsi="Verdana"/>
          <w:sz w:val="16"/>
          <w:szCs w:val="16"/>
        </w:rPr>
        <w:t>Gulf</w:t>
      </w:r>
      <w:proofErr w:type="spellEnd"/>
      <w:r>
        <w:rPr>
          <w:rFonts w:ascii="Verdana" w:hAnsi="Verdana"/>
          <w:sz w:val="16"/>
          <w:szCs w:val="16"/>
        </w:rPr>
        <w:t xml:space="preserve"> News con las planchas offset sin agua </w:t>
      </w:r>
      <w:proofErr w:type="spellStart"/>
      <w:r>
        <w:rPr>
          <w:rFonts w:ascii="Verdana" w:hAnsi="Verdana"/>
          <w:sz w:val="16"/>
          <w:szCs w:val="16"/>
        </w:rPr>
        <w:t>Toray</w:t>
      </w:r>
      <w:proofErr w:type="spellEnd"/>
      <w:r>
        <w:rPr>
          <w:rFonts w:ascii="Verdana" w:hAnsi="Verdana"/>
          <w:sz w:val="16"/>
          <w:szCs w:val="16"/>
        </w:rPr>
        <w:t xml:space="preserve"> IMPRIMA.</w:t>
      </w:r>
    </w:p>
    <w:p w14:paraId="3D175C7A" w14:textId="77777777" w:rsidR="001D72BB" w:rsidRPr="005C1BE6" w:rsidRDefault="001D72BB" w:rsidP="005C1BE6">
      <w:pPr>
        <w:ind w:right="2410"/>
        <w:rPr>
          <w:rFonts w:ascii="Verdana" w:hAnsi="Verdana"/>
          <w:sz w:val="16"/>
          <w:szCs w:val="16"/>
          <w:lang w:val="en-GB"/>
        </w:rPr>
      </w:pPr>
    </w:p>
    <w:p w14:paraId="1732F06E" w14:textId="66E416CA" w:rsidR="0099306C" w:rsidRPr="00107B28" w:rsidRDefault="0099306C" w:rsidP="00EF04E9">
      <w:pPr>
        <w:spacing w:line="360" w:lineRule="auto"/>
        <w:jc w:val="both"/>
        <w:rPr>
          <w:rFonts w:ascii="Verdana" w:eastAsia="Verdana" w:hAnsi="Verdana" w:cs="Verdana"/>
          <w:bCs/>
          <w:sz w:val="16"/>
          <w:szCs w:val="16"/>
          <w:lang w:val="en-GB"/>
        </w:rPr>
      </w:pPr>
    </w:p>
    <w:p w14:paraId="6550BC8E" w14:textId="77777777" w:rsidR="001D72BB" w:rsidRDefault="005C1BE6" w:rsidP="00EF04E9">
      <w:pPr>
        <w:spacing w:line="360" w:lineRule="auto"/>
        <w:jc w:val="both"/>
        <w:rPr>
          <w:rFonts w:ascii="Verdana" w:eastAsia="Verdana" w:hAnsi="Verdana" w:cs="Verdana"/>
          <w:bCs/>
          <w:sz w:val="16"/>
          <w:szCs w:val="16"/>
        </w:rPr>
      </w:pPr>
      <w:r>
        <w:rPr>
          <w:rFonts w:ascii="Verdana" w:hAnsi="Verdana"/>
          <w:bCs/>
          <w:noProof/>
          <w:sz w:val="20"/>
          <w:szCs w:val="20"/>
        </w:rPr>
        <w:drawing>
          <wp:inline distT="0" distB="0" distL="0" distR="0" wp14:anchorId="4D2B4F1D" wp14:editId="74B2510C">
            <wp:extent cx="2447925" cy="1835872"/>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rtina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7454" cy="1843018"/>
                    </a:xfrm>
                    <a:prstGeom prst="rect">
                      <a:avLst/>
                    </a:prstGeom>
                  </pic:spPr>
                </pic:pic>
              </a:graphicData>
            </a:graphic>
          </wp:inline>
        </w:drawing>
      </w:r>
      <w:r>
        <w:rPr>
          <w:rFonts w:ascii="Verdana" w:hAnsi="Verdana"/>
          <w:bCs/>
          <w:sz w:val="16"/>
          <w:szCs w:val="16"/>
        </w:rPr>
        <w:tab/>
      </w:r>
    </w:p>
    <w:p w14:paraId="7664548E" w14:textId="215D4C5A" w:rsidR="001D72BB" w:rsidRDefault="001D72BB" w:rsidP="001D72BB">
      <w:pPr>
        <w:spacing w:line="360" w:lineRule="auto"/>
        <w:rPr>
          <w:rFonts w:ascii="Verdana" w:eastAsia="Verdana" w:hAnsi="Verdana" w:cs="Verdana"/>
          <w:bCs/>
          <w:sz w:val="16"/>
          <w:szCs w:val="16"/>
        </w:rPr>
      </w:pPr>
      <w:r>
        <w:rPr>
          <w:rFonts w:ascii="Verdana" w:hAnsi="Verdana"/>
          <w:b/>
          <w:bCs/>
          <w:sz w:val="16"/>
          <w:szCs w:val="16"/>
          <w:u w:val="single"/>
        </w:rPr>
        <w:t>Cortina 1</w:t>
      </w:r>
      <w:r>
        <w:rPr>
          <w:rFonts w:ascii="Verdana" w:hAnsi="Verdana"/>
          <w:sz w:val="16"/>
          <w:szCs w:val="16"/>
        </w:rPr>
        <w:t xml:space="preserve">: La máquina Cortina instalada en </w:t>
      </w:r>
      <w:proofErr w:type="spellStart"/>
      <w:r>
        <w:rPr>
          <w:rFonts w:ascii="Verdana" w:hAnsi="Verdana"/>
          <w:sz w:val="16"/>
          <w:szCs w:val="16"/>
        </w:rPr>
        <w:t>Gulf</w:t>
      </w:r>
      <w:proofErr w:type="spellEnd"/>
      <w:r>
        <w:rPr>
          <w:rFonts w:ascii="Verdana" w:hAnsi="Verdana"/>
          <w:sz w:val="16"/>
          <w:szCs w:val="16"/>
        </w:rPr>
        <w:t xml:space="preserve"> News cuenta con 12 torres, 4 de las cuales son </w:t>
      </w:r>
      <w:proofErr w:type="spellStart"/>
      <w:r>
        <w:rPr>
          <w:rFonts w:ascii="Verdana" w:hAnsi="Verdana"/>
          <w:sz w:val="16"/>
          <w:szCs w:val="16"/>
        </w:rPr>
        <w:t>heatset</w:t>
      </w:r>
      <w:proofErr w:type="spellEnd"/>
      <w:r>
        <w:rPr>
          <w:rFonts w:ascii="Verdana" w:hAnsi="Verdana"/>
          <w:sz w:val="16"/>
          <w:szCs w:val="16"/>
        </w:rPr>
        <w:t>.</w:t>
      </w:r>
    </w:p>
    <w:p w14:paraId="3E1B6B57" w14:textId="77777777" w:rsidR="001D72BB" w:rsidRDefault="001D72BB" w:rsidP="001D72BB">
      <w:pPr>
        <w:spacing w:line="360" w:lineRule="auto"/>
        <w:rPr>
          <w:rFonts w:ascii="Verdana" w:eastAsia="Verdana" w:hAnsi="Verdana" w:cs="Verdana"/>
          <w:bCs/>
          <w:sz w:val="16"/>
          <w:szCs w:val="16"/>
        </w:rPr>
      </w:pPr>
    </w:p>
    <w:p w14:paraId="7EE22461" w14:textId="003866CD" w:rsidR="001D72BB" w:rsidRDefault="0099306C" w:rsidP="00EF04E9">
      <w:pPr>
        <w:spacing w:line="360" w:lineRule="auto"/>
        <w:jc w:val="both"/>
        <w:rPr>
          <w:rFonts w:ascii="Verdana" w:eastAsia="Verdana" w:hAnsi="Verdana" w:cs="Verdana"/>
          <w:bCs/>
          <w:sz w:val="20"/>
          <w:szCs w:val="20"/>
        </w:rPr>
      </w:pPr>
      <w:r>
        <w:rPr>
          <w:noProof/>
          <w:sz w:val="16"/>
          <w:szCs w:val="16"/>
          <w:highlight w:val="yellow"/>
        </w:rPr>
        <w:drawing>
          <wp:inline distT="0" distB="0" distL="0" distR="0" wp14:anchorId="6918E109" wp14:editId="24E95987">
            <wp:extent cx="2447290" cy="183539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5645" cy="1841663"/>
                    </a:xfrm>
                    <a:prstGeom prst="rect">
                      <a:avLst/>
                    </a:prstGeom>
                    <a:noFill/>
                    <a:ln>
                      <a:noFill/>
                    </a:ln>
                  </pic:spPr>
                </pic:pic>
              </a:graphicData>
            </a:graphic>
          </wp:inline>
        </w:drawing>
      </w:r>
      <w:r>
        <w:rPr>
          <w:sz w:val="16"/>
          <w:szCs w:val="16"/>
          <w:highlight w:val="yellow"/>
        </w:rPr>
        <w:t xml:space="preserve"> </w:t>
      </w:r>
    </w:p>
    <w:p w14:paraId="574B3606" w14:textId="5C80441D" w:rsidR="0099306C" w:rsidRPr="001D72BB" w:rsidRDefault="00F72520" w:rsidP="00EF04E9">
      <w:pPr>
        <w:spacing w:line="360" w:lineRule="auto"/>
        <w:jc w:val="both"/>
        <w:rPr>
          <w:rFonts w:ascii="Verdana" w:hAnsi="Verdana"/>
          <w:b/>
          <w:bCs/>
          <w:sz w:val="16"/>
          <w:szCs w:val="16"/>
          <w:u w:val="single"/>
        </w:rPr>
      </w:pPr>
      <w:r>
        <w:rPr>
          <w:rFonts w:ascii="Verdana" w:hAnsi="Verdana"/>
          <w:b/>
          <w:bCs/>
          <w:sz w:val="16"/>
          <w:szCs w:val="16"/>
          <w:u w:val="single"/>
        </w:rPr>
        <w:t>Manejo de bobinas</w:t>
      </w:r>
      <w:r>
        <w:rPr>
          <w:rFonts w:ascii="Verdana" w:hAnsi="Verdana"/>
          <w:sz w:val="16"/>
          <w:szCs w:val="16"/>
        </w:rPr>
        <w:t>: La robótica se utiliza en toda la planta para mejorar la eficiencia, incluido el manejo de bobinas.</w:t>
      </w:r>
    </w:p>
    <w:p w14:paraId="1A1402F5" w14:textId="77777777" w:rsidR="001D72BB" w:rsidRDefault="001D72BB" w:rsidP="00EF04E9">
      <w:pPr>
        <w:spacing w:line="360" w:lineRule="auto"/>
        <w:jc w:val="both"/>
        <w:rPr>
          <w:rFonts w:ascii="Verdana" w:eastAsia="Verdana" w:hAnsi="Verdana" w:cs="Verdana"/>
          <w:bCs/>
          <w:sz w:val="20"/>
          <w:szCs w:val="20"/>
        </w:rPr>
      </w:pPr>
    </w:p>
    <w:p w14:paraId="2F44364E" w14:textId="3FD281AC" w:rsidR="0099306C" w:rsidRDefault="005C1BE6" w:rsidP="00EF04E9">
      <w:pPr>
        <w:spacing w:line="360" w:lineRule="auto"/>
        <w:jc w:val="both"/>
        <w:rPr>
          <w:rFonts w:ascii="Verdana" w:eastAsia="Verdana" w:hAnsi="Verdana" w:cs="Verdana"/>
          <w:bCs/>
          <w:sz w:val="20"/>
          <w:szCs w:val="20"/>
        </w:rPr>
      </w:pPr>
      <w:r>
        <w:rPr>
          <w:noProof/>
        </w:rPr>
        <w:lastRenderedPageBreak/>
        <w:drawing>
          <wp:inline distT="0" distB="0" distL="0" distR="0" wp14:anchorId="429ACA29" wp14:editId="474A4DB4">
            <wp:extent cx="2819300" cy="2114394"/>
            <wp:effectExtent l="0" t="0" r="635"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5866" cy="2119318"/>
                    </a:xfrm>
                    <a:prstGeom prst="rect">
                      <a:avLst/>
                    </a:prstGeom>
                    <a:noFill/>
                    <a:ln>
                      <a:noFill/>
                    </a:ln>
                  </pic:spPr>
                </pic:pic>
              </a:graphicData>
            </a:graphic>
          </wp:inline>
        </w:drawing>
      </w:r>
      <w:r>
        <w:rPr>
          <w:rFonts w:ascii="Verdana" w:hAnsi="Verdana"/>
          <w:bCs/>
          <w:sz w:val="20"/>
          <w:szCs w:val="20"/>
        </w:rPr>
        <w:tab/>
      </w:r>
      <w:r>
        <w:rPr>
          <w:rFonts w:ascii="Verdana" w:hAnsi="Verdana"/>
          <w:bCs/>
          <w:sz w:val="20"/>
          <w:szCs w:val="20"/>
        </w:rPr>
        <w:tab/>
      </w:r>
    </w:p>
    <w:p w14:paraId="59ACE4AD" w14:textId="5BC802DF" w:rsidR="005C1BE6" w:rsidRPr="00833E4E" w:rsidRDefault="005C1BE6" w:rsidP="00F72520">
      <w:pPr>
        <w:ind w:right="-2"/>
        <w:rPr>
          <w:rFonts w:ascii="Verdana" w:hAnsi="Verdana"/>
          <w:sz w:val="16"/>
          <w:szCs w:val="16"/>
        </w:rPr>
      </w:pPr>
      <w:r>
        <w:rPr>
          <w:rFonts w:ascii="Verdana" w:hAnsi="Verdana"/>
          <w:b/>
          <w:bCs/>
          <w:sz w:val="16"/>
          <w:szCs w:val="16"/>
          <w:u w:val="single"/>
        </w:rPr>
        <w:t xml:space="preserve">El edificio de </w:t>
      </w:r>
      <w:proofErr w:type="spellStart"/>
      <w:r>
        <w:rPr>
          <w:rFonts w:ascii="Verdana" w:hAnsi="Verdana"/>
          <w:b/>
          <w:bCs/>
          <w:sz w:val="16"/>
          <w:szCs w:val="16"/>
          <w:u w:val="single"/>
        </w:rPr>
        <w:t>Gulf</w:t>
      </w:r>
      <w:proofErr w:type="spellEnd"/>
      <w:r>
        <w:rPr>
          <w:rFonts w:ascii="Verdana" w:hAnsi="Verdana"/>
          <w:b/>
          <w:bCs/>
          <w:sz w:val="16"/>
          <w:szCs w:val="16"/>
          <w:u w:val="single"/>
        </w:rPr>
        <w:t xml:space="preserve"> News</w:t>
      </w:r>
      <w:r>
        <w:rPr>
          <w:rFonts w:ascii="Verdana" w:hAnsi="Verdana"/>
          <w:bCs/>
          <w:sz w:val="16"/>
          <w:szCs w:val="16"/>
        </w:rPr>
        <w:t xml:space="preserve">: </w:t>
      </w:r>
      <w:r>
        <w:rPr>
          <w:rFonts w:ascii="Verdana" w:hAnsi="Verdana"/>
          <w:sz w:val="16"/>
          <w:szCs w:val="16"/>
        </w:rPr>
        <w:t xml:space="preserve">La nueva planta de impresión de alta tecnología de Al </w:t>
      </w:r>
      <w:proofErr w:type="spellStart"/>
      <w:r>
        <w:rPr>
          <w:rFonts w:ascii="Verdana" w:hAnsi="Verdana"/>
          <w:sz w:val="16"/>
          <w:szCs w:val="16"/>
        </w:rPr>
        <w:t>Nisr</w:t>
      </w:r>
      <w:proofErr w:type="spellEnd"/>
      <w:r>
        <w:rPr>
          <w:rFonts w:ascii="Verdana" w:hAnsi="Verdana"/>
          <w:sz w:val="16"/>
          <w:szCs w:val="16"/>
        </w:rPr>
        <w:t xml:space="preserve"> Publishing en pleno desierto de </w:t>
      </w:r>
      <w:proofErr w:type="spellStart"/>
      <w:r>
        <w:rPr>
          <w:rFonts w:ascii="Verdana" w:hAnsi="Verdana"/>
          <w:sz w:val="16"/>
          <w:szCs w:val="16"/>
        </w:rPr>
        <w:t>Dubai</w:t>
      </w:r>
      <w:proofErr w:type="spellEnd"/>
      <w:r>
        <w:rPr>
          <w:rFonts w:ascii="Verdana" w:hAnsi="Verdana"/>
          <w:sz w:val="16"/>
          <w:szCs w:val="16"/>
        </w:rPr>
        <w:t>.</w:t>
      </w:r>
    </w:p>
    <w:p w14:paraId="21E03758" w14:textId="31B7E963" w:rsidR="005C1BE6" w:rsidRPr="002D4126" w:rsidRDefault="005C1BE6" w:rsidP="005C1BE6">
      <w:pPr>
        <w:ind w:right="2410"/>
        <w:rPr>
          <w:rFonts w:ascii="Verdana" w:hAnsi="Verdana"/>
          <w:sz w:val="20"/>
          <w:szCs w:val="20"/>
          <w:lang w:val="nl-BE"/>
        </w:rPr>
      </w:pPr>
    </w:p>
    <w:p w14:paraId="77813A34" w14:textId="33A2C26B" w:rsidR="005C1BE6" w:rsidRDefault="005C1BE6" w:rsidP="005C1BE6">
      <w:pPr>
        <w:ind w:right="2410"/>
        <w:rPr>
          <w:sz w:val="22"/>
          <w:szCs w:val="22"/>
        </w:rPr>
      </w:pPr>
      <w:r>
        <w:rPr>
          <w:noProof/>
        </w:rPr>
        <w:drawing>
          <wp:inline distT="0" distB="0" distL="0" distR="0" wp14:anchorId="06096182" wp14:editId="30EE7B83">
            <wp:extent cx="1590675" cy="212084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5037" cy="2139989"/>
                    </a:xfrm>
                    <a:prstGeom prst="rect">
                      <a:avLst/>
                    </a:prstGeom>
                    <a:noFill/>
                    <a:ln>
                      <a:noFill/>
                    </a:ln>
                  </pic:spPr>
                </pic:pic>
              </a:graphicData>
            </a:graphic>
          </wp:inline>
        </w:drawing>
      </w:r>
    </w:p>
    <w:p w14:paraId="6EE6F4EB" w14:textId="04D7B11E" w:rsidR="005C1BE6" w:rsidRDefault="005C1BE6" w:rsidP="00EF04E9">
      <w:pPr>
        <w:spacing w:line="360" w:lineRule="auto"/>
        <w:jc w:val="both"/>
        <w:rPr>
          <w:rFonts w:ascii="Verdana" w:eastAsia="Verdana" w:hAnsi="Verdana" w:cs="Verdana"/>
          <w:bCs/>
          <w:sz w:val="20"/>
          <w:szCs w:val="20"/>
        </w:rPr>
      </w:pPr>
    </w:p>
    <w:p w14:paraId="61B27E79" w14:textId="0BBA2BC8" w:rsidR="00833E4E" w:rsidRPr="001D72BB" w:rsidRDefault="00833E4E" w:rsidP="00EF04E9">
      <w:pPr>
        <w:spacing w:line="360" w:lineRule="auto"/>
        <w:jc w:val="both"/>
        <w:rPr>
          <w:rFonts w:ascii="Verdana" w:hAnsi="Verdana"/>
          <w:b/>
          <w:bCs/>
          <w:sz w:val="16"/>
          <w:szCs w:val="16"/>
          <w:u w:val="single"/>
        </w:rPr>
      </w:pPr>
      <w:proofErr w:type="spellStart"/>
      <w:r>
        <w:rPr>
          <w:rFonts w:ascii="Verdana" w:hAnsi="Verdana"/>
          <w:b/>
          <w:bCs/>
          <w:sz w:val="16"/>
          <w:szCs w:val="16"/>
          <w:u w:val="single"/>
        </w:rPr>
        <w:t>Renyold</w:t>
      </w:r>
      <w:proofErr w:type="spellEnd"/>
      <w:r>
        <w:rPr>
          <w:rFonts w:ascii="Verdana" w:hAnsi="Verdana"/>
          <w:bCs/>
          <w:sz w:val="16"/>
          <w:szCs w:val="16"/>
        </w:rPr>
        <w:t xml:space="preserve">: </w:t>
      </w:r>
      <w:r>
        <w:rPr>
          <w:rFonts w:ascii="Verdana" w:hAnsi="Verdana"/>
          <w:sz w:val="16"/>
          <w:szCs w:val="16"/>
        </w:rPr>
        <w:t xml:space="preserve">Robert </w:t>
      </w:r>
      <w:proofErr w:type="spellStart"/>
      <w:r>
        <w:rPr>
          <w:rFonts w:ascii="Verdana" w:hAnsi="Verdana"/>
          <w:sz w:val="16"/>
          <w:szCs w:val="16"/>
        </w:rPr>
        <w:t>Renyold</w:t>
      </w:r>
      <w:proofErr w:type="spellEnd"/>
      <w:r>
        <w:rPr>
          <w:rFonts w:ascii="Verdana" w:hAnsi="Verdana"/>
          <w:sz w:val="16"/>
          <w:szCs w:val="16"/>
        </w:rPr>
        <w:t xml:space="preserve">, </w:t>
      </w:r>
      <w:proofErr w:type="spellStart"/>
      <w:r>
        <w:rPr>
          <w:rFonts w:ascii="Verdana" w:hAnsi="Verdana"/>
          <w:sz w:val="16"/>
          <w:szCs w:val="16"/>
        </w:rPr>
        <w:t>derente</w:t>
      </w:r>
      <w:proofErr w:type="spellEnd"/>
      <w:r>
        <w:rPr>
          <w:rFonts w:ascii="Verdana" w:hAnsi="Verdana"/>
          <w:sz w:val="16"/>
          <w:szCs w:val="16"/>
        </w:rPr>
        <w:t xml:space="preserve"> de producción de </w:t>
      </w:r>
      <w:proofErr w:type="spellStart"/>
      <w:r>
        <w:rPr>
          <w:rFonts w:ascii="Verdana" w:hAnsi="Verdana"/>
          <w:sz w:val="16"/>
          <w:szCs w:val="16"/>
        </w:rPr>
        <w:t>Gulf</w:t>
      </w:r>
      <w:proofErr w:type="spellEnd"/>
      <w:r>
        <w:rPr>
          <w:rFonts w:ascii="Verdana" w:hAnsi="Verdana"/>
          <w:sz w:val="16"/>
          <w:szCs w:val="16"/>
        </w:rPr>
        <w:t xml:space="preserve"> News en </w:t>
      </w:r>
      <w:proofErr w:type="spellStart"/>
      <w:r>
        <w:rPr>
          <w:rFonts w:ascii="Verdana" w:hAnsi="Verdana"/>
          <w:sz w:val="16"/>
          <w:szCs w:val="16"/>
        </w:rPr>
        <w:t>Dubai</w:t>
      </w:r>
      <w:proofErr w:type="spellEnd"/>
      <w:r>
        <w:rPr>
          <w:rFonts w:ascii="Verdana" w:hAnsi="Verdana"/>
          <w:sz w:val="16"/>
          <w:szCs w:val="16"/>
        </w:rPr>
        <w:t>.</w:t>
      </w:r>
    </w:p>
    <w:p w14:paraId="6EA45806" w14:textId="77777777" w:rsidR="00833E4E" w:rsidRDefault="00833E4E" w:rsidP="00A82C9A">
      <w:pPr>
        <w:spacing w:line="360" w:lineRule="auto"/>
        <w:jc w:val="both"/>
        <w:rPr>
          <w:rFonts w:ascii="Verdana" w:eastAsia="Verdana" w:hAnsi="Verdana" w:cs="Verdana"/>
          <w:b/>
          <w:bCs/>
          <w:color w:val="000000"/>
          <w:sz w:val="20"/>
          <w:szCs w:val="20"/>
        </w:rPr>
      </w:pPr>
    </w:p>
    <w:p w14:paraId="435F7F47" w14:textId="68F73475" w:rsidR="00736547" w:rsidRPr="005C1BE6" w:rsidRDefault="00EC4B6C" w:rsidP="00A82C9A">
      <w:pPr>
        <w:spacing w:line="360" w:lineRule="auto"/>
        <w:jc w:val="both"/>
        <w:rPr>
          <w:rFonts w:ascii="Verdana" w:eastAsia="Verdana" w:hAnsi="Verdana" w:cs="Verdana"/>
          <w:b/>
          <w:bCs/>
          <w:color w:val="000000"/>
          <w:sz w:val="20"/>
          <w:szCs w:val="20"/>
        </w:rPr>
      </w:pPr>
      <w:r>
        <w:rPr>
          <w:rFonts w:ascii="Verdana" w:hAnsi="Verdana"/>
          <w:b/>
          <w:bCs/>
          <w:color w:val="000000"/>
          <w:sz w:val="20"/>
          <w:szCs w:val="20"/>
        </w:rPr>
        <w:t xml:space="preserve">Acerca de </w:t>
      </w:r>
      <w:proofErr w:type="spellStart"/>
      <w:r>
        <w:rPr>
          <w:rFonts w:ascii="Verdana" w:hAnsi="Verdana"/>
          <w:b/>
          <w:bCs/>
          <w:color w:val="000000"/>
          <w:sz w:val="20"/>
          <w:szCs w:val="20"/>
        </w:rPr>
        <w:t>Gulf</w:t>
      </w:r>
      <w:proofErr w:type="spellEnd"/>
      <w:r>
        <w:rPr>
          <w:rFonts w:ascii="Verdana" w:hAnsi="Verdana"/>
          <w:b/>
          <w:bCs/>
          <w:color w:val="000000"/>
          <w:sz w:val="20"/>
          <w:szCs w:val="20"/>
        </w:rPr>
        <w:t xml:space="preserve"> News</w:t>
      </w:r>
    </w:p>
    <w:p w14:paraId="27BF0BC1" w14:textId="607F2373" w:rsidR="0072303F" w:rsidRDefault="005C1BE6" w:rsidP="00A82C9A">
      <w:pPr>
        <w:spacing w:line="360" w:lineRule="auto"/>
        <w:jc w:val="both"/>
        <w:rPr>
          <w:rFonts w:ascii="Verdana" w:eastAsia="Verdana" w:hAnsi="Verdana" w:cs="Verdana"/>
          <w:color w:val="000000"/>
          <w:sz w:val="20"/>
          <w:szCs w:val="20"/>
        </w:rPr>
      </w:pPr>
      <w:proofErr w:type="spellStart"/>
      <w:r>
        <w:rPr>
          <w:rFonts w:ascii="Verdana" w:hAnsi="Verdana"/>
          <w:color w:val="000000"/>
          <w:sz w:val="20"/>
          <w:szCs w:val="20"/>
        </w:rPr>
        <w:t>Gulf</w:t>
      </w:r>
      <w:proofErr w:type="spellEnd"/>
      <w:r>
        <w:rPr>
          <w:rFonts w:ascii="Verdana" w:hAnsi="Verdana"/>
          <w:color w:val="000000"/>
          <w:sz w:val="20"/>
          <w:szCs w:val="20"/>
        </w:rPr>
        <w:t xml:space="preserve"> News, el periódico en inglés más importante del Golfo, es publicado por Al </w:t>
      </w:r>
      <w:proofErr w:type="spellStart"/>
      <w:r>
        <w:rPr>
          <w:rFonts w:ascii="Verdana" w:hAnsi="Verdana"/>
          <w:color w:val="000000"/>
          <w:sz w:val="20"/>
          <w:szCs w:val="20"/>
        </w:rPr>
        <w:t>Nisr</w:t>
      </w:r>
      <w:proofErr w:type="spellEnd"/>
      <w:r>
        <w:rPr>
          <w:rFonts w:ascii="Verdana" w:hAnsi="Verdana"/>
          <w:color w:val="000000"/>
          <w:sz w:val="20"/>
          <w:szCs w:val="20"/>
        </w:rPr>
        <w:t xml:space="preserve"> Publishing LLC, una organización multimedia con actividades que abarcan todo el ámbito de los medios, incluidos periódicos y revistas, medios digitales, ediciones por contrato, impresión comercial, publicaciones especializadas, marketing directo. y distribución.</w:t>
      </w:r>
    </w:p>
    <w:p w14:paraId="70E7624C" w14:textId="77B2EAED" w:rsidR="005C1BE6" w:rsidRDefault="005C1BE6" w:rsidP="00A82C9A">
      <w:pPr>
        <w:spacing w:line="360" w:lineRule="auto"/>
        <w:jc w:val="both"/>
        <w:rPr>
          <w:rFonts w:ascii="Verdana" w:eastAsia="Verdana" w:hAnsi="Verdana" w:cs="Verdana"/>
          <w:color w:val="000000"/>
          <w:sz w:val="20"/>
          <w:szCs w:val="20"/>
        </w:rPr>
      </w:pPr>
    </w:p>
    <w:p w14:paraId="25EB86E7" w14:textId="77777777" w:rsidR="005C1BE6" w:rsidRPr="00EC4B6C" w:rsidRDefault="005C1BE6" w:rsidP="00A82C9A">
      <w:pPr>
        <w:spacing w:line="360" w:lineRule="auto"/>
        <w:jc w:val="both"/>
        <w:rPr>
          <w:rFonts w:ascii="Verdana" w:eastAsia="Verdana" w:hAnsi="Verdana" w:cs="Verdana"/>
          <w:color w:val="000000"/>
          <w:sz w:val="20"/>
          <w:szCs w:val="20"/>
        </w:rPr>
      </w:pPr>
    </w:p>
    <w:p w14:paraId="25764927" w14:textId="77777777" w:rsidR="00B6016D" w:rsidRDefault="00B6016D" w:rsidP="00B6016D">
      <w:pPr>
        <w:rPr>
          <w:rFonts w:ascii="Verdana" w:hAnsi="Verdana"/>
          <w:b/>
          <w:sz w:val="20"/>
        </w:rPr>
      </w:pPr>
      <w:r>
        <w:rPr>
          <w:rFonts w:ascii="Verdana" w:hAnsi="Verdana"/>
          <w:b/>
          <w:sz w:val="20"/>
        </w:rPr>
        <w:t xml:space="preserve">Acerca de </w:t>
      </w:r>
      <w:proofErr w:type="spellStart"/>
      <w:r>
        <w:rPr>
          <w:rFonts w:ascii="Verdana" w:hAnsi="Verdana"/>
          <w:b/>
          <w:sz w:val="20"/>
        </w:rPr>
        <w:t>Toray</w:t>
      </w:r>
      <w:proofErr w:type="spellEnd"/>
    </w:p>
    <w:p w14:paraId="45E11AD5" w14:textId="77777777" w:rsidR="00B6016D" w:rsidRPr="006917C1" w:rsidRDefault="00B6016D" w:rsidP="00B6016D">
      <w:pPr>
        <w:rPr>
          <w:rFonts w:ascii="Verdana" w:hAnsi="Verdana"/>
          <w:b/>
          <w:sz w:val="20"/>
        </w:rPr>
      </w:pPr>
    </w:p>
    <w:p w14:paraId="67CF4A06" w14:textId="77777777" w:rsidR="00B6016D" w:rsidRPr="007635BA" w:rsidRDefault="00B6016D" w:rsidP="00B6016D">
      <w:pPr>
        <w:spacing w:line="360" w:lineRule="auto"/>
        <w:jc w:val="both"/>
        <w:rPr>
          <w:rFonts w:ascii="Verdana" w:hAnsi="Verdana"/>
          <w:sz w:val="20"/>
          <w:szCs w:val="20"/>
        </w:rPr>
      </w:pPr>
      <w:proofErr w:type="spellStart"/>
      <w:r>
        <w:rPr>
          <w:rFonts w:ascii="Verdana" w:hAnsi="Verdana"/>
          <w:sz w:val="20"/>
          <w:szCs w:val="20"/>
        </w:rPr>
        <w:t>Toray</w:t>
      </w:r>
      <w:proofErr w:type="spellEnd"/>
      <w:r>
        <w:rPr>
          <w:rFonts w:ascii="Verdana" w:hAnsi="Verdana"/>
          <w:sz w:val="20"/>
          <w:szCs w:val="20"/>
        </w:rPr>
        <w:t xml:space="preserve"> Industries Inc., fabricante líder de planchas de impresión sin agua en todo el mundo, fundado en 1926, tiene una fuerte presencia internacional con fábricas y delegaciones comerciales en Asia, Europa, </w:t>
      </w:r>
      <w:r>
        <w:rPr>
          <w:rFonts w:ascii="Verdana" w:hAnsi="Verdana"/>
          <w:sz w:val="20"/>
        </w:rPr>
        <w:t xml:space="preserve">Oriente Medio, Sudamérica y Norteamérica. </w:t>
      </w:r>
      <w:proofErr w:type="spellStart"/>
      <w:r>
        <w:rPr>
          <w:rFonts w:ascii="Verdana" w:hAnsi="Verdana"/>
          <w:sz w:val="20"/>
        </w:rPr>
        <w:t>Toray</w:t>
      </w:r>
      <w:proofErr w:type="spellEnd"/>
      <w:r>
        <w:rPr>
          <w:rFonts w:ascii="Verdana" w:hAnsi="Verdana"/>
          <w:sz w:val="20"/>
        </w:rPr>
        <w:t xml:space="preserve"> es una empresa diversificada que fabrica tejidos, plásticos, sustancias químicas, productos para tecnologías de la información, soluciones medioambientales y de ingeniería, compuestos </w:t>
      </w:r>
      <w:r>
        <w:rPr>
          <w:rFonts w:ascii="Verdana" w:hAnsi="Verdana"/>
          <w:sz w:val="20"/>
        </w:rPr>
        <w:lastRenderedPageBreak/>
        <w:t xml:space="preserve">de fibra de carbono, biotecnología, entre otros. </w:t>
      </w:r>
      <w:r>
        <w:rPr>
          <w:rFonts w:ascii="Verdana" w:hAnsi="Verdana"/>
          <w:sz w:val="20"/>
          <w:szCs w:val="20"/>
        </w:rPr>
        <w:t>Muchos de estos productos, desarrollados a partir de su tecnología de polímeros patentada, se utilizan en industrias como la electrónica, los envases, el sector textil, el automóvil y la aviación. Su facturación anual más reciente se sitúa en torno a los quince mil millones de euros</w:t>
      </w:r>
      <w:r>
        <w:rPr>
          <w:rFonts w:ascii="Verdana" w:hAnsi="Verdana"/>
          <w:sz w:val="20"/>
        </w:rPr>
        <w:t>.</w:t>
      </w:r>
    </w:p>
    <w:p w14:paraId="1657B08F" w14:textId="77777777" w:rsidR="00B6016D" w:rsidRDefault="00B6016D" w:rsidP="00B6016D">
      <w:pPr>
        <w:spacing w:line="360" w:lineRule="auto"/>
        <w:jc w:val="both"/>
        <w:rPr>
          <w:rFonts w:ascii="Verdana" w:hAnsi="Verdana"/>
          <w:bCs/>
          <w:sz w:val="20"/>
          <w:szCs w:val="20"/>
        </w:rPr>
      </w:pPr>
    </w:p>
    <w:p w14:paraId="3D1D1266" w14:textId="77777777" w:rsidR="00B6016D" w:rsidRPr="005E7575" w:rsidRDefault="00B6016D" w:rsidP="00B6016D">
      <w:pPr>
        <w:spacing w:line="360" w:lineRule="auto"/>
        <w:jc w:val="both"/>
        <w:rPr>
          <w:rFonts w:ascii="Verdana" w:hAnsi="Verdana"/>
          <w:sz w:val="20"/>
          <w:szCs w:val="20"/>
        </w:rPr>
      </w:pPr>
      <w:proofErr w:type="spellStart"/>
      <w:r>
        <w:rPr>
          <w:rFonts w:ascii="Verdana" w:hAnsi="Verdana"/>
          <w:bCs/>
          <w:sz w:val="20"/>
          <w:szCs w:val="20"/>
        </w:rPr>
        <w:t>Toray</w:t>
      </w:r>
      <w:proofErr w:type="spellEnd"/>
      <w:r>
        <w:rPr>
          <w:rFonts w:ascii="Verdana" w:hAnsi="Verdana"/>
          <w:bCs/>
          <w:sz w:val="20"/>
          <w:szCs w:val="20"/>
        </w:rPr>
        <w:t xml:space="preserve"> </w:t>
      </w:r>
      <w:proofErr w:type="spellStart"/>
      <w:r>
        <w:rPr>
          <w:rFonts w:ascii="Verdana" w:hAnsi="Verdana"/>
          <w:bCs/>
          <w:sz w:val="20"/>
          <w:szCs w:val="20"/>
        </w:rPr>
        <w:t>Graphics</w:t>
      </w:r>
      <w:proofErr w:type="spellEnd"/>
      <w:r>
        <w:rPr>
          <w:rFonts w:ascii="Verdana" w:hAnsi="Verdana"/>
          <w:bCs/>
          <w:sz w:val="20"/>
          <w:szCs w:val="20"/>
        </w:rPr>
        <w:t xml:space="preserve">, filial de </w:t>
      </w:r>
      <w:proofErr w:type="spellStart"/>
      <w:r>
        <w:rPr>
          <w:rFonts w:ascii="Verdana" w:hAnsi="Verdana"/>
          <w:bCs/>
          <w:sz w:val="20"/>
          <w:szCs w:val="20"/>
        </w:rPr>
        <w:t>Toray</w:t>
      </w:r>
      <w:proofErr w:type="spellEnd"/>
      <w:r>
        <w:rPr>
          <w:rFonts w:ascii="Verdana" w:hAnsi="Verdana"/>
          <w:bCs/>
          <w:sz w:val="20"/>
          <w:szCs w:val="20"/>
        </w:rPr>
        <w:t xml:space="preserve"> Textiles Central </w:t>
      </w:r>
      <w:proofErr w:type="spellStart"/>
      <w:r>
        <w:rPr>
          <w:rFonts w:ascii="Verdana" w:hAnsi="Verdana"/>
          <w:bCs/>
          <w:sz w:val="20"/>
          <w:szCs w:val="20"/>
        </w:rPr>
        <w:t>Europe</w:t>
      </w:r>
      <w:proofErr w:type="spellEnd"/>
      <w:r>
        <w:rPr>
          <w:rFonts w:ascii="Verdana" w:hAnsi="Verdana"/>
          <w:bCs/>
          <w:sz w:val="20"/>
          <w:szCs w:val="20"/>
        </w:rPr>
        <w:t xml:space="preserve"> (TTCE) ubicada en la República Checa, fabrica planchas de impresión sin agua con una innovadora línea de producción. </w:t>
      </w:r>
      <w:r>
        <w:rPr>
          <w:rFonts w:ascii="Verdana" w:hAnsi="Verdana"/>
          <w:sz w:val="20"/>
          <w:szCs w:val="20"/>
        </w:rPr>
        <w:t xml:space="preserve">La empresa concentra todas sus operaciones ‒ventas, atención al cliente, marketing, producción e I+D‒ en </w:t>
      </w:r>
      <w:proofErr w:type="spellStart"/>
      <w:r>
        <w:rPr>
          <w:rFonts w:ascii="Verdana" w:hAnsi="Verdana"/>
          <w:sz w:val="20"/>
          <w:szCs w:val="20"/>
        </w:rPr>
        <w:t>Prostějov</w:t>
      </w:r>
      <w:proofErr w:type="spellEnd"/>
      <w:r>
        <w:rPr>
          <w:rFonts w:ascii="Verdana" w:hAnsi="Verdana"/>
          <w:sz w:val="20"/>
          <w:szCs w:val="20"/>
        </w:rPr>
        <w:t>, en el corazón de Europa, para prestar un apoyo más rápido y eficaz a su red europea de distribuidores y vendedores independientes.</w:t>
      </w:r>
    </w:p>
    <w:p w14:paraId="3A1215E8" w14:textId="6112CD5D" w:rsidR="00487DFA" w:rsidRDefault="00487DFA" w:rsidP="008A65EA">
      <w:pPr>
        <w:spacing w:line="360" w:lineRule="auto"/>
        <w:rPr>
          <w:rFonts w:ascii="Verdana" w:hAnsi="Verdana"/>
          <w:b/>
          <w:sz w:val="20"/>
        </w:rPr>
      </w:pPr>
    </w:p>
    <w:p w14:paraId="295D537D" w14:textId="77777777" w:rsidR="00B6016D" w:rsidRDefault="00B6016D" w:rsidP="008A65EA">
      <w:pPr>
        <w:spacing w:line="360" w:lineRule="auto"/>
        <w:rPr>
          <w:rFonts w:ascii="Verdana" w:hAnsi="Verdana"/>
          <w:b/>
          <w:sz w:val="20"/>
        </w:rPr>
      </w:pPr>
    </w:p>
    <w:p w14:paraId="6A3D5525" w14:textId="38CED8C7" w:rsidR="008A65EA" w:rsidRPr="002E7AD4" w:rsidRDefault="002E7AD4" w:rsidP="008A65EA">
      <w:pPr>
        <w:spacing w:line="360" w:lineRule="auto"/>
        <w:rPr>
          <w:rFonts w:ascii="Verdana" w:hAnsi="Verdana"/>
          <w:b/>
          <w:sz w:val="20"/>
        </w:rPr>
      </w:pPr>
      <w:r>
        <w:rPr>
          <w:rFonts w:ascii="Verdana" w:hAnsi="Verdana"/>
          <w:b/>
          <w:sz w:val="20"/>
        </w:rPr>
        <w:t>Contacto para prensa:</w:t>
      </w:r>
    </w:p>
    <w:p w14:paraId="4DF86B12"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szCs w:val="20"/>
        </w:rPr>
        <w:t>DUOMEDIA</w:t>
      </w:r>
    </w:p>
    <w:p w14:paraId="4E306A54"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roofErr w:type="spellStart"/>
      <w:r>
        <w:rPr>
          <w:rFonts w:ascii="Verdana" w:hAnsi="Verdana"/>
          <w:sz w:val="20"/>
          <w:szCs w:val="20"/>
        </w:rPr>
        <w:t>Monika</w:t>
      </w:r>
      <w:proofErr w:type="spellEnd"/>
      <w:r>
        <w:rPr>
          <w:rFonts w:ascii="Verdana" w:hAnsi="Verdana"/>
          <w:sz w:val="20"/>
          <w:szCs w:val="20"/>
        </w:rPr>
        <w:t xml:space="preserve"> </w:t>
      </w:r>
      <w:proofErr w:type="spellStart"/>
      <w:r>
        <w:rPr>
          <w:rFonts w:ascii="Verdana" w:hAnsi="Verdana"/>
          <w:sz w:val="20"/>
          <w:szCs w:val="20"/>
        </w:rPr>
        <w:t>Dürr</w:t>
      </w:r>
      <w:proofErr w:type="spellEnd"/>
      <w:r>
        <w:rPr>
          <w:rFonts w:ascii="Verdana" w:hAnsi="Verdana"/>
          <w:sz w:val="20"/>
          <w:szCs w:val="20"/>
        </w:rPr>
        <w:t xml:space="preserve"> </w:t>
      </w:r>
    </w:p>
    <w:p w14:paraId="326BFBB9"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Tel.: +49 6104 944 895 </w:t>
      </w:r>
    </w:p>
    <w:p w14:paraId="73A4AE90"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Correo electrónico: </w:t>
      </w:r>
      <w:hyperlink r:id="rId14" w:history="1">
        <w:r>
          <w:rPr>
            <w:rStyle w:val="Hyperlink"/>
            <w:rFonts w:ascii="Verdana" w:hAnsi="Verdana"/>
            <w:sz w:val="20"/>
          </w:rPr>
          <w:t>monika.d@duomedia.com</w:t>
        </w:r>
      </w:hyperlink>
      <w:r>
        <w:rPr>
          <w:rFonts w:ascii="Verdana" w:hAnsi="Verdana"/>
          <w:sz w:val="20"/>
          <w:szCs w:val="20"/>
        </w:rPr>
        <w:t xml:space="preserve"> </w:t>
      </w:r>
    </w:p>
    <w:p w14:paraId="0FC9B9A9" w14:textId="77777777" w:rsidR="008A65EA" w:rsidRPr="00491530" w:rsidRDefault="00852699"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5" w:history="1">
        <w:r w:rsidR="00247371">
          <w:rPr>
            <w:rStyle w:val="Hyperlink"/>
            <w:rFonts w:ascii="Verdana" w:hAnsi="Verdana"/>
            <w:sz w:val="20"/>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w:t>
      </w:r>
    </w:p>
    <w:p w14:paraId="5C9BA656"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IMPRIMA - </w:t>
      </w:r>
      <w:proofErr w:type="spellStart"/>
      <w:r>
        <w:rPr>
          <w:rFonts w:ascii="Verdana" w:hAnsi="Verdana"/>
          <w:b/>
          <w:color w:val="000000"/>
          <w:sz w:val="20"/>
        </w:rPr>
        <w:t>Graphics</w:t>
      </w:r>
      <w:proofErr w:type="spellEnd"/>
      <w:r>
        <w:rPr>
          <w:rFonts w:ascii="Verdana" w:hAnsi="Verdana"/>
          <w:b/>
          <w:color w:val="000000"/>
          <w:sz w:val="20"/>
        </w:rPr>
        <w:t xml:space="preserve"> </w:t>
      </w:r>
      <w:proofErr w:type="spellStart"/>
      <w:r>
        <w:rPr>
          <w:rFonts w:ascii="Verdana" w:hAnsi="Verdana"/>
          <w:b/>
          <w:color w:val="000000"/>
          <w:sz w:val="20"/>
        </w:rPr>
        <w:t>Division</w:t>
      </w:r>
      <w:proofErr w:type="spellEnd"/>
    </w:p>
    <w:p w14:paraId="5A4916E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proofErr w:type="spellStart"/>
      <w:r>
        <w:rPr>
          <w:rFonts w:ascii="Verdana" w:hAnsi="Verdana"/>
          <w:b/>
          <w:color w:val="000000"/>
          <w:sz w:val="20"/>
        </w:rPr>
        <w:t>Toray</w:t>
      </w:r>
      <w:proofErr w:type="spellEnd"/>
      <w:r>
        <w:rPr>
          <w:rFonts w:ascii="Verdana" w:hAnsi="Verdana"/>
          <w:b/>
          <w:color w:val="000000"/>
          <w:sz w:val="20"/>
        </w:rPr>
        <w:t xml:space="preserve"> Textiles Central </w:t>
      </w:r>
      <w:proofErr w:type="spellStart"/>
      <w:r>
        <w:rPr>
          <w:rFonts w:ascii="Verdana" w:hAnsi="Verdana"/>
          <w:b/>
          <w:color w:val="000000"/>
          <w:sz w:val="20"/>
        </w:rPr>
        <w:t>Europe</w:t>
      </w:r>
      <w:proofErr w:type="spellEnd"/>
      <w:r>
        <w:rPr>
          <w:rFonts w:ascii="Verdana" w:hAnsi="Verdana"/>
          <w:b/>
          <w:color w:val="000000"/>
          <w:sz w:val="20"/>
        </w:rPr>
        <w:t xml:space="preserve"> </w:t>
      </w:r>
      <w:proofErr w:type="spellStart"/>
      <w:r>
        <w:rPr>
          <w:rFonts w:ascii="Verdana" w:hAnsi="Verdana"/>
          <w:b/>
          <w:color w:val="000000"/>
          <w:sz w:val="20"/>
        </w:rPr>
        <w:t>s.r.o</w:t>
      </w:r>
      <w:proofErr w:type="spellEnd"/>
      <w:r>
        <w:rPr>
          <w:rFonts w:ascii="Verdana" w:hAnsi="Verdana"/>
          <w:b/>
          <w:color w:val="000000"/>
          <w:sz w:val="20"/>
        </w:rPr>
        <w:t>.</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 xml:space="preserve">79640 </w:t>
      </w:r>
      <w:proofErr w:type="spellStart"/>
      <w:r>
        <w:rPr>
          <w:rFonts w:ascii="Verdana" w:hAnsi="Verdana"/>
          <w:color w:val="000000"/>
          <w:sz w:val="20"/>
        </w:rPr>
        <w:t>Prostějov</w:t>
      </w:r>
      <w:proofErr w:type="spellEnd"/>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República Checa</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Correo electrónico: </w:t>
      </w:r>
      <w:hyperlink r:id="rId16" w:history="1">
        <w:r>
          <w:rPr>
            <w:rStyle w:val="Hyperlink"/>
            <w:rFonts w:ascii="Verdana" w:hAnsi="Verdana"/>
            <w:sz w:val="20"/>
          </w:rPr>
          <w:t>imprima@ttce.toray.cz</w:t>
        </w:r>
      </w:hyperlink>
    </w:p>
    <w:p w14:paraId="4AADC5B3" w14:textId="77777777" w:rsidR="004F5A39" w:rsidRPr="00F72520" w:rsidRDefault="00852699" w:rsidP="008A65EA">
      <w:pPr>
        <w:rPr>
          <w:rStyle w:val="Hyperlink"/>
          <w:rFonts w:ascii="Verdana" w:hAnsi="Verdana"/>
          <w:sz w:val="20"/>
        </w:rPr>
      </w:pPr>
      <w:hyperlink r:id="rId17" w:history="1">
        <w:r w:rsidR="00247371">
          <w:rPr>
            <w:rStyle w:val="Hyperlink"/>
            <w:rFonts w:ascii="Verdana" w:hAnsi="Verdana"/>
            <w:sz w:val="20"/>
          </w:rPr>
          <w:t>www.imprima.toray</w:t>
        </w:r>
      </w:hyperlink>
    </w:p>
    <w:sectPr w:rsidR="004F5A39" w:rsidRPr="00F72520" w:rsidSect="000860C7">
      <w:headerReference w:type="default" r:id="rId18"/>
      <w:footerReference w:type="default" r:id="rId19"/>
      <w:pgSz w:w="11905" w:h="16837"/>
      <w:pgMar w:top="1531" w:right="1418" w:bottom="1134" w:left="1418" w:header="709" w:footer="68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AEE96" w14:textId="77777777" w:rsidR="00852699" w:rsidRDefault="00852699">
      <w:r>
        <w:separator/>
      </w:r>
    </w:p>
  </w:endnote>
  <w:endnote w:type="continuationSeparator" w:id="0">
    <w:p w14:paraId="49F11D27" w14:textId="77777777" w:rsidR="00852699" w:rsidRDefault="0085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3A67A" w14:textId="77777777" w:rsidR="00852699" w:rsidRDefault="00852699">
      <w:r>
        <w:separator/>
      </w:r>
    </w:p>
  </w:footnote>
  <w:footnote w:type="continuationSeparator" w:id="0">
    <w:p w14:paraId="240BF36E" w14:textId="77777777" w:rsidR="00852699" w:rsidRDefault="00852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F716" w14:textId="12EA23E5" w:rsidR="004F5A39" w:rsidRDefault="00AE3B52">
    <w:pPr>
      <w:spacing w:before="120" w:after="120"/>
      <w:rPr>
        <w:rFonts w:ascii="Verdana" w:eastAsia="Verdana" w:hAnsi="Verdana" w:cs="Verdana"/>
        <w:color w:val="000000"/>
        <w:sz w:val="14"/>
        <w:szCs w:val="14"/>
      </w:rPr>
    </w:pPr>
    <w:r>
      <w:rPr>
        <w:rFonts w:ascii="Verdana" w:hAnsi="Verdana"/>
        <w:noProof/>
        <w:color w:val="000000"/>
        <w:sz w:val="14"/>
        <w:szCs w:val="14"/>
      </w:rPr>
      <w:drawing>
        <wp:inline distT="0" distB="0" distL="0" distR="0" wp14:anchorId="3B6FBB98" wp14:editId="3A46AF37">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692BC5C5" w:rsidR="004F5A39" w:rsidRDefault="00E85AA5">
    <w:pPr>
      <w:spacing w:before="120" w:after="120"/>
      <w:rPr>
        <w:rFonts w:ascii="Verdana" w:eastAsia="Verdana" w:hAnsi="Verdana" w:cs="Verdana"/>
        <w:color w:val="000000"/>
        <w:sz w:val="14"/>
        <w:szCs w:val="14"/>
      </w:rPr>
    </w:pPr>
    <w:r>
      <w:rPr>
        <w:rFonts w:ascii="Verdana" w:hAnsi="Verdana"/>
        <w:color w:val="000000"/>
        <w:sz w:val="14"/>
        <w:szCs w:val="14"/>
      </w:rPr>
      <w:t>“</w:t>
    </w:r>
    <w:proofErr w:type="spellStart"/>
    <w:r>
      <w:rPr>
        <w:rFonts w:ascii="Verdana" w:hAnsi="Verdana"/>
        <w:color w:val="000000"/>
        <w:sz w:val="14"/>
        <w:szCs w:val="14"/>
      </w:rPr>
      <w:t>Add</w:t>
    </w:r>
    <w:proofErr w:type="spellEnd"/>
    <w:r>
      <w:rPr>
        <w:rFonts w:ascii="Verdana" w:hAnsi="Verdana"/>
        <w:color w:val="000000"/>
        <w:sz w:val="14"/>
        <w:szCs w:val="14"/>
      </w:rPr>
      <w:t xml:space="preserve"> </w:t>
    </w:r>
    <w:proofErr w:type="spellStart"/>
    <w:r>
      <w:rPr>
        <w:rFonts w:ascii="Verdana" w:hAnsi="Verdana"/>
        <w:color w:val="000000"/>
        <w:sz w:val="14"/>
        <w:szCs w:val="14"/>
      </w:rPr>
      <w:t>value</w:t>
    </w:r>
    <w:proofErr w:type="spellEnd"/>
    <w:r>
      <w:rPr>
        <w:rFonts w:ascii="Verdana" w:hAnsi="Verdana"/>
        <w:color w:val="000000"/>
        <w:sz w:val="14"/>
        <w:szCs w:val="14"/>
      </w:rPr>
      <w:t xml:space="preserve"> to </w:t>
    </w:r>
    <w:proofErr w:type="spellStart"/>
    <w:r>
      <w:rPr>
        <w:rFonts w:ascii="Verdana" w:hAnsi="Verdana"/>
        <w:color w:val="000000"/>
        <w:sz w:val="14"/>
        <w:szCs w:val="14"/>
      </w:rPr>
      <w:t>print</w:t>
    </w:r>
    <w:proofErr w:type="spellEnd"/>
    <w:r>
      <w:rPr>
        <w:rFonts w:ascii="Verdana" w:hAnsi="Verdana"/>
        <w:color w:val="000000"/>
        <w:sz w:val="14"/>
        <w:szCs w:val="14"/>
      </w:rPr>
      <w:t>!”</w:t>
    </w:r>
  </w:p>
  <w:p w14:paraId="4F4F02D6" w14:textId="77777777" w:rsidR="001D72BB" w:rsidRDefault="001D72BB">
    <w:pPr>
      <w:spacing w:before="120" w:after="120"/>
      <w:rPr>
        <w:rFonts w:ascii="Verdana" w:eastAsia="Verdana" w:hAnsi="Verdana" w:cs="Verdana"/>
        <w:b/>
        <w:color w:val="3A4D9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038"/>
    <w:multiLevelType w:val="hybridMultilevel"/>
    <w:tmpl w:val="52D08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D35316C"/>
    <w:multiLevelType w:val="hybridMultilevel"/>
    <w:tmpl w:val="80FCE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B06345"/>
    <w:multiLevelType w:val="hybridMultilevel"/>
    <w:tmpl w:val="4ECA045A"/>
    <w:lvl w:ilvl="0" w:tplc="0413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EB1B0B"/>
    <w:multiLevelType w:val="hybridMultilevel"/>
    <w:tmpl w:val="C818CF0C"/>
    <w:lvl w:ilvl="0" w:tplc="E22E9F9C">
      <w:numFmt w:val="bullet"/>
      <w:lvlText w:val="•"/>
      <w:lvlJc w:val="left"/>
      <w:pPr>
        <w:ind w:left="1080" w:hanging="72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39"/>
    <w:rsid w:val="00010C77"/>
    <w:rsid w:val="00013EC0"/>
    <w:rsid w:val="00022D48"/>
    <w:rsid w:val="00025D81"/>
    <w:rsid w:val="00060747"/>
    <w:rsid w:val="00060CCA"/>
    <w:rsid w:val="000715A2"/>
    <w:rsid w:val="000803CC"/>
    <w:rsid w:val="000860C7"/>
    <w:rsid w:val="00087EDF"/>
    <w:rsid w:val="000A1C29"/>
    <w:rsid w:val="000B53AB"/>
    <w:rsid w:val="000E06DD"/>
    <w:rsid w:val="000F14EF"/>
    <w:rsid w:val="000F3292"/>
    <w:rsid w:val="000F4BA5"/>
    <w:rsid w:val="00106E96"/>
    <w:rsid w:val="00107B28"/>
    <w:rsid w:val="00111529"/>
    <w:rsid w:val="00117366"/>
    <w:rsid w:val="00120D80"/>
    <w:rsid w:val="00155CC6"/>
    <w:rsid w:val="00164AC8"/>
    <w:rsid w:val="00175050"/>
    <w:rsid w:val="001804F5"/>
    <w:rsid w:val="001A3957"/>
    <w:rsid w:val="001D2AE7"/>
    <w:rsid w:val="001D72BB"/>
    <w:rsid w:val="001E0A51"/>
    <w:rsid w:val="001F224A"/>
    <w:rsid w:val="00205A7F"/>
    <w:rsid w:val="002155B2"/>
    <w:rsid w:val="00247371"/>
    <w:rsid w:val="002C4030"/>
    <w:rsid w:val="002D17CB"/>
    <w:rsid w:val="002D4126"/>
    <w:rsid w:val="002E3DE0"/>
    <w:rsid w:val="002E7AD4"/>
    <w:rsid w:val="002F1E4E"/>
    <w:rsid w:val="002F20F6"/>
    <w:rsid w:val="00301C7C"/>
    <w:rsid w:val="00320DC3"/>
    <w:rsid w:val="00323246"/>
    <w:rsid w:val="0033558E"/>
    <w:rsid w:val="00347574"/>
    <w:rsid w:val="003847C0"/>
    <w:rsid w:val="00384B39"/>
    <w:rsid w:val="003A31B4"/>
    <w:rsid w:val="003B69DC"/>
    <w:rsid w:val="003D0105"/>
    <w:rsid w:val="003D677E"/>
    <w:rsid w:val="003F405D"/>
    <w:rsid w:val="003F599E"/>
    <w:rsid w:val="00405B5F"/>
    <w:rsid w:val="00433453"/>
    <w:rsid w:val="00433CCB"/>
    <w:rsid w:val="004377C5"/>
    <w:rsid w:val="0044311D"/>
    <w:rsid w:val="004439D2"/>
    <w:rsid w:val="00453840"/>
    <w:rsid w:val="0046731F"/>
    <w:rsid w:val="00471541"/>
    <w:rsid w:val="00487DFA"/>
    <w:rsid w:val="004A0E55"/>
    <w:rsid w:val="004A3BD2"/>
    <w:rsid w:val="004A63A7"/>
    <w:rsid w:val="004B1EB0"/>
    <w:rsid w:val="004B67DA"/>
    <w:rsid w:val="004E3684"/>
    <w:rsid w:val="004F2632"/>
    <w:rsid w:val="004F5A39"/>
    <w:rsid w:val="004F649A"/>
    <w:rsid w:val="00500330"/>
    <w:rsid w:val="00504AB1"/>
    <w:rsid w:val="00504E71"/>
    <w:rsid w:val="00513873"/>
    <w:rsid w:val="0052344D"/>
    <w:rsid w:val="005254CD"/>
    <w:rsid w:val="005374CE"/>
    <w:rsid w:val="00544815"/>
    <w:rsid w:val="0057526D"/>
    <w:rsid w:val="00590FDB"/>
    <w:rsid w:val="005A0259"/>
    <w:rsid w:val="005A1B90"/>
    <w:rsid w:val="005A7CF8"/>
    <w:rsid w:val="005B357E"/>
    <w:rsid w:val="005C1BE6"/>
    <w:rsid w:val="005C302C"/>
    <w:rsid w:val="005D1B75"/>
    <w:rsid w:val="005F0ACA"/>
    <w:rsid w:val="005F4CCF"/>
    <w:rsid w:val="00601A70"/>
    <w:rsid w:val="00635CFA"/>
    <w:rsid w:val="006470AC"/>
    <w:rsid w:val="006474EF"/>
    <w:rsid w:val="00670F5D"/>
    <w:rsid w:val="006803DB"/>
    <w:rsid w:val="00680C11"/>
    <w:rsid w:val="0068581E"/>
    <w:rsid w:val="00687D95"/>
    <w:rsid w:val="00691F8E"/>
    <w:rsid w:val="006A09A5"/>
    <w:rsid w:val="006A0DD7"/>
    <w:rsid w:val="006A711D"/>
    <w:rsid w:val="006B2D34"/>
    <w:rsid w:val="006B414A"/>
    <w:rsid w:val="006C0AA2"/>
    <w:rsid w:val="006D0C00"/>
    <w:rsid w:val="006D355F"/>
    <w:rsid w:val="006E2191"/>
    <w:rsid w:val="006E2CD7"/>
    <w:rsid w:val="006E54F6"/>
    <w:rsid w:val="006E7B19"/>
    <w:rsid w:val="006F4AB7"/>
    <w:rsid w:val="007155BA"/>
    <w:rsid w:val="0072303F"/>
    <w:rsid w:val="007263BA"/>
    <w:rsid w:val="007319F9"/>
    <w:rsid w:val="00736547"/>
    <w:rsid w:val="0074491A"/>
    <w:rsid w:val="007516C8"/>
    <w:rsid w:val="007615F8"/>
    <w:rsid w:val="007731C0"/>
    <w:rsid w:val="00783B2D"/>
    <w:rsid w:val="00786C88"/>
    <w:rsid w:val="007A1396"/>
    <w:rsid w:val="007A5504"/>
    <w:rsid w:val="007B09ED"/>
    <w:rsid w:val="007B764D"/>
    <w:rsid w:val="007C226F"/>
    <w:rsid w:val="007C4595"/>
    <w:rsid w:val="007C70B5"/>
    <w:rsid w:val="007C7D53"/>
    <w:rsid w:val="007D6B4F"/>
    <w:rsid w:val="007E6DFF"/>
    <w:rsid w:val="007F490A"/>
    <w:rsid w:val="008171EE"/>
    <w:rsid w:val="00820F49"/>
    <w:rsid w:val="00833E4E"/>
    <w:rsid w:val="0083514B"/>
    <w:rsid w:val="00842C69"/>
    <w:rsid w:val="00852699"/>
    <w:rsid w:val="00854FB5"/>
    <w:rsid w:val="00866019"/>
    <w:rsid w:val="00867F30"/>
    <w:rsid w:val="00877C02"/>
    <w:rsid w:val="00890DDF"/>
    <w:rsid w:val="008A3183"/>
    <w:rsid w:val="008A65EA"/>
    <w:rsid w:val="008C5781"/>
    <w:rsid w:val="008D27CA"/>
    <w:rsid w:val="008E3307"/>
    <w:rsid w:val="00902AFD"/>
    <w:rsid w:val="009073AC"/>
    <w:rsid w:val="00926493"/>
    <w:rsid w:val="00937C40"/>
    <w:rsid w:val="00975DB9"/>
    <w:rsid w:val="00980AB8"/>
    <w:rsid w:val="009836FA"/>
    <w:rsid w:val="00991498"/>
    <w:rsid w:val="0099260E"/>
    <w:rsid w:val="0099306C"/>
    <w:rsid w:val="009953B1"/>
    <w:rsid w:val="009A19C8"/>
    <w:rsid w:val="009B104C"/>
    <w:rsid w:val="009D648D"/>
    <w:rsid w:val="009E23DF"/>
    <w:rsid w:val="009E637F"/>
    <w:rsid w:val="009F545F"/>
    <w:rsid w:val="00A25629"/>
    <w:rsid w:val="00A27246"/>
    <w:rsid w:val="00A420CB"/>
    <w:rsid w:val="00A5196B"/>
    <w:rsid w:val="00A51E29"/>
    <w:rsid w:val="00A67493"/>
    <w:rsid w:val="00A82A35"/>
    <w:rsid w:val="00A82C9A"/>
    <w:rsid w:val="00A97AC2"/>
    <w:rsid w:val="00AA29BF"/>
    <w:rsid w:val="00AA4299"/>
    <w:rsid w:val="00AA5500"/>
    <w:rsid w:val="00AA5B6D"/>
    <w:rsid w:val="00AB09F0"/>
    <w:rsid w:val="00AB1739"/>
    <w:rsid w:val="00AC21E9"/>
    <w:rsid w:val="00AC3A5A"/>
    <w:rsid w:val="00AE3B52"/>
    <w:rsid w:val="00AE71AB"/>
    <w:rsid w:val="00B00B5E"/>
    <w:rsid w:val="00B040E8"/>
    <w:rsid w:val="00B07A34"/>
    <w:rsid w:val="00B23EDA"/>
    <w:rsid w:val="00B561AA"/>
    <w:rsid w:val="00B6016D"/>
    <w:rsid w:val="00B73793"/>
    <w:rsid w:val="00B942C8"/>
    <w:rsid w:val="00BA6BB4"/>
    <w:rsid w:val="00BB63D7"/>
    <w:rsid w:val="00BD4649"/>
    <w:rsid w:val="00BD7077"/>
    <w:rsid w:val="00BE5F3F"/>
    <w:rsid w:val="00C00239"/>
    <w:rsid w:val="00C12B87"/>
    <w:rsid w:val="00C46BCB"/>
    <w:rsid w:val="00C505A1"/>
    <w:rsid w:val="00C6762F"/>
    <w:rsid w:val="00C7657E"/>
    <w:rsid w:val="00CA5CF8"/>
    <w:rsid w:val="00CC015B"/>
    <w:rsid w:val="00CC57E7"/>
    <w:rsid w:val="00D14E48"/>
    <w:rsid w:val="00D21CCA"/>
    <w:rsid w:val="00D243F6"/>
    <w:rsid w:val="00D3198B"/>
    <w:rsid w:val="00D341C5"/>
    <w:rsid w:val="00D47346"/>
    <w:rsid w:val="00D4762D"/>
    <w:rsid w:val="00D551F1"/>
    <w:rsid w:val="00D64461"/>
    <w:rsid w:val="00D656A2"/>
    <w:rsid w:val="00D7455A"/>
    <w:rsid w:val="00D82B66"/>
    <w:rsid w:val="00D90C92"/>
    <w:rsid w:val="00D9344C"/>
    <w:rsid w:val="00DA6400"/>
    <w:rsid w:val="00DB063B"/>
    <w:rsid w:val="00DB4C50"/>
    <w:rsid w:val="00DC35B7"/>
    <w:rsid w:val="00DD10B7"/>
    <w:rsid w:val="00DD3552"/>
    <w:rsid w:val="00DD569E"/>
    <w:rsid w:val="00DF035A"/>
    <w:rsid w:val="00DF23B4"/>
    <w:rsid w:val="00DF3C26"/>
    <w:rsid w:val="00E02647"/>
    <w:rsid w:val="00E12A39"/>
    <w:rsid w:val="00E26984"/>
    <w:rsid w:val="00E34C26"/>
    <w:rsid w:val="00E371FD"/>
    <w:rsid w:val="00E457D4"/>
    <w:rsid w:val="00E62AA4"/>
    <w:rsid w:val="00E766D4"/>
    <w:rsid w:val="00E85AA5"/>
    <w:rsid w:val="00EA139C"/>
    <w:rsid w:val="00EA30D3"/>
    <w:rsid w:val="00EA397A"/>
    <w:rsid w:val="00EB7ACA"/>
    <w:rsid w:val="00EC03AF"/>
    <w:rsid w:val="00EC29F1"/>
    <w:rsid w:val="00EC4B6C"/>
    <w:rsid w:val="00EE0ACD"/>
    <w:rsid w:val="00EE7949"/>
    <w:rsid w:val="00EF04E9"/>
    <w:rsid w:val="00EF39B7"/>
    <w:rsid w:val="00EF5D17"/>
    <w:rsid w:val="00F019D5"/>
    <w:rsid w:val="00F02704"/>
    <w:rsid w:val="00F24828"/>
    <w:rsid w:val="00F40499"/>
    <w:rsid w:val="00F50668"/>
    <w:rsid w:val="00F53407"/>
    <w:rsid w:val="00F56932"/>
    <w:rsid w:val="00F57F3A"/>
    <w:rsid w:val="00F72520"/>
    <w:rsid w:val="00F751DC"/>
    <w:rsid w:val="00F8387E"/>
    <w:rsid w:val="00F874B6"/>
    <w:rsid w:val="00F957D1"/>
    <w:rsid w:val="00FA2EE4"/>
    <w:rsid w:val="00FD168F"/>
    <w:rsid w:val="00FE40E3"/>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ES"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paragraph" w:styleId="Header">
    <w:name w:val="header"/>
    <w:basedOn w:val="Normal"/>
    <w:link w:val="HeaderChar"/>
    <w:uiPriority w:val="99"/>
    <w:unhideWhenUsed/>
    <w:rsid w:val="00487DFA"/>
    <w:pPr>
      <w:tabs>
        <w:tab w:val="center" w:pos="4536"/>
        <w:tab w:val="right" w:pos="9072"/>
      </w:tabs>
    </w:pPr>
  </w:style>
  <w:style w:type="character" w:customStyle="1" w:styleId="HeaderChar">
    <w:name w:val="Header Char"/>
    <w:basedOn w:val="DefaultParagraphFont"/>
    <w:link w:val="Header"/>
    <w:uiPriority w:val="99"/>
    <w:rsid w:val="00487DFA"/>
  </w:style>
  <w:style w:type="paragraph" w:styleId="Footer">
    <w:name w:val="footer"/>
    <w:basedOn w:val="Normal"/>
    <w:link w:val="FooterChar"/>
    <w:uiPriority w:val="99"/>
    <w:unhideWhenUsed/>
    <w:rsid w:val="00487DFA"/>
    <w:pPr>
      <w:tabs>
        <w:tab w:val="center" w:pos="4536"/>
        <w:tab w:val="right" w:pos="9072"/>
      </w:tabs>
    </w:pPr>
  </w:style>
  <w:style w:type="character" w:customStyle="1" w:styleId="FooterChar">
    <w:name w:val="Footer Char"/>
    <w:basedOn w:val="DefaultParagraphFont"/>
    <w:link w:val="Footer"/>
    <w:uiPriority w:val="99"/>
    <w:rsid w:val="00487DFA"/>
  </w:style>
  <w:style w:type="character" w:styleId="FollowedHyperlink">
    <w:name w:val="FollowedHyperlink"/>
    <w:basedOn w:val="DefaultParagraphFont"/>
    <w:uiPriority w:val="99"/>
    <w:semiHidden/>
    <w:unhideWhenUsed/>
    <w:rsid w:val="004B1EB0"/>
    <w:rPr>
      <w:color w:val="800080" w:themeColor="followedHyperlink"/>
      <w:u w:val="single"/>
    </w:rPr>
  </w:style>
  <w:style w:type="character" w:styleId="Strong">
    <w:name w:val="Strong"/>
    <w:basedOn w:val="DefaultParagraphFont"/>
    <w:uiPriority w:val="22"/>
    <w:qFormat/>
    <w:rsid w:val="004B1EB0"/>
    <w:rPr>
      <w:b/>
      <w:bCs/>
    </w:rPr>
  </w:style>
  <w:style w:type="paragraph" w:styleId="ListParagraph">
    <w:name w:val="List Paragraph"/>
    <w:basedOn w:val="Normal"/>
    <w:uiPriority w:val="34"/>
    <w:qFormat/>
    <w:rsid w:val="00DD5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0426">
      <w:bodyDiv w:val="1"/>
      <w:marLeft w:val="0"/>
      <w:marRight w:val="0"/>
      <w:marTop w:val="0"/>
      <w:marBottom w:val="0"/>
      <w:divBdr>
        <w:top w:val="none" w:sz="0" w:space="0" w:color="auto"/>
        <w:left w:val="none" w:sz="0" w:space="0" w:color="auto"/>
        <w:bottom w:val="none" w:sz="0" w:space="0" w:color="auto"/>
        <w:right w:val="none" w:sz="0" w:space="0" w:color="auto"/>
      </w:divBdr>
    </w:div>
    <w:div w:id="340352975">
      <w:bodyDiv w:val="1"/>
      <w:marLeft w:val="0"/>
      <w:marRight w:val="0"/>
      <w:marTop w:val="0"/>
      <w:marBottom w:val="0"/>
      <w:divBdr>
        <w:top w:val="none" w:sz="0" w:space="0" w:color="auto"/>
        <w:left w:val="none" w:sz="0" w:space="0" w:color="auto"/>
        <w:bottom w:val="none" w:sz="0" w:space="0" w:color="auto"/>
        <w:right w:val="none" w:sz="0" w:space="0" w:color="auto"/>
      </w:divBdr>
    </w:div>
    <w:div w:id="980766178">
      <w:bodyDiv w:val="1"/>
      <w:marLeft w:val="0"/>
      <w:marRight w:val="0"/>
      <w:marTop w:val="0"/>
      <w:marBottom w:val="0"/>
      <w:divBdr>
        <w:top w:val="none" w:sz="0" w:space="0" w:color="auto"/>
        <w:left w:val="none" w:sz="0" w:space="0" w:color="auto"/>
        <w:bottom w:val="none" w:sz="0" w:space="0" w:color="auto"/>
        <w:right w:val="none" w:sz="0" w:space="0" w:color="auto"/>
      </w:divBdr>
    </w:div>
    <w:div w:id="1224871940">
      <w:bodyDiv w:val="1"/>
      <w:marLeft w:val="0"/>
      <w:marRight w:val="0"/>
      <w:marTop w:val="0"/>
      <w:marBottom w:val="0"/>
      <w:divBdr>
        <w:top w:val="none" w:sz="0" w:space="0" w:color="auto"/>
        <w:left w:val="none" w:sz="0" w:space="0" w:color="auto"/>
        <w:bottom w:val="none" w:sz="0" w:space="0" w:color="auto"/>
        <w:right w:val="none" w:sz="0" w:space="0" w:color="auto"/>
      </w:divBdr>
    </w:div>
    <w:div w:id="1280600705">
      <w:bodyDiv w:val="1"/>
      <w:marLeft w:val="0"/>
      <w:marRight w:val="0"/>
      <w:marTop w:val="0"/>
      <w:marBottom w:val="0"/>
      <w:divBdr>
        <w:top w:val="none" w:sz="0" w:space="0" w:color="auto"/>
        <w:left w:val="none" w:sz="0" w:space="0" w:color="auto"/>
        <w:bottom w:val="none" w:sz="0" w:space="0" w:color="auto"/>
        <w:right w:val="none" w:sz="0" w:space="0" w:color="auto"/>
      </w:divBdr>
      <w:divsChild>
        <w:div w:id="1697124145">
          <w:marLeft w:val="0"/>
          <w:marRight w:val="0"/>
          <w:marTop w:val="0"/>
          <w:marBottom w:val="0"/>
          <w:divBdr>
            <w:top w:val="none" w:sz="0" w:space="0" w:color="auto"/>
            <w:left w:val="none" w:sz="0" w:space="0" w:color="auto"/>
            <w:bottom w:val="none" w:sz="0" w:space="0" w:color="auto"/>
            <w:right w:val="none" w:sz="0" w:space="0" w:color="auto"/>
          </w:divBdr>
          <w:divsChild>
            <w:div w:id="1942295095">
              <w:marLeft w:val="0"/>
              <w:marRight w:val="0"/>
              <w:marTop w:val="0"/>
              <w:marBottom w:val="0"/>
              <w:divBdr>
                <w:top w:val="none" w:sz="0" w:space="0" w:color="auto"/>
                <w:left w:val="none" w:sz="0" w:space="0" w:color="auto"/>
                <w:bottom w:val="none" w:sz="0" w:space="0" w:color="auto"/>
                <w:right w:val="none" w:sz="0" w:space="0" w:color="auto"/>
              </w:divBdr>
              <w:divsChild>
                <w:div w:id="238059518">
                  <w:marLeft w:val="0"/>
                  <w:marRight w:val="0"/>
                  <w:marTop w:val="0"/>
                  <w:marBottom w:val="0"/>
                  <w:divBdr>
                    <w:top w:val="none" w:sz="0" w:space="0" w:color="auto"/>
                    <w:left w:val="none" w:sz="0" w:space="0" w:color="auto"/>
                    <w:bottom w:val="none" w:sz="0" w:space="0" w:color="auto"/>
                    <w:right w:val="none" w:sz="0" w:space="0" w:color="auto"/>
                  </w:divBdr>
                  <w:divsChild>
                    <w:div w:id="17921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832803">
      <w:bodyDiv w:val="1"/>
      <w:marLeft w:val="0"/>
      <w:marRight w:val="0"/>
      <w:marTop w:val="0"/>
      <w:marBottom w:val="0"/>
      <w:divBdr>
        <w:top w:val="none" w:sz="0" w:space="0" w:color="auto"/>
        <w:left w:val="none" w:sz="0" w:space="0" w:color="auto"/>
        <w:bottom w:val="none" w:sz="0" w:space="0" w:color="auto"/>
        <w:right w:val="none" w:sz="0" w:space="0" w:color="auto"/>
      </w:divBdr>
    </w:div>
    <w:div w:id="1833987356">
      <w:bodyDiv w:val="1"/>
      <w:marLeft w:val="0"/>
      <w:marRight w:val="0"/>
      <w:marTop w:val="0"/>
      <w:marBottom w:val="0"/>
      <w:divBdr>
        <w:top w:val="none" w:sz="0" w:space="0" w:color="auto"/>
        <w:left w:val="none" w:sz="0" w:space="0" w:color="auto"/>
        <w:bottom w:val="none" w:sz="0" w:space="0" w:color="auto"/>
        <w:right w:val="none" w:sz="0" w:space="0" w:color="auto"/>
      </w:divBdr>
    </w:div>
    <w:div w:id="2025397642">
      <w:bodyDiv w:val="1"/>
      <w:marLeft w:val="0"/>
      <w:marRight w:val="0"/>
      <w:marTop w:val="0"/>
      <w:marBottom w:val="0"/>
      <w:divBdr>
        <w:top w:val="none" w:sz="0" w:space="0" w:color="auto"/>
        <w:left w:val="none" w:sz="0" w:space="0" w:color="auto"/>
        <w:bottom w:val="none" w:sz="0" w:space="0" w:color="auto"/>
        <w:right w:val="none" w:sz="0" w:space="0" w:color="auto"/>
      </w:divBdr>
    </w:div>
    <w:div w:id="2034067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eu/index.html"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imprima.toray/" TargetMode="External"/><Relationship Id="rId2" Type="http://schemas.openxmlformats.org/officeDocument/2006/relationships/numbering" Target="numbering.xml"/><Relationship Id="rId16" Type="http://schemas.openxmlformats.org/officeDocument/2006/relationships/hyperlink" Target="mailto:imprima@ttce.tora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duomedia.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monika.d@duo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3B0DB-8CB2-6A4C-BBCE-FD7BC4ED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1095</Words>
  <Characters>6242</Characters>
  <Application>Microsoft Office Word</Application>
  <DocSecurity>0</DocSecurity>
  <Lines>52</Lines>
  <Paragraphs>14</Paragraphs>
  <ScaleCrop>false</ScaleCrop>
  <HeadingPairs>
    <vt:vector size="8" baseType="variant">
      <vt:variant>
        <vt:lpstr>Titel</vt:lpstr>
      </vt:variant>
      <vt:variant>
        <vt:i4>1</vt:i4>
      </vt:variant>
      <vt:variant>
        <vt:lpstr>Title</vt:lpstr>
      </vt:variant>
      <vt:variant>
        <vt:i4>1</vt:i4>
      </vt:variant>
      <vt:variant>
        <vt:lpstr>Název</vt:lpstr>
      </vt:variant>
      <vt:variant>
        <vt:i4>1</vt:i4>
      </vt:variant>
      <vt:variant>
        <vt:lpstr>Titre</vt:lpstr>
      </vt:variant>
      <vt:variant>
        <vt:i4>1</vt:i4>
      </vt:variant>
    </vt:vector>
  </HeadingPairs>
  <TitlesOfParts>
    <vt:vector size="4" baseType="lpstr">
      <vt:lpstr>Toray to Bring New Waterless Offset Plate Technology to Labelexpo Europe 2019</vt:lpstr>
      <vt:lpstr>Toray to Bring New Waterless Offset Plate Technology to Labelexpo Europe 2019</vt:lpstr>
      <vt:lpstr>Toray to Bring New Waterless Offset Plate Technology to Labelexpo Europe 2019</vt:lpstr>
      <vt:lpstr>Seacourt Goes Beyond Zero Waste to Landfill, with Net Positive Environmental Impact</vt:lpstr>
    </vt:vector>
  </TitlesOfParts>
  <Company>HB</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to Bring New Waterless Offset Plate Technology to Labelexpo Europe 2019</dc:title>
  <dc:creator>Toray</dc:creator>
  <cp:keywords>Labelexpo, Toray</cp:keywords>
  <cp:lastModifiedBy>yana.v@duomedia.com</cp:lastModifiedBy>
  <cp:revision>20</cp:revision>
  <dcterms:created xsi:type="dcterms:W3CDTF">2020-03-10T09:06:00Z</dcterms:created>
  <dcterms:modified xsi:type="dcterms:W3CDTF">2020-03-20T11:29:00Z</dcterms:modified>
</cp:coreProperties>
</file>