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97D40" w14:textId="77777777" w:rsidR="00EE0631" w:rsidRDefault="00EE0631" w:rsidP="00EE0631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sz w:val="28"/>
          <w:szCs w:val="28"/>
        </w:rPr>
      </w:pPr>
    </w:p>
    <w:p w14:paraId="28CDE199" w14:textId="6B6CC3F6" w:rsidR="00EE0631" w:rsidRDefault="00E85AA5" w:rsidP="00EE0631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Press release</w:t>
      </w:r>
    </w:p>
    <w:p w14:paraId="46A69925" w14:textId="77777777" w:rsidR="00453F8E" w:rsidRDefault="00453F8E" w:rsidP="00EE0631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sz w:val="28"/>
          <w:szCs w:val="28"/>
        </w:rPr>
      </w:pPr>
    </w:p>
    <w:p w14:paraId="2AA0407E" w14:textId="77777777" w:rsidR="00EE0631" w:rsidRPr="00A64701" w:rsidRDefault="00EE0631" w:rsidP="00EE0631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4924E7EB" w14:textId="78BA94A3" w:rsidR="00EE0631" w:rsidRPr="00453F8E" w:rsidRDefault="00EE0631" w:rsidP="00EE0631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bCs/>
          <w:iCs/>
          <w:color w:val="000000"/>
        </w:rPr>
      </w:pPr>
      <w:r w:rsidRPr="00A64701"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  <w:r w:rsidRPr="00453F8E">
        <w:rPr>
          <w:rFonts w:ascii="Verdana" w:eastAsia="Verdana" w:hAnsi="Verdana" w:cs="Verdana"/>
          <w:b/>
          <w:bCs/>
          <w:iCs/>
          <w:color w:val="000000"/>
        </w:rPr>
        <w:t xml:space="preserve">Belgian </w:t>
      </w:r>
      <w:r w:rsidR="007801A5">
        <w:rPr>
          <w:rFonts w:ascii="Verdana" w:eastAsia="Verdana" w:hAnsi="Verdana" w:cs="Verdana"/>
          <w:b/>
          <w:bCs/>
          <w:iCs/>
          <w:color w:val="000000"/>
        </w:rPr>
        <w:t>C</w:t>
      </w:r>
      <w:r w:rsidRPr="00453F8E">
        <w:rPr>
          <w:rFonts w:ascii="Verdana" w:eastAsia="Verdana" w:hAnsi="Verdana" w:cs="Verdana"/>
          <w:b/>
          <w:bCs/>
          <w:iCs/>
          <w:color w:val="000000"/>
        </w:rPr>
        <w:t xml:space="preserve">ompany </w:t>
      </w:r>
      <w:r w:rsidR="007801A5">
        <w:rPr>
          <w:rFonts w:ascii="Verdana" w:eastAsia="Verdana" w:hAnsi="Verdana" w:cs="Verdana"/>
          <w:b/>
          <w:bCs/>
          <w:iCs/>
          <w:color w:val="000000"/>
        </w:rPr>
        <w:t>I</w:t>
      </w:r>
      <w:r w:rsidRPr="00453F8E">
        <w:rPr>
          <w:rFonts w:ascii="Verdana" w:eastAsia="Verdana" w:hAnsi="Verdana" w:cs="Verdana"/>
          <w:b/>
          <w:bCs/>
          <w:iCs/>
          <w:color w:val="000000"/>
        </w:rPr>
        <w:t xml:space="preserve">nvests </w:t>
      </w:r>
      <w:r w:rsidR="007801A5">
        <w:rPr>
          <w:rFonts w:ascii="Verdana" w:eastAsia="Verdana" w:hAnsi="Verdana" w:cs="Verdana"/>
          <w:b/>
          <w:bCs/>
          <w:iCs/>
          <w:color w:val="000000"/>
        </w:rPr>
        <w:t>f</w:t>
      </w:r>
      <w:r w:rsidRPr="00453F8E">
        <w:rPr>
          <w:rFonts w:ascii="Verdana" w:eastAsia="Verdana" w:hAnsi="Verdana" w:cs="Verdana"/>
          <w:b/>
          <w:bCs/>
          <w:iCs/>
          <w:color w:val="000000"/>
        </w:rPr>
        <w:t xml:space="preserve">or </w:t>
      </w:r>
      <w:r w:rsidR="007801A5">
        <w:rPr>
          <w:rFonts w:ascii="Verdana" w:eastAsia="Verdana" w:hAnsi="Verdana" w:cs="Verdana"/>
          <w:b/>
          <w:bCs/>
          <w:iCs/>
          <w:color w:val="000000"/>
        </w:rPr>
        <w:t>A</w:t>
      </w:r>
      <w:r w:rsidRPr="00453F8E">
        <w:rPr>
          <w:rFonts w:ascii="Verdana" w:eastAsia="Verdana" w:hAnsi="Verdana" w:cs="Verdana"/>
          <w:b/>
          <w:bCs/>
          <w:iCs/>
          <w:color w:val="000000"/>
        </w:rPr>
        <w:t xml:space="preserve">dded </w:t>
      </w:r>
      <w:r w:rsidR="007801A5">
        <w:rPr>
          <w:rFonts w:ascii="Verdana" w:eastAsia="Verdana" w:hAnsi="Verdana" w:cs="Verdana"/>
          <w:b/>
          <w:bCs/>
          <w:iCs/>
          <w:color w:val="000000"/>
        </w:rPr>
        <w:t>Q</w:t>
      </w:r>
      <w:r w:rsidRPr="00453F8E">
        <w:rPr>
          <w:rFonts w:ascii="Verdana" w:eastAsia="Verdana" w:hAnsi="Verdana" w:cs="Verdana"/>
          <w:b/>
          <w:bCs/>
          <w:iCs/>
          <w:color w:val="000000"/>
        </w:rPr>
        <w:t xml:space="preserve">uality, </w:t>
      </w:r>
      <w:r w:rsidR="007801A5">
        <w:rPr>
          <w:rFonts w:ascii="Verdana" w:eastAsia="Verdana" w:hAnsi="Verdana" w:cs="Verdana"/>
          <w:b/>
          <w:bCs/>
          <w:iCs/>
          <w:color w:val="000000"/>
        </w:rPr>
        <w:t>P</w:t>
      </w:r>
      <w:r w:rsidRPr="00453F8E">
        <w:rPr>
          <w:rFonts w:ascii="Verdana" w:eastAsia="Verdana" w:hAnsi="Verdana" w:cs="Verdana"/>
          <w:b/>
          <w:bCs/>
          <w:iCs/>
          <w:color w:val="000000"/>
        </w:rPr>
        <w:t xml:space="preserve">roductivity and </w:t>
      </w:r>
      <w:r w:rsidR="007801A5">
        <w:rPr>
          <w:rFonts w:ascii="Verdana" w:eastAsia="Verdana" w:hAnsi="Verdana" w:cs="Verdana"/>
          <w:b/>
          <w:bCs/>
          <w:iCs/>
          <w:color w:val="000000"/>
        </w:rPr>
        <w:t>S</w:t>
      </w:r>
      <w:r w:rsidRPr="00453F8E">
        <w:rPr>
          <w:rFonts w:ascii="Verdana" w:eastAsia="Verdana" w:hAnsi="Verdana" w:cs="Verdana"/>
          <w:b/>
          <w:bCs/>
          <w:iCs/>
          <w:color w:val="000000"/>
        </w:rPr>
        <w:t>ustainability</w:t>
      </w:r>
    </w:p>
    <w:p w14:paraId="608CBBF8" w14:textId="42F76634" w:rsidR="00A64701" w:rsidRDefault="00A64701" w:rsidP="00EE0631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818B6DA" w14:textId="77777777" w:rsidR="00A64701" w:rsidRPr="00A64701" w:rsidRDefault="00A64701" w:rsidP="00EE0631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44802DF" w14:textId="5300432D" w:rsidR="002A55FA" w:rsidRPr="00453F8E" w:rsidRDefault="00F85DE3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</w:pPr>
      <w:proofErr w:type="spellStart"/>
      <w:r w:rsidRPr="00453F8E"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  <w:t>Coldset</w:t>
      </w:r>
      <w:proofErr w:type="spellEnd"/>
      <w:r w:rsidRPr="00453F8E"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  <w:t xml:space="preserve"> Printing Partners </w:t>
      </w:r>
      <w:r w:rsidR="00105D84" w:rsidRPr="00453F8E"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  <w:t xml:space="preserve">Updates </w:t>
      </w:r>
      <w:r w:rsidR="00EE0631" w:rsidRPr="00453F8E"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  <w:t xml:space="preserve">its </w:t>
      </w:r>
      <w:r w:rsidR="00105D84" w:rsidRPr="00453F8E"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  <w:t xml:space="preserve">Press </w:t>
      </w:r>
      <w:r w:rsidR="00105D84" w:rsidRPr="002A0D5F"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  <w:t>and Mail</w:t>
      </w:r>
      <w:r w:rsidR="004416A9" w:rsidRPr="002A0D5F"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  <w:t>room</w:t>
      </w:r>
      <w:r w:rsidR="00105D84" w:rsidRPr="00453F8E">
        <w:rPr>
          <w:rFonts w:ascii="Verdana" w:eastAsia="Verdana" w:hAnsi="Verdana" w:cs="Verdana"/>
          <w:b/>
          <w:bCs/>
          <w:iCs/>
          <w:color w:val="000000"/>
          <w:sz w:val="20"/>
          <w:szCs w:val="20"/>
        </w:rPr>
        <w:t xml:space="preserve"> Operations</w:t>
      </w:r>
    </w:p>
    <w:p w14:paraId="4DEFF834" w14:textId="77777777" w:rsidR="0023611B" w:rsidRDefault="0023611B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6F2C519D" w14:textId="77777777" w:rsidR="004F5A39" w:rsidRDefault="004F5A39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5C339C50" w14:textId="11C8E329" w:rsidR="006C4F8A" w:rsidRDefault="00E85AA5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 w:rsidRPr="00877C02">
        <w:rPr>
          <w:rFonts w:ascii="Verdana" w:eastAsia="Verdana" w:hAnsi="Verdana" w:cs="Verdana"/>
          <w:b/>
          <w:color w:val="000000"/>
          <w:sz w:val="20"/>
          <w:szCs w:val="20"/>
        </w:rPr>
        <w:t>Prostějov</w:t>
      </w:r>
      <w:proofErr w:type="spellEnd"/>
      <w:r w:rsidRPr="00877C02">
        <w:rPr>
          <w:rFonts w:ascii="Verdana" w:eastAsia="Verdana" w:hAnsi="Verdana" w:cs="Verdana"/>
          <w:b/>
          <w:color w:val="000000"/>
          <w:sz w:val="20"/>
          <w:szCs w:val="20"/>
        </w:rPr>
        <w:t>/Czech Republic</w:t>
      </w:r>
      <w:r w:rsidRPr="00877C02">
        <w:rPr>
          <w:rFonts w:ascii="Verdana" w:eastAsia="Verdana" w:hAnsi="Verdana" w:cs="Verdana"/>
          <w:b/>
          <w:sz w:val="20"/>
          <w:szCs w:val="20"/>
        </w:rPr>
        <w:t xml:space="preserve">, </w:t>
      </w:r>
      <w:r w:rsidR="006E3C64">
        <w:rPr>
          <w:rFonts w:ascii="Verdana" w:eastAsia="Verdana" w:hAnsi="Verdana" w:cs="Verdana"/>
          <w:b/>
          <w:sz w:val="20"/>
          <w:szCs w:val="20"/>
        </w:rPr>
        <w:t>May 19</w:t>
      </w:r>
      <w:r w:rsidR="006C4F8A">
        <w:rPr>
          <w:rFonts w:ascii="Verdana" w:eastAsia="Verdana" w:hAnsi="Verdana" w:cs="Verdana"/>
          <w:b/>
          <w:sz w:val="20"/>
          <w:szCs w:val="20"/>
        </w:rPr>
        <w:t>,</w:t>
      </w:r>
      <w:r w:rsidR="00F7540C">
        <w:rPr>
          <w:rFonts w:ascii="Verdana" w:eastAsia="Verdana" w:hAnsi="Verdana" w:cs="Verdana"/>
          <w:b/>
          <w:sz w:val="20"/>
          <w:szCs w:val="20"/>
        </w:rPr>
        <w:t xml:space="preserve"> 20</w:t>
      </w:r>
      <w:r w:rsidR="00105D84">
        <w:rPr>
          <w:rFonts w:ascii="Verdana" w:eastAsia="Verdana" w:hAnsi="Verdana" w:cs="Verdana"/>
          <w:b/>
          <w:color w:val="000000"/>
          <w:sz w:val="20"/>
          <w:szCs w:val="20"/>
        </w:rPr>
        <w:t>20</w:t>
      </w:r>
      <w:r w:rsidRPr="00877C0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7D4F63">
        <w:rPr>
          <w:rFonts w:ascii="Verdana" w:hAnsi="Verdana"/>
          <w:color w:val="000000"/>
          <w:sz w:val="20"/>
          <w:szCs w:val="20"/>
        </w:rPr>
        <w:t>–</w:t>
      </w:r>
      <w:r w:rsidRPr="00877C02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6C4F8A">
        <w:rPr>
          <w:rFonts w:ascii="Verdana" w:eastAsia="Verdana" w:hAnsi="Verdana" w:cs="Verdana"/>
          <w:color w:val="000000"/>
          <w:sz w:val="20"/>
          <w:szCs w:val="20"/>
        </w:rPr>
        <w:t xml:space="preserve">Toray Graphics in the Czech Republic, a leading manufacturer of waterless offset plate </w:t>
      </w:r>
      <w:r w:rsidR="004416A9" w:rsidRPr="006C4F8A">
        <w:rPr>
          <w:rFonts w:ascii="Verdana" w:eastAsia="Verdana" w:hAnsi="Verdana" w:cs="Verdana"/>
          <w:color w:val="000000"/>
          <w:sz w:val="20"/>
          <w:szCs w:val="20"/>
        </w:rPr>
        <w:t>technolog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>ies</w:t>
      </w:r>
      <w:r w:rsidRPr="006C4F8A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="00F85DE3">
        <w:rPr>
          <w:rFonts w:ascii="Verdana" w:eastAsia="Verdana" w:hAnsi="Verdana" w:cs="Verdana"/>
          <w:color w:val="000000"/>
          <w:sz w:val="20"/>
          <w:szCs w:val="20"/>
        </w:rPr>
        <w:t xml:space="preserve">reported that 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 xml:space="preserve">the </w:t>
      </w:r>
      <w:r w:rsidR="00F85DE3">
        <w:rPr>
          <w:rFonts w:ascii="Verdana" w:eastAsia="Verdana" w:hAnsi="Verdana" w:cs="Verdana"/>
          <w:color w:val="000000"/>
          <w:sz w:val="20"/>
          <w:szCs w:val="20"/>
        </w:rPr>
        <w:t xml:space="preserve">Belgian printing company </w:t>
      </w:r>
      <w:proofErr w:type="spellStart"/>
      <w:r w:rsidR="00F85DE3">
        <w:rPr>
          <w:rFonts w:ascii="Verdana" w:eastAsia="Verdana" w:hAnsi="Verdana" w:cs="Verdana"/>
          <w:color w:val="000000"/>
          <w:sz w:val="20"/>
          <w:szCs w:val="20"/>
        </w:rPr>
        <w:t>Coldset</w:t>
      </w:r>
      <w:proofErr w:type="spellEnd"/>
      <w:r w:rsidR="00F85DE3">
        <w:rPr>
          <w:rFonts w:ascii="Verdana" w:eastAsia="Verdana" w:hAnsi="Verdana" w:cs="Verdana"/>
          <w:color w:val="000000"/>
          <w:sz w:val="20"/>
          <w:szCs w:val="20"/>
        </w:rPr>
        <w:t xml:space="preserve"> Printing Partners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 xml:space="preserve"> (CPP)</w:t>
      </w:r>
      <w:r w:rsidR="00F85DE3">
        <w:rPr>
          <w:rFonts w:ascii="Verdana" w:eastAsia="Verdana" w:hAnsi="Verdana" w:cs="Verdana"/>
          <w:color w:val="000000"/>
          <w:sz w:val="20"/>
          <w:szCs w:val="20"/>
        </w:rPr>
        <w:t xml:space="preserve"> has</w:t>
      </w:r>
      <w:r w:rsidR="00105D84">
        <w:rPr>
          <w:rFonts w:ascii="Verdana" w:eastAsia="Verdana" w:hAnsi="Verdana" w:cs="Verdana"/>
          <w:color w:val="000000"/>
          <w:sz w:val="20"/>
          <w:szCs w:val="20"/>
        </w:rPr>
        <w:t xml:space="preserve"> invested €35 million 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 xml:space="preserve">to </w:t>
      </w:r>
      <w:r w:rsidR="00105D84">
        <w:rPr>
          <w:rFonts w:ascii="Verdana" w:eastAsia="Verdana" w:hAnsi="Verdana" w:cs="Verdana"/>
          <w:color w:val="000000"/>
          <w:sz w:val="20"/>
          <w:szCs w:val="20"/>
        </w:rPr>
        <w:t xml:space="preserve">update its 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>pres</w:t>
      </w:r>
      <w:r w:rsidR="00EE0631">
        <w:rPr>
          <w:rFonts w:ascii="Verdana" w:eastAsia="Verdana" w:hAnsi="Verdana" w:cs="Verdana"/>
          <w:color w:val="000000"/>
          <w:sz w:val="20"/>
          <w:szCs w:val="20"/>
        </w:rPr>
        <w:t>s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4416A9" w:rsidRPr="002A0D5F">
        <w:rPr>
          <w:rFonts w:ascii="Verdana" w:eastAsia="Verdana" w:hAnsi="Verdana" w:cs="Verdana"/>
          <w:color w:val="000000"/>
          <w:sz w:val="20"/>
          <w:szCs w:val="20"/>
        </w:rPr>
        <w:t xml:space="preserve">and </w:t>
      </w:r>
      <w:r w:rsidR="00453F8E" w:rsidRPr="002A0D5F">
        <w:rPr>
          <w:rFonts w:ascii="Verdana" w:eastAsia="Verdana" w:hAnsi="Verdana" w:cs="Verdana"/>
          <w:color w:val="000000"/>
          <w:sz w:val="20"/>
          <w:szCs w:val="20"/>
        </w:rPr>
        <w:t>mailroom</w:t>
      </w:r>
      <w:r w:rsidR="00453F8E">
        <w:rPr>
          <w:rFonts w:ascii="Verdana" w:eastAsia="Verdana" w:hAnsi="Verdana" w:cs="Verdana"/>
          <w:color w:val="000000"/>
          <w:sz w:val="20"/>
          <w:szCs w:val="20"/>
        </w:rPr>
        <w:t xml:space="preserve"> capabilities</w:t>
      </w:r>
      <w:r w:rsidR="00105D84">
        <w:rPr>
          <w:rFonts w:ascii="Verdana" w:eastAsia="Verdana" w:hAnsi="Verdana" w:cs="Verdana"/>
          <w:color w:val="000000"/>
          <w:sz w:val="20"/>
          <w:szCs w:val="20"/>
        </w:rPr>
        <w:t xml:space="preserve">. This investment, 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 xml:space="preserve">required </w:t>
      </w:r>
      <w:r w:rsidR="00105D84">
        <w:rPr>
          <w:rFonts w:ascii="Verdana" w:eastAsia="Verdana" w:hAnsi="Verdana" w:cs="Verdana"/>
          <w:color w:val="000000"/>
          <w:sz w:val="20"/>
          <w:szCs w:val="20"/>
        </w:rPr>
        <w:t>to improve quality and productivity, also had sustainability in its sights. The company</w:t>
      </w:r>
      <w:r w:rsidR="00F85DE3">
        <w:rPr>
          <w:rFonts w:ascii="Verdana" w:eastAsia="Verdana" w:hAnsi="Verdana" w:cs="Verdana"/>
          <w:color w:val="000000"/>
          <w:sz w:val="20"/>
          <w:szCs w:val="20"/>
        </w:rPr>
        <w:t xml:space="preserve"> converted 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 xml:space="preserve">a part </w:t>
      </w:r>
      <w:r w:rsidR="00F85DE3">
        <w:rPr>
          <w:rFonts w:ascii="Verdana" w:eastAsia="Verdana" w:hAnsi="Verdana" w:cs="Verdana"/>
          <w:color w:val="000000"/>
          <w:sz w:val="20"/>
          <w:szCs w:val="20"/>
        </w:rPr>
        <w:t xml:space="preserve">of its operations to 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 xml:space="preserve">waterless offset printing by adding the Koenig &amp; Bauer Cortina printing press in conjunction with </w:t>
      </w:r>
      <w:r w:rsidR="00F85DE3">
        <w:rPr>
          <w:rFonts w:ascii="Verdana" w:eastAsia="Verdana" w:hAnsi="Verdana" w:cs="Verdana"/>
          <w:color w:val="000000"/>
          <w:sz w:val="20"/>
          <w:szCs w:val="20"/>
        </w:rPr>
        <w:t xml:space="preserve">Toray IMPRIMA </w:t>
      </w:r>
      <w:r w:rsidR="004416A9">
        <w:rPr>
          <w:rFonts w:ascii="Verdana" w:eastAsia="Verdana" w:hAnsi="Verdana" w:cs="Verdana"/>
          <w:color w:val="000000"/>
          <w:sz w:val="20"/>
          <w:szCs w:val="20"/>
        </w:rPr>
        <w:t xml:space="preserve">waterless offset </w:t>
      </w:r>
      <w:r w:rsidR="00F85DE3">
        <w:rPr>
          <w:rFonts w:ascii="Verdana" w:eastAsia="Verdana" w:hAnsi="Verdana" w:cs="Verdana"/>
          <w:color w:val="000000"/>
          <w:sz w:val="20"/>
          <w:szCs w:val="20"/>
        </w:rPr>
        <w:t>printing plates.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EB5BD1">
        <w:rPr>
          <w:rFonts w:ascii="Verdana" w:eastAsia="Verdana" w:hAnsi="Verdana" w:cs="Verdana"/>
          <w:color w:val="000000"/>
          <w:sz w:val="20"/>
          <w:szCs w:val="20"/>
        </w:rPr>
        <w:t>With the closure of its Brussels facility</w:t>
      </w:r>
      <w:r w:rsidR="00F409ED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EB5BD1">
        <w:rPr>
          <w:rFonts w:ascii="Verdana" w:eastAsia="Verdana" w:hAnsi="Verdana" w:cs="Verdana"/>
          <w:color w:val="000000"/>
          <w:sz w:val="20"/>
          <w:szCs w:val="20"/>
        </w:rPr>
        <w:t xml:space="preserve"> one 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>goal was</w:t>
      </w:r>
      <w:r w:rsidR="00453F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 xml:space="preserve">to reduce </w:t>
      </w:r>
      <w:r w:rsidR="00F409ED">
        <w:rPr>
          <w:rFonts w:ascii="Verdana" w:eastAsia="Verdana" w:hAnsi="Verdana" w:cs="Verdana"/>
          <w:color w:val="000000"/>
          <w:sz w:val="20"/>
          <w:szCs w:val="20"/>
        </w:rPr>
        <w:t xml:space="preserve">the 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 xml:space="preserve">production footprint </w:t>
      </w:r>
      <w:r w:rsidR="00F76458">
        <w:rPr>
          <w:rFonts w:ascii="Verdana" w:eastAsia="Verdana" w:hAnsi="Verdana" w:cs="Verdana"/>
          <w:color w:val="000000"/>
          <w:sz w:val="20"/>
          <w:szCs w:val="20"/>
        </w:rPr>
        <w:t>while</w:t>
      </w:r>
      <w:r w:rsidR="00EE063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>at the same time increase capacit</w:t>
      </w:r>
      <w:r w:rsidR="00F409ED">
        <w:rPr>
          <w:rFonts w:ascii="Verdana" w:eastAsia="Verdana" w:hAnsi="Verdana" w:cs="Verdana"/>
          <w:color w:val="000000"/>
          <w:sz w:val="20"/>
          <w:szCs w:val="20"/>
        </w:rPr>
        <w:t>y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 xml:space="preserve"> across </w:t>
      </w:r>
      <w:r w:rsidR="00F409ED">
        <w:rPr>
          <w:rFonts w:ascii="Verdana" w:eastAsia="Verdana" w:hAnsi="Verdana" w:cs="Verdana"/>
          <w:color w:val="000000"/>
          <w:sz w:val="20"/>
          <w:szCs w:val="20"/>
        </w:rPr>
        <w:t xml:space="preserve">the 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>other plants.</w:t>
      </w:r>
    </w:p>
    <w:p w14:paraId="19279B90" w14:textId="1F87A135" w:rsidR="00F85DE3" w:rsidRDefault="00F85DE3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1402314" w14:textId="7960DA8C" w:rsidR="00F85DE3" w:rsidRDefault="00F85DE3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“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>Part of that initiative was to</w:t>
      </w:r>
      <w:r w:rsidR="0087452D">
        <w:rPr>
          <w:rFonts w:ascii="Verdana" w:eastAsia="Verdana" w:hAnsi="Verdana" w:cs="Verdana"/>
          <w:color w:val="000000"/>
          <w:sz w:val="20"/>
          <w:szCs w:val="20"/>
        </w:rPr>
        <w:t xml:space="preserve"> add </w:t>
      </w:r>
      <w:r w:rsidR="004507C8">
        <w:rPr>
          <w:rFonts w:ascii="Verdana" w:eastAsia="Verdana" w:hAnsi="Verdana" w:cs="Verdana"/>
          <w:color w:val="000000"/>
          <w:sz w:val="20"/>
          <w:szCs w:val="20"/>
        </w:rPr>
        <w:t xml:space="preserve">the waterless offset technology </w:t>
      </w:r>
      <w:r w:rsidR="0087452D">
        <w:rPr>
          <w:rFonts w:ascii="Verdana" w:eastAsia="Verdana" w:hAnsi="Verdana" w:cs="Verdana"/>
          <w:color w:val="000000"/>
          <w:sz w:val="20"/>
          <w:szCs w:val="20"/>
        </w:rPr>
        <w:t>to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 xml:space="preserve"> our operations</w:t>
      </w:r>
      <w:r>
        <w:rPr>
          <w:rFonts w:ascii="Verdana" w:eastAsia="Verdana" w:hAnsi="Verdana" w:cs="Verdana"/>
          <w:color w:val="000000"/>
          <w:sz w:val="20"/>
          <w:szCs w:val="20"/>
        </w:rPr>
        <w:t>” sa</w:t>
      </w:r>
      <w:r w:rsidR="00816B8B">
        <w:rPr>
          <w:rFonts w:ascii="Verdana" w:eastAsia="Verdana" w:hAnsi="Verdana" w:cs="Verdana"/>
          <w:color w:val="000000"/>
          <w:sz w:val="20"/>
          <w:szCs w:val="20"/>
        </w:rPr>
        <w:t>ys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Paul </w:t>
      </w:r>
      <w:r w:rsidR="003D45AF">
        <w:rPr>
          <w:rFonts w:ascii="Verdana" w:eastAsia="Verdana" w:hAnsi="Verdana" w:cs="Verdana"/>
          <w:color w:val="000000"/>
          <w:sz w:val="20"/>
          <w:szCs w:val="20"/>
        </w:rPr>
        <w:t>Huybrechts</w:t>
      </w:r>
      <w:r>
        <w:rPr>
          <w:rFonts w:ascii="Verdana" w:eastAsia="Verdana" w:hAnsi="Verdana" w:cs="Verdana"/>
          <w:color w:val="000000"/>
          <w:sz w:val="20"/>
          <w:szCs w:val="20"/>
        </w:rPr>
        <w:t>, CEO. “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>We now have a press line consisting of 11 towers and five folders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 xml:space="preserve"> That includes four new Koenig &amp; Bauer Cortina waterless towers </w:t>
      </w:r>
      <w:r w:rsidR="00D5594E" w:rsidRPr="00D5594E">
        <w:rPr>
          <w:rFonts w:ascii="Verdana" w:eastAsia="Verdana" w:hAnsi="Verdana" w:cs="Verdana"/>
          <w:color w:val="000000"/>
          <w:sz w:val="20"/>
          <w:szCs w:val="20"/>
        </w:rPr>
        <w:t>with two folders</w:t>
      </w:r>
      <w:r w:rsidR="00F409ED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D5594E" w:rsidRPr="00D5594E">
        <w:rPr>
          <w:rFonts w:ascii="Verdana" w:eastAsia="Verdana" w:hAnsi="Verdana" w:cs="Verdana"/>
          <w:color w:val="000000"/>
          <w:sz w:val="20"/>
          <w:szCs w:val="20"/>
        </w:rPr>
        <w:t xml:space="preserve"> and seven towers of the existing </w:t>
      </w:r>
      <w:r w:rsidR="00DE4751">
        <w:rPr>
          <w:rFonts w:ascii="Verdana" w:eastAsia="Verdana" w:hAnsi="Verdana" w:cs="Verdana"/>
          <w:color w:val="000000"/>
          <w:sz w:val="20"/>
          <w:szCs w:val="20"/>
        </w:rPr>
        <w:t xml:space="preserve">Koenig &amp; Bauer </w:t>
      </w:r>
      <w:r w:rsidR="00D5594E" w:rsidRPr="00D5594E">
        <w:rPr>
          <w:rFonts w:ascii="Verdana" w:eastAsia="Verdana" w:hAnsi="Verdana" w:cs="Verdana"/>
          <w:color w:val="000000"/>
          <w:sz w:val="20"/>
          <w:szCs w:val="20"/>
        </w:rPr>
        <w:t xml:space="preserve">Commander </w:t>
      </w:r>
      <w:r w:rsidR="00DE4751">
        <w:rPr>
          <w:rFonts w:ascii="Verdana" w:eastAsia="Verdana" w:hAnsi="Verdana" w:cs="Verdana"/>
          <w:color w:val="000000"/>
          <w:sz w:val="20"/>
          <w:szCs w:val="20"/>
        </w:rPr>
        <w:t xml:space="preserve">conventional </w:t>
      </w:r>
      <w:proofErr w:type="spellStart"/>
      <w:r w:rsidR="00DE4751">
        <w:rPr>
          <w:rFonts w:ascii="Verdana" w:eastAsia="Verdana" w:hAnsi="Verdana" w:cs="Verdana"/>
          <w:color w:val="000000"/>
          <w:sz w:val="20"/>
          <w:szCs w:val="20"/>
        </w:rPr>
        <w:t>coldset</w:t>
      </w:r>
      <w:proofErr w:type="spellEnd"/>
      <w:r w:rsidR="00DE4751">
        <w:rPr>
          <w:rFonts w:ascii="Verdana" w:eastAsia="Verdana" w:hAnsi="Verdana" w:cs="Verdana"/>
          <w:color w:val="000000"/>
          <w:sz w:val="20"/>
          <w:szCs w:val="20"/>
        </w:rPr>
        <w:t xml:space="preserve"> web </w:t>
      </w:r>
      <w:r w:rsidR="00D5594E" w:rsidRPr="00D5594E">
        <w:rPr>
          <w:rFonts w:ascii="Verdana" w:eastAsia="Verdana" w:hAnsi="Verdana" w:cs="Verdana"/>
          <w:color w:val="000000"/>
          <w:sz w:val="20"/>
          <w:szCs w:val="20"/>
        </w:rPr>
        <w:t>press with three folders</w:t>
      </w:r>
      <w:r w:rsidR="00D5594E">
        <w:rPr>
          <w:rFonts w:ascii="Verdana" w:eastAsia="Verdana" w:hAnsi="Verdana" w:cs="Verdana"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>”</w:t>
      </w:r>
    </w:p>
    <w:p w14:paraId="5F2C279C" w14:textId="3BF879F8" w:rsidR="00D5594E" w:rsidRDefault="00D5594E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66BE0F5" w14:textId="54ABCEAA" w:rsidR="00D5594E" w:rsidRDefault="00D5594E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While this change meant a reduction </w:t>
      </w:r>
      <w:r w:rsidR="004507C8">
        <w:rPr>
          <w:rFonts w:ascii="Verdana" w:eastAsia="Verdana" w:hAnsi="Verdana" w:cs="Verdana"/>
          <w:color w:val="000000"/>
          <w:sz w:val="20"/>
          <w:szCs w:val="20"/>
        </w:rPr>
        <w:t xml:space="preserve">of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the maximum pagination </w:t>
      </w:r>
      <w:r w:rsidR="00F76458">
        <w:rPr>
          <w:rFonts w:ascii="Verdana" w:eastAsia="Verdana" w:hAnsi="Verdana" w:cs="Verdana"/>
          <w:color w:val="000000"/>
          <w:sz w:val="20"/>
          <w:szCs w:val="20"/>
        </w:rPr>
        <w:t>for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most of </w:t>
      </w:r>
      <w:r w:rsidR="00F409ED">
        <w:rPr>
          <w:rFonts w:ascii="Verdana" w:eastAsia="Verdana" w:hAnsi="Verdana" w:cs="Verdana"/>
          <w:color w:val="000000"/>
          <w:sz w:val="20"/>
          <w:szCs w:val="20"/>
        </w:rPr>
        <w:t>the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newspapers from 96 to 64 pages, there is still one folder capable of handling 96 pages if needed. “The result of this reconfiguration,” Huybrechts add</w:t>
      </w:r>
      <w:r w:rsidR="00816B8B"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, “is a total capacity increase of 25%</w:t>
      </w:r>
      <w:r w:rsidR="00F409ED">
        <w:rPr>
          <w:rFonts w:ascii="Verdana" w:eastAsia="Verdana" w:hAnsi="Verdana" w:cs="Verdana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even with the Brussels closure.”</w:t>
      </w:r>
    </w:p>
    <w:p w14:paraId="6D99737D" w14:textId="32F065D7" w:rsidR="00D5594E" w:rsidRDefault="00D5594E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B7FC471" w14:textId="25F265F5" w:rsidR="00D5594E" w:rsidRDefault="00DE4751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Another goal was to increase 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 xml:space="preserve">the print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quality </w:t>
      </w:r>
      <w:r w:rsidR="00F76458">
        <w:rPr>
          <w:rFonts w:ascii="Verdana" w:eastAsia="Verdana" w:hAnsi="Verdana" w:cs="Verdana"/>
          <w:color w:val="000000"/>
          <w:sz w:val="20"/>
          <w:szCs w:val="20"/>
        </w:rPr>
        <w:t>and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enable the production of commercial work without the need to add </w:t>
      </w:r>
      <w:proofErr w:type="spellStart"/>
      <w:r w:rsidR="00E80409">
        <w:rPr>
          <w:rFonts w:ascii="Verdana" w:eastAsia="Verdana" w:hAnsi="Verdana" w:cs="Verdana"/>
          <w:color w:val="000000"/>
          <w:sz w:val="20"/>
          <w:szCs w:val="20"/>
        </w:rPr>
        <w:t>heatset</w:t>
      </w:r>
      <w:proofErr w:type="spellEnd"/>
      <w:r w:rsidR="00544939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r w:rsidR="00544939" w:rsidRPr="00E80409">
        <w:rPr>
          <w:rFonts w:ascii="Verdana" w:eastAsia="Verdana" w:hAnsi="Verdana" w:cs="Verdana"/>
          <w:color w:val="000000"/>
          <w:sz w:val="20"/>
          <w:szCs w:val="20"/>
        </w:rPr>
        <w:t>T</w:t>
      </w:r>
      <w:r w:rsidR="004A71BB"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hat </w:t>
      </w:r>
      <w:r w:rsidRPr="00E80409">
        <w:rPr>
          <w:rFonts w:ascii="Verdana" w:eastAsia="Verdana" w:hAnsi="Verdana" w:cs="Verdana"/>
          <w:color w:val="000000"/>
          <w:sz w:val="20"/>
          <w:szCs w:val="20"/>
        </w:rPr>
        <w:t>was the reason for adding the Cortina towers using Toray IMPRIMA waterless offset plates</w:t>
      </w:r>
      <w:r w:rsidR="00E80409" w:rsidRPr="00E80409">
        <w:rPr>
          <w:rFonts w:ascii="Verdana" w:eastAsia="Verdana" w:hAnsi="Verdana" w:cs="Verdana"/>
          <w:color w:val="000000"/>
          <w:sz w:val="20"/>
          <w:szCs w:val="20"/>
        </w:rPr>
        <w:t>.</w:t>
      </w:r>
      <w:r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 “</w:t>
      </w:r>
      <w:r w:rsidR="00E80409" w:rsidRPr="00E80409">
        <w:rPr>
          <w:rFonts w:ascii="Verdana" w:eastAsia="Verdana" w:hAnsi="Verdana" w:cs="Verdana"/>
          <w:color w:val="000000"/>
          <w:sz w:val="20"/>
          <w:szCs w:val="20"/>
        </w:rPr>
        <w:t>I</w:t>
      </w:r>
      <w:r w:rsidR="00885570"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ncluding </w:t>
      </w:r>
      <w:r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a varnishing unit and </w:t>
      </w:r>
      <w:r w:rsidR="00885570"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using </w:t>
      </w:r>
      <w:r w:rsidRPr="00E80409">
        <w:rPr>
          <w:rFonts w:ascii="Verdana" w:eastAsia="Verdana" w:hAnsi="Verdana" w:cs="Verdana"/>
          <w:color w:val="000000"/>
          <w:sz w:val="20"/>
          <w:szCs w:val="20"/>
        </w:rPr>
        <w:t>an appropriate white paper quality</w:t>
      </w:r>
      <w:r w:rsidR="00E80409"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 allows </w:t>
      </w:r>
      <w:r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you </w:t>
      </w:r>
      <w:r w:rsidR="00E80409"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to </w:t>
      </w:r>
      <w:r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achieve a </w:t>
      </w:r>
      <w:r w:rsidR="000E3F17" w:rsidRPr="00E80409">
        <w:rPr>
          <w:rFonts w:ascii="Verdana" w:eastAsia="Verdana" w:hAnsi="Verdana" w:cs="Verdana"/>
          <w:color w:val="000000"/>
          <w:sz w:val="20"/>
          <w:szCs w:val="20"/>
        </w:rPr>
        <w:t>top-quality</w:t>
      </w:r>
      <w:r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 product which is really comparable to </w:t>
      </w:r>
      <w:proofErr w:type="spellStart"/>
      <w:r w:rsidR="00E80409">
        <w:rPr>
          <w:rFonts w:ascii="Verdana" w:eastAsia="Verdana" w:hAnsi="Verdana" w:cs="Verdana"/>
          <w:color w:val="000000"/>
          <w:sz w:val="20"/>
          <w:szCs w:val="20"/>
        </w:rPr>
        <w:t>heatset</w:t>
      </w:r>
      <w:proofErr w:type="spellEnd"/>
      <w:r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,” </w:t>
      </w:r>
      <w:proofErr w:type="spellStart"/>
      <w:r w:rsidRPr="00E80409">
        <w:rPr>
          <w:rFonts w:ascii="Verdana" w:eastAsia="Verdana" w:hAnsi="Verdana" w:cs="Verdana"/>
          <w:color w:val="000000"/>
          <w:sz w:val="20"/>
          <w:szCs w:val="20"/>
        </w:rPr>
        <w:t>Huybrechts</w:t>
      </w:r>
      <w:proofErr w:type="spellEnd"/>
      <w:r w:rsidRPr="00E80409">
        <w:rPr>
          <w:rFonts w:ascii="Verdana" w:eastAsia="Verdana" w:hAnsi="Verdana" w:cs="Verdana"/>
          <w:color w:val="000000"/>
          <w:sz w:val="20"/>
          <w:szCs w:val="20"/>
        </w:rPr>
        <w:t xml:space="preserve"> note</w:t>
      </w:r>
      <w:r w:rsidR="00816B8B" w:rsidRPr="00E80409">
        <w:rPr>
          <w:rFonts w:ascii="Verdana" w:eastAsia="Verdana" w:hAnsi="Verdana" w:cs="Verdana"/>
          <w:color w:val="000000"/>
          <w:sz w:val="20"/>
          <w:szCs w:val="20"/>
        </w:rPr>
        <w:t>s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eastAsia="Verdana" w:hAnsi="Verdana" w:cs="Verdana"/>
          <w:color w:val="000000"/>
          <w:sz w:val="20"/>
          <w:szCs w:val="20"/>
        </w:rPr>
        <w:t>“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>This is important because we believe that for the future of this site</w:t>
      </w:r>
      <w:r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 xml:space="preserve"> we need to have a good answer for a certain quality level. It also gives us the opportunity to print magazines 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>that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 xml:space="preserve"> are 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 xml:space="preserve">currently 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 xml:space="preserve">printed 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 xml:space="preserve">in </w:t>
      </w:r>
      <w:proofErr w:type="spellStart"/>
      <w:r w:rsidR="00E80409">
        <w:rPr>
          <w:rFonts w:ascii="Verdana" w:eastAsia="Verdana" w:hAnsi="Verdana" w:cs="Verdana"/>
          <w:color w:val="000000"/>
          <w:sz w:val="20"/>
          <w:szCs w:val="20"/>
        </w:rPr>
        <w:t>heatset</w:t>
      </w:r>
      <w:proofErr w:type="spellEnd"/>
      <w:r w:rsidRPr="00DE4751">
        <w:rPr>
          <w:rFonts w:ascii="Verdana" w:eastAsia="Verdana" w:hAnsi="Verdana" w:cs="Verdana"/>
          <w:color w:val="000000"/>
          <w:sz w:val="20"/>
          <w:szCs w:val="20"/>
        </w:rPr>
        <w:t>. In fact, this is already beginning to happen.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>”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The plant is producing about 500,000 newspapers </w:t>
      </w: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per night and about 40 million copies a month in total, about 30% of which is third-party work.</w:t>
      </w:r>
    </w:p>
    <w:p w14:paraId="68987684" w14:textId="3C079E4A" w:rsidR="00F85DE3" w:rsidRDefault="00F85DE3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DE39BD0" w14:textId="69E33C1D" w:rsidR="00EB42EF" w:rsidRDefault="00DE4751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On the sustainability front, Huybrechts point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out that the Cortina towers do not use solvents or water, adding, “B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>ut even more important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 xml:space="preserve"> is that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 xml:space="preserve"> we have 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>very low start-up and running waste. It takes around 30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>%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 xml:space="preserve"> longer to make-ready the Commander than the Cortina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DE4751">
        <w:rPr>
          <w:rFonts w:ascii="Verdana" w:eastAsia="Verdana" w:hAnsi="Verdana" w:cs="Verdana"/>
          <w:color w:val="000000"/>
          <w:sz w:val="20"/>
          <w:szCs w:val="20"/>
        </w:rPr>
        <w:t xml:space="preserve"> and the start-up waste can be double or even more.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Waste on the Cortina can be as low as 80 copies of white paper and 40 printed copies.”</w:t>
      </w:r>
    </w:p>
    <w:p w14:paraId="7ED1CBB0" w14:textId="5180195F" w:rsidR="00DE4751" w:rsidRDefault="00DE4751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A5A23DC" w14:textId="3D34F813" w:rsidR="00DE4751" w:rsidRDefault="00DE4751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The prepress department is also benefiting from these changes with 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 xml:space="preserve">the </w:t>
      </w:r>
      <w:r>
        <w:rPr>
          <w:rFonts w:ascii="Verdana" w:eastAsia="Verdana" w:hAnsi="Verdana" w:cs="Verdana"/>
          <w:color w:val="000000"/>
          <w:sz w:val="20"/>
          <w:szCs w:val="20"/>
        </w:rPr>
        <w:t>Height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 xml:space="preserve">waterless plate processors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used to process the IMPRIMA 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 xml:space="preserve">waterless </w:t>
      </w:r>
      <w:r>
        <w:rPr>
          <w:rFonts w:ascii="Verdana" w:eastAsia="Verdana" w:hAnsi="Verdana" w:cs="Verdana"/>
          <w:color w:val="000000"/>
          <w:sz w:val="20"/>
          <w:szCs w:val="20"/>
        </w:rPr>
        <w:t>plates. Huybrechts state</w:t>
      </w:r>
      <w:r w:rsidR="00816B8B"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, “The Toray plates are non-ablative, meaning less cleaning of the equipment is required.”</w:t>
      </w:r>
    </w:p>
    <w:p w14:paraId="6E118B43" w14:textId="32188B1E" w:rsidR="00DE4751" w:rsidRDefault="00DE4751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29DC873" w14:textId="34E54CD1" w:rsidR="00DE4751" w:rsidRDefault="00DE4751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CPP is currently using IMPRIMA WA plates 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>that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require pretreatment </w:t>
      </w:r>
      <w:r w:rsidR="007F1F4B">
        <w:rPr>
          <w:rFonts w:ascii="Verdana" w:eastAsia="Verdana" w:hAnsi="Verdana" w:cs="Verdana"/>
          <w:color w:val="000000"/>
          <w:sz w:val="20"/>
          <w:szCs w:val="20"/>
        </w:rPr>
        <w:t>involving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 small amount of chemicals – 5 ml/sq</w:t>
      </w:r>
      <w:r w:rsidR="007F1F4B">
        <w:rPr>
          <w:rFonts w:ascii="Verdana" w:eastAsia="Verdana" w:hAnsi="Verdana" w:cs="Verdana"/>
          <w:color w:val="000000"/>
          <w:sz w:val="20"/>
          <w:szCs w:val="20"/>
        </w:rPr>
        <w:t>m – to make the upper coating soluble. “To eliminate even this small amount of chemistry,” Huybrechts sa</w:t>
      </w:r>
      <w:r w:rsidR="00816B8B">
        <w:rPr>
          <w:rFonts w:ascii="Verdana" w:eastAsia="Verdana" w:hAnsi="Verdana" w:cs="Verdana"/>
          <w:color w:val="000000"/>
          <w:sz w:val="20"/>
          <w:szCs w:val="20"/>
        </w:rPr>
        <w:t>ys</w:t>
      </w:r>
      <w:r w:rsidR="007F1F4B">
        <w:rPr>
          <w:rFonts w:ascii="Verdana" w:eastAsia="Verdana" w:hAnsi="Verdana" w:cs="Verdana"/>
          <w:color w:val="000000"/>
          <w:sz w:val="20"/>
          <w:szCs w:val="20"/>
        </w:rPr>
        <w:t>, “we will be moving to the new IMPRIMA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> </w:t>
      </w:r>
      <w:r w:rsidR="007F1F4B">
        <w:rPr>
          <w:rFonts w:ascii="Verdana" w:eastAsia="Verdana" w:hAnsi="Verdana" w:cs="Verdana"/>
          <w:color w:val="000000"/>
          <w:sz w:val="20"/>
          <w:szCs w:val="20"/>
        </w:rPr>
        <w:t xml:space="preserve">WJ water-washable plates that not only eliminate the need for pre-treatment chemistry but also use a chemical-free 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 xml:space="preserve">contrast enhancer </w:t>
      </w:r>
      <w:r w:rsidR="007F1F4B">
        <w:rPr>
          <w:rFonts w:ascii="Verdana" w:eastAsia="Verdana" w:hAnsi="Verdana" w:cs="Verdana"/>
          <w:color w:val="000000"/>
          <w:sz w:val="20"/>
          <w:szCs w:val="20"/>
        </w:rPr>
        <w:t xml:space="preserve">to provide the </w:t>
      </w:r>
      <w:r w:rsidR="007F1F4B" w:rsidRPr="007F1F4B">
        <w:rPr>
          <w:rFonts w:ascii="Verdana" w:eastAsia="Verdana" w:hAnsi="Verdana" w:cs="Verdana"/>
          <w:color w:val="000000"/>
          <w:sz w:val="20"/>
          <w:szCs w:val="20"/>
        </w:rPr>
        <w:t>image contrast necessary for the plate bending, punching and sorting systems</w:t>
      </w:r>
      <w:r w:rsidR="007F1F4B">
        <w:rPr>
          <w:rFonts w:ascii="Verdana" w:eastAsia="Verdana" w:hAnsi="Verdana" w:cs="Verdana"/>
          <w:color w:val="000000"/>
          <w:sz w:val="20"/>
          <w:szCs w:val="20"/>
        </w:rPr>
        <w:t>.”</w:t>
      </w:r>
    </w:p>
    <w:p w14:paraId="54ACF6A7" w14:textId="0A7F579D" w:rsidR="007F1F4B" w:rsidRDefault="007F1F4B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250C793" w14:textId="59D628F0" w:rsidR="007F1F4B" w:rsidRDefault="007F1F4B" w:rsidP="00F85DE3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Huybrechts admits that ink and plates can be more costly with waterless offset printing</w:t>
      </w:r>
      <w:r w:rsidR="00885570">
        <w:rPr>
          <w:rFonts w:ascii="Verdana" w:eastAsia="Verdana" w:hAnsi="Verdana" w:cs="Verdana"/>
          <w:color w:val="000000"/>
          <w:sz w:val="20"/>
          <w:szCs w:val="20"/>
        </w:rPr>
        <w:t>. 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nk cost increases due both to the 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 xml:space="preserve">actual </w:t>
      </w:r>
      <w:r>
        <w:rPr>
          <w:rFonts w:ascii="Verdana" w:eastAsia="Verdana" w:hAnsi="Verdana" w:cs="Verdana"/>
          <w:color w:val="000000"/>
          <w:sz w:val="20"/>
          <w:szCs w:val="20"/>
        </w:rPr>
        <w:t>cost of ink and the ability to achieve higher ink coverage. “However,” he sa</w:t>
      </w:r>
      <w:r w:rsidR="00816B8B">
        <w:rPr>
          <w:rFonts w:ascii="Verdana" w:eastAsia="Verdana" w:hAnsi="Verdana" w:cs="Verdana"/>
          <w:color w:val="000000"/>
          <w:sz w:val="20"/>
          <w:szCs w:val="20"/>
        </w:rPr>
        <w:t>ys</w:t>
      </w:r>
      <w:r>
        <w:rPr>
          <w:rFonts w:ascii="Verdana" w:eastAsia="Verdana" w:hAnsi="Verdana" w:cs="Verdana"/>
          <w:color w:val="000000"/>
          <w:sz w:val="20"/>
          <w:szCs w:val="20"/>
        </w:rPr>
        <w:t>, “that is only one piece of the puzzle. Y</w:t>
      </w:r>
      <w:r w:rsidRPr="007F1F4B">
        <w:rPr>
          <w:rFonts w:ascii="Verdana" w:eastAsia="Verdana" w:hAnsi="Verdana" w:cs="Verdana"/>
          <w:color w:val="000000"/>
          <w:sz w:val="20"/>
          <w:szCs w:val="20"/>
        </w:rPr>
        <w:t xml:space="preserve">ou always have to look at the complete picture. For instance, we can charge more since we can achieve a quality very 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>close</w:t>
      </w:r>
      <w:r w:rsidRPr="007F1F4B">
        <w:rPr>
          <w:rFonts w:ascii="Verdana" w:eastAsia="Verdana" w:hAnsi="Verdana" w:cs="Verdana"/>
          <w:color w:val="000000"/>
          <w:sz w:val="20"/>
          <w:szCs w:val="20"/>
        </w:rPr>
        <w:t xml:space="preserve"> to </w:t>
      </w:r>
      <w:proofErr w:type="spellStart"/>
      <w:r w:rsidR="00E80409">
        <w:rPr>
          <w:rFonts w:ascii="Verdana" w:eastAsia="Verdana" w:hAnsi="Verdana" w:cs="Verdana"/>
          <w:color w:val="000000"/>
          <w:sz w:val="20"/>
          <w:szCs w:val="20"/>
        </w:rPr>
        <w:t>heatset</w:t>
      </w:r>
      <w:proofErr w:type="spellEnd"/>
      <w:r w:rsidR="00E80409" w:rsidRPr="007F1F4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7F1F4B">
        <w:rPr>
          <w:rFonts w:ascii="Verdana" w:eastAsia="Verdana" w:hAnsi="Verdana" w:cs="Verdana"/>
          <w:color w:val="000000"/>
          <w:sz w:val="20"/>
          <w:szCs w:val="20"/>
        </w:rPr>
        <w:t>without having to use a dryer</w:t>
      </w:r>
      <w:r w:rsidR="00E80409">
        <w:rPr>
          <w:rFonts w:ascii="Verdana" w:eastAsia="Verdana" w:hAnsi="Verdana" w:cs="Verdana"/>
          <w:color w:val="000000"/>
          <w:sz w:val="20"/>
          <w:szCs w:val="20"/>
        </w:rPr>
        <w:t>, which</w:t>
      </w:r>
      <w:r w:rsidR="0054493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7F1F4B">
        <w:rPr>
          <w:rFonts w:ascii="Verdana" w:eastAsia="Verdana" w:hAnsi="Verdana" w:cs="Verdana"/>
          <w:color w:val="000000"/>
          <w:sz w:val="20"/>
          <w:szCs w:val="20"/>
        </w:rPr>
        <w:t xml:space="preserve">is </w:t>
      </w:r>
      <w:r w:rsidR="00E80409">
        <w:rPr>
          <w:rFonts w:ascii="Verdana" w:eastAsia="Verdana" w:hAnsi="Verdana" w:cs="Verdana"/>
          <w:color w:val="000000"/>
          <w:sz w:val="20"/>
          <w:szCs w:val="20"/>
        </w:rPr>
        <w:t xml:space="preserve">not only </w:t>
      </w:r>
      <w:r w:rsidRPr="007F1F4B">
        <w:rPr>
          <w:rFonts w:ascii="Verdana" w:eastAsia="Verdana" w:hAnsi="Verdana" w:cs="Verdana"/>
          <w:color w:val="000000"/>
          <w:sz w:val="20"/>
          <w:szCs w:val="20"/>
        </w:rPr>
        <w:t>expensive to run</w:t>
      </w:r>
      <w:r w:rsidR="00E80409">
        <w:rPr>
          <w:rFonts w:ascii="Verdana" w:eastAsia="Verdana" w:hAnsi="Verdana" w:cs="Verdana"/>
          <w:color w:val="000000"/>
          <w:sz w:val="20"/>
          <w:szCs w:val="20"/>
        </w:rPr>
        <w:t xml:space="preserve"> but also has high</w:t>
      </w:r>
      <w:r w:rsidRPr="007F1F4B">
        <w:rPr>
          <w:rFonts w:ascii="Verdana" w:eastAsia="Verdana" w:hAnsi="Verdana" w:cs="Verdana"/>
          <w:color w:val="000000"/>
          <w:sz w:val="20"/>
          <w:szCs w:val="20"/>
        </w:rPr>
        <w:t xml:space="preserve"> CO</w:t>
      </w:r>
      <w:r w:rsidRPr="007F1F4B">
        <w:rPr>
          <w:rFonts w:ascii="Verdana" w:eastAsia="Verdana" w:hAnsi="Verdana" w:cs="Verdana"/>
          <w:color w:val="000000"/>
          <w:sz w:val="20"/>
          <w:szCs w:val="20"/>
          <w:vertAlign w:val="subscript"/>
        </w:rPr>
        <w:t>2</w:t>
      </w:r>
      <w:r w:rsidRPr="007F1F4B">
        <w:rPr>
          <w:rFonts w:ascii="Verdana" w:eastAsia="Verdana" w:hAnsi="Verdana" w:cs="Verdana"/>
          <w:color w:val="000000"/>
          <w:sz w:val="20"/>
          <w:szCs w:val="20"/>
        </w:rPr>
        <w:t xml:space="preserve"> emissions and other sustainability issues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Plus, the energy consumption of the Cortina </w:t>
      </w:r>
      <w:r w:rsidR="00F76458">
        <w:rPr>
          <w:rFonts w:ascii="Verdana" w:eastAsia="Verdana" w:hAnsi="Verdana" w:cs="Verdana"/>
          <w:color w:val="000000"/>
          <w:sz w:val="20"/>
          <w:szCs w:val="20"/>
        </w:rPr>
        <w:t xml:space="preserve">is lower than that of </w:t>
      </w:r>
      <w:r>
        <w:rPr>
          <w:rFonts w:ascii="Verdana" w:eastAsia="Verdana" w:hAnsi="Verdana" w:cs="Verdana"/>
          <w:color w:val="000000"/>
          <w:sz w:val="20"/>
          <w:szCs w:val="20"/>
        </w:rPr>
        <w:t>the Commander, with as much as 5% less energy use. And the Cortina is so easy to use, that even I can run it!”</w:t>
      </w:r>
    </w:p>
    <w:p w14:paraId="33694383" w14:textId="77777777" w:rsidR="00C8498B" w:rsidRPr="00087EDF" w:rsidRDefault="00C8498B" w:rsidP="0023611B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6425C3" w14:textId="3A5319B0" w:rsidR="00B20CB5" w:rsidRPr="00496ACF" w:rsidRDefault="00B20CB5" w:rsidP="0023611B">
      <w:pPr>
        <w:spacing w:after="55"/>
        <w:jc w:val="both"/>
        <w:rPr>
          <w:rStyle w:val="Hyperlink"/>
          <w:rFonts w:ascii="Verdana" w:hAnsi="Verdana"/>
          <w:sz w:val="20"/>
        </w:rPr>
      </w:pPr>
      <w:r w:rsidRPr="00087EDF">
        <w:rPr>
          <w:rFonts w:ascii="Verdana" w:eastAsia="Verdana" w:hAnsi="Verdana" w:cs="Verdana"/>
          <w:color w:val="000000"/>
          <w:sz w:val="20"/>
          <w:szCs w:val="20"/>
        </w:rPr>
        <w:t xml:space="preserve">For more information, contact your Toray representative or visit </w:t>
      </w:r>
      <w:hyperlink r:id="rId8" w:history="1">
        <w:r w:rsidR="0023611B">
          <w:rPr>
            <w:rStyle w:val="Hyperlink"/>
            <w:rFonts w:ascii="Verdana" w:hAnsi="Verdana" w:cs="Times New Roman"/>
            <w:sz w:val="20"/>
            <w:szCs w:val="20"/>
            <w:lang w:val="en-GB"/>
          </w:rPr>
          <w:t>www.imprima.toray</w:t>
        </w:r>
      </w:hyperlink>
      <w:r w:rsidR="00191054" w:rsidRPr="00496ACF">
        <w:rPr>
          <w:rFonts w:ascii="Verdana" w:hAnsi="Verdana" w:cs="Times New Roman"/>
          <w:sz w:val="20"/>
          <w:szCs w:val="20"/>
        </w:rPr>
        <w:t>.</w:t>
      </w:r>
      <w:r w:rsidRPr="00496ACF">
        <w:rPr>
          <w:rStyle w:val="Hyperlink"/>
          <w:rFonts w:cs="Times New Roman"/>
        </w:rPr>
        <w:t xml:space="preserve"> </w:t>
      </w:r>
    </w:p>
    <w:p w14:paraId="4A097644" w14:textId="77777777" w:rsidR="00B20CB5" w:rsidRPr="00665083" w:rsidRDefault="00B20CB5" w:rsidP="0023611B">
      <w:pPr>
        <w:pStyle w:val="NormalWeb"/>
        <w:spacing w:before="0" w:beforeAutospacing="0" w:after="55" w:afterAutospacing="0"/>
        <w:jc w:val="both"/>
        <w:rPr>
          <w:lang w:val="en-US" w:eastAsia="nl-NL"/>
        </w:rPr>
      </w:pPr>
      <w:r w:rsidRPr="00665083">
        <w:rPr>
          <w:rFonts w:ascii="Arial" w:eastAsiaTheme="minorEastAsia" w:hAnsi="Arial" w:cs="Arial"/>
          <w:color w:val="FFFFFF" w:themeColor="background1"/>
          <w:kern w:val="24"/>
          <w:sz w:val="20"/>
          <w:szCs w:val="20"/>
          <w:lang w:val="en-US" w:eastAsia="nl-NL"/>
        </w:rPr>
        <w:t>www.iprima.toray</w:t>
      </w:r>
    </w:p>
    <w:p w14:paraId="256DD014" w14:textId="071A5C11" w:rsidR="002A55FA" w:rsidRDefault="002A55FA" w:rsidP="0023611B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4938E56" w14:textId="77777777" w:rsidR="0023611B" w:rsidRDefault="0023611B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br w:type="page"/>
      </w:r>
    </w:p>
    <w:p w14:paraId="1E2A7936" w14:textId="63B29E13" w:rsidR="00B66321" w:rsidRDefault="00806953" w:rsidP="0023611B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806953">
        <w:rPr>
          <w:rFonts w:ascii="Verdana" w:eastAsia="Verdana" w:hAnsi="Verdana" w:cs="Verdana"/>
          <w:b/>
          <w:sz w:val="20"/>
          <w:szCs w:val="20"/>
        </w:rPr>
        <w:lastRenderedPageBreak/>
        <w:t>Image</w:t>
      </w:r>
      <w:r w:rsidR="0023611B">
        <w:rPr>
          <w:rFonts w:ascii="Verdana" w:eastAsia="Verdana" w:hAnsi="Verdana" w:cs="Verdana"/>
          <w:b/>
          <w:sz w:val="20"/>
          <w:szCs w:val="20"/>
        </w:rPr>
        <w:t>s</w:t>
      </w:r>
      <w:r w:rsidRPr="00806953">
        <w:rPr>
          <w:rFonts w:ascii="Verdana" w:eastAsia="Verdana" w:hAnsi="Verdana" w:cs="Verdana"/>
          <w:b/>
          <w:sz w:val="20"/>
          <w:szCs w:val="20"/>
        </w:rPr>
        <w:t xml:space="preserve"> and c</w:t>
      </w:r>
      <w:r w:rsidR="00B66321" w:rsidRPr="00806953">
        <w:rPr>
          <w:rFonts w:ascii="Verdana" w:eastAsia="Verdana" w:hAnsi="Verdana" w:cs="Verdana"/>
          <w:b/>
          <w:sz w:val="20"/>
          <w:szCs w:val="20"/>
        </w:rPr>
        <w:t>aption</w:t>
      </w:r>
      <w:r w:rsidR="0023611B">
        <w:rPr>
          <w:rFonts w:ascii="Verdana" w:eastAsia="Verdana" w:hAnsi="Verdana" w:cs="Verdana"/>
          <w:b/>
          <w:sz w:val="20"/>
          <w:szCs w:val="20"/>
        </w:rPr>
        <w:t>s</w:t>
      </w:r>
      <w:r w:rsidR="00B66321" w:rsidRPr="00806953">
        <w:rPr>
          <w:rFonts w:ascii="Verdana" w:eastAsia="Verdana" w:hAnsi="Verdana" w:cs="Verdana"/>
          <w:b/>
          <w:sz w:val="20"/>
          <w:szCs w:val="20"/>
        </w:rPr>
        <w:t>:</w:t>
      </w:r>
    </w:p>
    <w:p w14:paraId="1995DE28" w14:textId="40358B49" w:rsidR="0023611B" w:rsidRDefault="00F458DA" w:rsidP="0023611B">
      <w:p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 w:rsidRPr="00F458DA">
        <w:rPr>
          <w:rFonts w:ascii="Verdana" w:eastAsia="Verdana" w:hAnsi="Verdana" w:cs="Verdana"/>
          <w:noProof/>
          <w:sz w:val="16"/>
          <w:szCs w:val="16"/>
        </w:rPr>
        <w:drawing>
          <wp:inline distT="0" distB="0" distL="0" distR="0" wp14:anchorId="612D4B61" wp14:editId="39F7131F">
            <wp:extent cx="2580510" cy="1935453"/>
            <wp:effectExtent l="0" t="0" r="0" b="0"/>
            <wp:docPr id="1" name="Picture 1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88033" cy="194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A7C8E" w14:textId="35A06C75" w:rsidR="0023611B" w:rsidRPr="00F458DA" w:rsidRDefault="003D45AF" w:rsidP="00F458DA">
      <w:pPr>
        <w:spacing w:line="360" w:lineRule="auto"/>
        <w:jc w:val="both"/>
        <w:rPr>
          <w:rFonts w:ascii="Verdana" w:hAnsi="Verdana"/>
          <w:b/>
          <w:sz w:val="20"/>
        </w:rPr>
      </w:pPr>
      <w:r w:rsidRPr="0023611B">
        <w:rPr>
          <w:rFonts w:ascii="Verdana" w:eastAsia="Verdana" w:hAnsi="Verdana" w:cs="Verdana"/>
          <w:sz w:val="16"/>
          <w:szCs w:val="16"/>
        </w:rPr>
        <w:t>From left to right: Pascal Coenen (Maintenance Manager); Paul Huybrechts (CEO); Mr. Peter Benz (Koenig &amp; Bauer Cortina expert)</w:t>
      </w:r>
    </w:p>
    <w:p w14:paraId="7AF9FED8" w14:textId="77777777" w:rsidR="0023611B" w:rsidRDefault="0023611B" w:rsidP="003D45AF">
      <w:pPr>
        <w:rPr>
          <w:rFonts w:ascii="Verdana" w:hAnsi="Verdana"/>
          <w:sz w:val="20"/>
          <w:szCs w:val="20"/>
        </w:rPr>
      </w:pPr>
    </w:p>
    <w:p w14:paraId="50BFB9D8" w14:textId="56CA3C4F" w:rsidR="003D45AF" w:rsidRDefault="00F458DA" w:rsidP="003D45AF">
      <w:pPr>
        <w:rPr>
          <w:rFonts w:ascii="Verdana" w:hAnsi="Verdana"/>
          <w:sz w:val="20"/>
          <w:szCs w:val="20"/>
        </w:rPr>
      </w:pPr>
      <w:r w:rsidRPr="00F458DA">
        <w:rPr>
          <w:rFonts w:ascii="Verdana" w:hAnsi="Verdana"/>
          <w:noProof/>
          <w:sz w:val="20"/>
          <w:szCs w:val="20"/>
        </w:rPr>
        <w:drawing>
          <wp:inline distT="0" distB="0" distL="0" distR="0" wp14:anchorId="2778915F" wp14:editId="2C2910C6">
            <wp:extent cx="2607494" cy="1050588"/>
            <wp:effectExtent l="0" t="0" r="0" b="3810"/>
            <wp:docPr id="9" name="Picture 9" descr="A person standing in fron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12" cy="105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C70A3" w14:textId="77777777" w:rsidR="0023611B" w:rsidRDefault="0023611B" w:rsidP="003D45AF">
      <w:pPr>
        <w:rPr>
          <w:rFonts w:ascii="Verdana" w:eastAsia="Verdana" w:hAnsi="Verdana" w:cs="Verdana"/>
          <w:sz w:val="16"/>
          <w:szCs w:val="16"/>
        </w:rPr>
      </w:pPr>
    </w:p>
    <w:p w14:paraId="085F34EE" w14:textId="6C36C9DA" w:rsidR="00C06D29" w:rsidRDefault="002A0D5F" w:rsidP="003D45AF">
      <w:pPr>
        <w:rPr>
          <w:rFonts w:ascii="Verdana" w:hAnsi="Verdana"/>
          <w:sz w:val="20"/>
          <w:szCs w:val="20"/>
        </w:rPr>
      </w:pPr>
      <w:r w:rsidRPr="00B30ECC">
        <w:rPr>
          <w:rFonts w:ascii="Verdana" w:eastAsia="Verdana" w:hAnsi="Verdana" w:cs="Verdana"/>
          <w:sz w:val="16"/>
          <w:szCs w:val="16"/>
        </w:rPr>
        <w:t>Press control desk area</w:t>
      </w:r>
    </w:p>
    <w:p w14:paraId="1619E885" w14:textId="77777777" w:rsidR="0023611B" w:rsidRDefault="0023611B" w:rsidP="003D45AF">
      <w:pPr>
        <w:rPr>
          <w:rFonts w:ascii="Verdana" w:hAnsi="Verdana"/>
          <w:sz w:val="20"/>
          <w:szCs w:val="20"/>
        </w:rPr>
      </w:pPr>
    </w:p>
    <w:p w14:paraId="477E4F6C" w14:textId="0A205A1A" w:rsidR="00C06D29" w:rsidRDefault="00F458DA" w:rsidP="003D45AF">
      <w:pPr>
        <w:rPr>
          <w:rFonts w:ascii="Verdana" w:hAnsi="Verdana"/>
          <w:sz w:val="20"/>
          <w:szCs w:val="20"/>
        </w:rPr>
      </w:pPr>
      <w:r w:rsidRPr="00F458DA">
        <w:rPr>
          <w:rFonts w:ascii="Verdana" w:hAnsi="Verdana"/>
          <w:noProof/>
          <w:sz w:val="20"/>
          <w:szCs w:val="20"/>
        </w:rPr>
        <w:drawing>
          <wp:inline distT="0" distB="0" distL="0" distR="0" wp14:anchorId="162D3FD6" wp14:editId="2BE9B51A">
            <wp:extent cx="2667392" cy="1322961"/>
            <wp:effectExtent l="0" t="0" r="0" b="0"/>
            <wp:docPr id="10" name="Picture 10" descr="A picture containing building, indoor, truck, lar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7090" cy="133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827D" w14:textId="77777777" w:rsidR="00C06D29" w:rsidRDefault="00C06D29" w:rsidP="003D45AF">
      <w:pPr>
        <w:rPr>
          <w:rFonts w:ascii="Verdana" w:hAnsi="Verdana"/>
          <w:sz w:val="20"/>
          <w:szCs w:val="20"/>
        </w:rPr>
      </w:pPr>
    </w:p>
    <w:p w14:paraId="64BE1462" w14:textId="56A55936" w:rsidR="002A0D5F" w:rsidRDefault="002A0D5F" w:rsidP="002A0D5F">
      <w:pPr>
        <w:rPr>
          <w:rFonts w:ascii="Verdana" w:eastAsia="Verdana" w:hAnsi="Verdana" w:cs="Verdana"/>
          <w:sz w:val="16"/>
          <w:szCs w:val="16"/>
        </w:rPr>
      </w:pPr>
      <w:r w:rsidRPr="00B30ECC">
        <w:rPr>
          <w:rFonts w:ascii="Verdana" w:eastAsia="Verdana" w:hAnsi="Verdana" w:cs="Verdana"/>
          <w:sz w:val="16"/>
          <w:szCs w:val="16"/>
        </w:rPr>
        <w:t xml:space="preserve">Newspaper mailroom systems </w:t>
      </w:r>
    </w:p>
    <w:p w14:paraId="205C5B5D" w14:textId="77777777" w:rsidR="00F458DA" w:rsidRDefault="00F458DA" w:rsidP="002A0D5F">
      <w:pPr>
        <w:rPr>
          <w:rFonts w:ascii="Verdana" w:eastAsia="Verdana" w:hAnsi="Verdana" w:cs="Verdana"/>
          <w:sz w:val="16"/>
          <w:szCs w:val="16"/>
        </w:rPr>
      </w:pPr>
    </w:p>
    <w:p w14:paraId="25CCB77A" w14:textId="588BBB42" w:rsidR="005342C1" w:rsidRDefault="00F458DA" w:rsidP="003D45AF">
      <w:pPr>
        <w:rPr>
          <w:rFonts w:ascii="Verdana" w:hAnsi="Verdana"/>
          <w:sz w:val="20"/>
          <w:szCs w:val="20"/>
        </w:rPr>
      </w:pPr>
      <w:r w:rsidRPr="00F458DA">
        <w:rPr>
          <w:noProof/>
        </w:rPr>
        <w:drawing>
          <wp:inline distT="0" distB="0" distL="0" distR="0" wp14:anchorId="43AFA440" wp14:editId="4A15A09E">
            <wp:extent cx="2417922" cy="2422187"/>
            <wp:effectExtent l="0" t="0" r="0" b="3810"/>
            <wp:docPr id="12" name="Picture 12" descr="A close up of a street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24316" cy="242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53D" w:rsidRPr="00496ACF">
        <w:rPr>
          <w:noProof/>
        </w:rPr>
        <w:t xml:space="preserve"> </w:t>
      </w:r>
      <w:r w:rsidRPr="00F458DA">
        <w:rPr>
          <w:noProof/>
        </w:rPr>
        <w:drawing>
          <wp:inline distT="0" distB="0" distL="0" distR="0" wp14:anchorId="039BC15A" wp14:editId="6045D830">
            <wp:extent cx="2308612" cy="1731523"/>
            <wp:effectExtent l="0" t="0" r="3175" b="0"/>
            <wp:docPr id="14" name="Picture 1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819" cy="173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212E" w14:textId="77777777" w:rsidR="00CF5BF1" w:rsidRDefault="00CF5BF1" w:rsidP="003D45AF">
      <w:pPr>
        <w:rPr>
          <w:rFonts w:ascii="Verdana" w:hAnsi="Verdana"/>
          <w:sz w:val="20"/>
          <w:szCs w:val="20"/>
        </w:rPr>
      </w:pPr>
    </w:p>
    <w:p w14:paraId="6C6FB70D" w14:textId="42DC094C" w:rsidR="00CF5BF1" w:rsidRPr="0023611B" w:rsidRDefault="00CF5BF1" w:rsidP="0023611B">
      <w:p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 w:rsidRPr="0023611B">
        <w:rPr>
          <w:rFonts w:ascii="Verdana" w:eastAsia="Verdana" w:hAnsi="Verdana" w:cs="Verdana"/>
          <w:sz w:val="16"/>
          <w:szCs w:val="16"/>
        </w:rPr>
        <w:t xml:space="preserve">Building of the Belgian printing company </w:t>
      </w:r>
      <w:proofErr w:type="spellStart"/>
      <w:r w:rsidRPr="0023611B">
        <w:rPr>
          <w:rFonts w:ascii="Verdana" w:eastAsia="Verdana" w:hAnsi="Verdana" w:cs="Verdana"/>
          <w:sz w:val="16"/>
          <w:szCs w:val="16"/>
        </w:rPr>
        <w:t>Coldset</w:t>
      </w:r>
      <w:proofErr w:type="spellEnd"/>
      <w:r w:rsidRPr="0023611B">
        <w:rPr>
          <w:rFonts w:ascii="Verdana" w:eastAsia="Verdana" w:hAnsi="Verdana" w:cs="Verdana"/>
          <w:sz w:val="16"/>
          <w:szCs w:val="16"/>
        </w:rPr>
        <w:t xml:space="preserve"> Printing Partners located</w:t>
      </w:r>
      <w:r w:rsidR="00BF4B13" w:rsidRPr="0023611B">
        <w:rPr>
          <w:rFonts w:ascii="Verdana" w:eastAsia="Verdana" w:hAnsi="Verdana" w:cs="Verdana"/>
          <w:sz w:val="16"/>
          <w:szCs w:val="16"/>
        </w:rPr>
        <w:t xml:space="preserve"> in</w:t>
      </w:r>
      <w:r w:rsidRPr="0023611B"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 w:rsidR="00331A86" w:rsidRPr="0023611B">
        <w:rPr>
          <w:rFonts w:ascii="Verdana" w:eastAsia="Verdana" w:hAnsi="Verdana" w:cs="Verdana"/>
          <w:sz w:val="16"/>
          <w:szCs w:val="16"/>
        </w:rPr>
        <w:t>Beringen</w:t>
      </w:r>
      <w:proofErr w:type="spellEnd"/>
      <w:r w:rsidR="00331A86" w:rsidRPr="0023611B">
        <w:rPr>
          <w:rFonts w:ascii="Verdana" w:eastAsia="Verdana" w:hAnsi="Verdana" w:cs="Verdana"/>
          <w:sz w:val="16"/>
          <w:szCs w:val="16"/>
        </w:rPr>
        <w:t>-</w:t>
      </w:r>
      <w:r w:rsidR="00496ACF" w:rsidRPr="0023611B">
        <w:rPr>
          <w:rFonts w:ascii="Verdana" w:eastAsia="Verdana" w:hAnsi="Verdana" w:cs="Verdana"/>
          <w:sz w:val="16"/>
          <w:szCs w:val="16"/>
        </w:rPr>
        <w:t>Paal</w:t>
      </w:r>
    </w:p>
    <w:p w14:paraId="5AF09432" w14:textId="77777777" w:rsidR="003D45AF" w:rsidRDefault="003D45AF" w:rsidP="002A55FA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33F22C7E" w14:textId="77777777" w:rsidR="0023611B" w:rsidRDefault="0023611B" w:rsidP="002A55FA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10A2D638" w14:textId="5EFF6BA3" w:rsidR="006E3C64" w:rsidRDefault="006E3C64" w:rsidP="006E3C64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About Toray</w:t>
      </w:r>
    </w:p>
    <w:p w14:paraId="5200E6E7" w14:textId="77777777" w:rsidR="006E3C64" w:rsidRDefault="006E3C64" w:rsidP="006E3C64">
      <w:pPr>
        <w:rPr>
          <w:rFonts w:ascii="Verdana" w:hAnsi="Verdana"/>
          <w:b/>
          <w:sz w:val="20"/>
        </w:rPr>
      </w:pPr>
    </w:p>
    <w:p w14:paraId="07A70D7A" w14:textId="77777777" w:rsidR="006E3C64" w:rsidRDefault="006E3C64" w:rsidP="006E3C6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Toray Industries Inc., the leading manufacturer of waterless printing plates worldwide, was founded in 1926 and has a global presence with factories and sales offices in Asia, Europe</w:t>
      </w:r>
      <w:r>
        <w:rPr>
          <w:rFonts w:ascii="Verdana" w:hAnsi="Verdana"/>
          <w:sz w:val="20"/>
        </w:rPr>
        <w:t xml:space="preserve">, Middle East, South and North America. The main businesses of Toray are fabrics and textiles, plastics and chemicals, IT-related products, environmental and engineering solutions, carbon fiber composite materials, life science and others. </w:t>
      </w:r>
      <w:r>
        <w:rPr>
          <w:rFonts w:ascii="Verdana" w:hAnsi="Verdana"/>
          <w:sz w:val="20"/>
          <w:szCs w:val="20"/>
        </w:rPr>
        <w:t xml:space="preserve">Many of the products are developed from its proprietary polymer technology base and are commonly used by the electronics, packaging, textile, automotive and aviation industries. Recent annual sales approached </w:t>
      </w:r>
      <w:r>
        <w:rPr>
          <w:rFonts w:ascii="Verdana" w:hAnsi="Verdana"/>
          <w:sz w:val="20"/>
        </w:rPr>
        <w:t>€ 15 billion.</w:t>
      </w:r>
    </w:p>
    <w:p w14:paraId="2EBCC7D4" w14:textId="77777777" w:rsidR="006E3C64" w:rsidRDefault="006E3C64" w:rsidP="006E3C64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1B4AE6EF" w14:textId="77777777" w:rsidR="006E3C64" w:rsidRDefault="006E3C64" w:rsidP="006E3C6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Toray Graphics, a subsidiary of Toray Textiles Central Europe (TTCE), is based in the Czech Republic and features a state-of-the-art manufacturing line for waterless printing plates. Located in </w:t>
      </w:r>
      <w:proofErr w:type="spellStart"/>
      <w:r>
        <w:rPr>
          <w:rFonts w:ascii="Verdana" w:hAnsi="Verdana"/>
          <w:bCs/>
          <w:sz w:val="20"/>
          <w:szCs w:val="20"/>
        </w:rPr>
        <w:t>Prostějov</w:t>
      </w:r>
      <w:proofErr w:type="spellEnd"/>
      <w:r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 the heart of Europe, the facility consolidates all business operations, including sales, customer service, marketing, production and R&amp;D, for faster, more efficient support of Toray’s independent network of dealers and distributors in the European market.</w:t>
      </w:r>
    </w:p>
    <w:p w14:paraId="238A2D47" w14:textId="77777777" w:rsidR="006E3C64" w:rsidRDefault="006E3C64" w:rsidP="006E3C64">
      <w:pPr>
        <w:spacing w:line="360" w:lineRule="auto"/>
        <w:rPr>
          <w:rFonts w:ascii="Verdana" w:hAnsi="Verdana"/>
          <w:b/>
          <w:sz w:val="20"/>
        </w:rPr>
      </w:pPr>
    </w:p>
    <w:p w14:paraId="1A0DBF6D" w14:textId="77777777" w:rsidR="006E3C64" w:rsidRDefault="006E3C64">
      <w:pPr>
        <w:rPr>
          <w:rFonts w:ascii="Verdana" w:hAnsi="Verdana"/>
          <w:sz w:val="20"/>
          <w:szCs w:val="20"/>
        </w:rPr>
      </w:pPr>
    </w:p>
    <w:p w14:paraId="0A1675B0" w14:textId="1AAD8DAC" w:rsidR="006E3C64" w:rsidRDefault="006E3C64">
      <w:pPr>
        <w:rPr>
          <w:rFonts w:ascii="Verdana" w:hAnsi="Verdana"/>
          <w:sz w:val="20"/>
          <w:szCs w:val="20"/>
        </w:rPr>
      </w:pPr>
    </w:p>
    <w:p w14:paraId="6DBB39A2" w14:textId="77777777" w:rsidR="006E3C64" w:rsidRDefault="006E3C64" w:rsidP="006E3C64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Press contacts:</w:t>
      </w:r>
    </w:p>
    <w:p w14:paraId="429EF862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>DUOMEDIA</w:t>
      </w:r>
    </w:p>
    <w:p w14:paraId="67AB9D3E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Monika Dürr </w:t>
      </w:r>
    </w:p>
    <w:p w14:paraId="3DBC44F7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Tel. +49 6104 944 895 </w:t>
      </w:r>
    </w:p>
    <w:p w14:paraId="7AAE91B7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Email: </w:t>
      </w:r>
      <w:hyperlink r:id="rId14" w:history="1">
        <w:r>
          <w:rPr>
            <w:rStyle w:val="Hyperlink"/>
            <w:rFonts w:ascii="Verdana" w:hAnsi="Verdana" w:cs="Times New Roman"/>
            <w:sz w:val="20"/>
            <w:lang w:val="fr-BE"/>
          </w:rPr>
          <w:t>monika.d@duomedia.com</w:t>
        </w:r>
      </w:hyperlink>
      <w:r>
        <w:rPr>
          <w:rFonts w:ascii="Verdana" w:hAnsi="Verdana"/>
          <w:sz w:val="20"/>
          <w:szCs w:val="20"/>
          <w:lang w:val="fr-BE"/>
        </w:rPr>
        <w:t xml:space="preserve"> </w:t>
      </w:r>
    </w:p>
    <w:p w14:paraId="16191F75" w14:textId="38EC8B23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 w:rsidRPr="002A0D5F">
        <w:rPr>
          <w:rFonts w:ascii="Verdana" w:hAnsi="Verdana"/>
          <w:sz w:val="20"/>
          <w:szCs w:val="20"/>
          <w:lang w:val="fr-BE"/>
        </w:rPr>
        <w:t>www.duomedia.com</w:t>
      </w:r>
    </w:p>
    <w:p w14:paraId="5CD87649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</w:p>
    <w:p w14:paraId="773EC3DB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>
        <w:rPr>
          <w:rFonts w:ascii="Verdana" w:hAnsi="Verdana"/>
          <w:b/>
          <w:color w:val="000000"/>
          <w:sz w:val="20"/>
          <w:lang w:val="fr-BE"/>
        </w:rPr>
        <w:t xml:space="preserve">TORAY </w:t>
      </w:r>
    </w:p>
    <w:p w14:paraId="3DEC93A2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>
        <w:rPr>
          <w:rFonts w:ascii="Verdana" w:hAnsi="Verdana"/>
          <w:b/>
          <w:color w:val="000000"/>
          <w:sz w:val="20"/>
          <w:lang w:val="fr-BE"/>
        </w:rPr>
        <w:t>IMPRIMA - Graphics Division</w:t>
      </w:r>
    </w:p>
    <w:p w14:paraId="37E8770F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es-ES"/>
        </w:rPr>
      </w:pPr>
      <w:r>
        <w:rPr>
          <w:rFonts w:ascii="Verdana" w:hAnsi="Verdana"/>
          <w:b/>
          <w:color w:val="000000"/>
          <w:sz w:val="20"/>
          <w:lang w:val="es-ES"/>
        </w:rPr>
        <w:t>Toray Textiles Central Europe s.r.o.</w:t>
      </w:r>
    </w:p>
    <w:p w14:paraId="6C2C3FAE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es-ES"/>
        </w:rPr>
      </w:pPr>
      <w:r>
        <w:rPr>
          <w:rFonts w:ascii="Verdana" w:hAnsi="Verdana"/>
          <w:color w:val="000000"/>
          <w:sz w:val="20"/>
          <w:lang w:val="es-ES"/>
        </w:rPr>
        <w:t>Prumyslová 4</w:t>
      </w:r>
    </w:p>
    <w:p w14:paraId="7893F01E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79640 </w:t>
      </w:r>
      <w:proofErr w:type="spellStart"/>
      <w:r>
        <w:rPr>
          <w:rFonts w:ascii="Verdana" w:hAnsi="Verdana"/>
          <w:color w:val="000000"/>
          <w:sz w:val="20"/>
        </w:rPr>
        <w:t>Prostějov</w:t>
      </w:r>
      <w:proofErr w:type="spellEnd"/>
    </w:p>
    <w:p w14:paraId="5E6F9D1E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Czech Republic</w:t>
      </w:r>
    </w:p>
    <w:p w14:paraId="7AEB693A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  <w:lang w:val="en-GB"/>
        </w:rPr>
      </w:pPr>
      <w:r>
        <w:rPr>
          <w:rFonts w:ascii="Verdana" w:hAnsi="Verdana"/>
          <w:color w:val="000000"/>
          <w:sz w:val="20"/>
          <w:lang w:val="en-GB"/>
        </w:rPr>
        <w:t xml:space="preserve">Tel.: +420 (582) 303 800 </w:t>
      </w:r>
    </w:p>
    <w:p w14:paraId="3430D467" w14:textId="77777777" w:rsidR="006E3C64" w:rsidRDefault="006E3C64" w:rsidP="006E3C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</w:rPr>
      </w:pPr>
      <w:r>
        <w:rPr>
          <w:rFonts w:ascii="Verdana" w:hAnsi="Verdana"/>
          <w:color w:val="000000"/>
          <w:sz w:val="20"/>
          <w:lang w:val="en-GB"/>
        </w:rPr>
        <w:t xml:space="preserve">Email: </w:t>
      </w:r>
      <w:hyperlink r:id="rId15" w:history="1">
        <w:r>
          <w:rPr>
            <w:rStyle w:val="Hyperlink"/>
            <w:rFonts w:ascii="Verdana" w:hAnsi="Verdana"/>
            <w:sz w:val="20"/>
            <w:lang w:val="en-GB"/>
          </w:rPr>
          <w:t>imprima@ttce.toray.cz</w:t>
        </w:r>
      </w:hyperlink>
    </w:p>
    <w:p w14:paraId="5051307C" w14:textId="77777777" w:rsidR="006E3C64" w:rsidRDefault="00314909" w:rsidP="006E3C64">
      <w:pPr>
        <w:rPr>
          <w:color w:val="FF0000"/>
        </w:rPr>
      </w:pPr>
      <w:hyperlink r:id="rId16" w:history="1">
        <w:r w:rsidR="006E3C64">
          <w:rPr>
            <w:rStyle w:val="Hyperlink"/>
            <w:rFonts w:ascii="Verdana" w:hAnsi="Verdana"/>
            <w:sz w:val="20"/>
            <w:lang w:val="fr-FR"/>
          </w:rPr>
          <w:t>www.imprima.toray</w:t>
        </w:r>
      </w:hyperlink>
    </w:p>
    <w:p w14:paraId="49250A14" w14:textId="35B9A986" w:rsidR="00106A8E" w:rsidRPr="00106A8E" w:rsidRDefault="00106A8E" w:rsidP="006E3C64">
      <w:pPr>
        <w:rPr>
          <w:rFonts w:ascii="Verdana" w:hAnsi="Verdana"/>
          <w:color w:val="0000FF"/>
          <w:sz w:val="20"/>
          <w:u w:val="single"/>
          <w:lang w:val="fr-FR"/>
        </w:rPr>
      </w:pPr>
    </w:p>
    <w:sectPr w:rsidR="00106A8E" w:rsidRPr="00106A8E" w:rsidSect="004222DB">
      <w:headerReference w:type="default" r:id="rId17"/>
      <w:footerReference w:type="default" r:id="rId18"/>
      <w:pgSz w:w="11905" w:h="16837"/>
      <w:pgMar w:top="1418" w:right="1418" w:bottom="1134" w:left="1418" w:header="709" w:footer="68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FE77A" w14:textId="77777777" w:rsidR="00314909" w:rsidRDefault="00314909">
      <w:r>
        <w:separator/>
      </w:r>
    </w:p>
  </w:endnote>
  <w:endnote w:type="continuationSeparator" w:id="0">
    <w:p w14:paraId="7F3311E8" w14:textId="77777777" w:rsidR="00314909" w:rsidRDefault="0031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8963" w14:textId="51C1CC39" w:rsidR="004F5A39" w:rsidRDefault="000A67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2C489B1" wp14:editId="57074D75">
          <wp:extent cx="1384300" cy="266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ra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E1514" w14:textId="77777777" w:rsidR="00314909" w:rsidRDefault="00314909">
      <w:r>
        <w:separator/>
      </w:r>
    </w:p>
  </w:footnote>
  <w:footnote w:type="continuationSeparator" w:id="0">
    <w:p w14:paraId="517FF771" w14:textId="77777777" w:rsidR="00314909" w:rsidRDefault="0031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EF716" w14:textId="18AB56D8" w:rsidR="004F5A39" w:rsidRDefault="000A6760">
    <w:pPr>
      <w:spacing w:before="120" w:after="120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noProof/>
        <w:color w:val="000000"/>
        <w:sz w:val="14"/>
        <w:szCs w:val="14"/>
      </w:rPr>
      <w:drawing>
        <wp:inline distT="0" distB="0" distL="0" distR="0" wp14:anchorId="002F4F80" wp14:editId="32E7808A">
          <wp:extent cx="1905000" cy="241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pri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9E16E" w14:textId="77777777" w:rsidR="004F5A39" w:rsidRDefault="00E85AA5">
    <w:pPr>
      <w:spacing w:before="120" w:after="120"/>
      <w:rPr>
        <w:rFonts w:ascii="Verdana" w:eastAsia="Verdana" w:hAnsi="Verdana" w:cs="Verdana"/>
        <w:color w:val="000000"/>
        <w:sz w:val="6"/>
        <w:szCs w:val="6"/>
      </w:rPr>
    </w:pPr>
    <w:r>
      <w:rPr>
        <w:noProof/>
        <w:lang w:val="cs-CZ" w:eastAsia="cs-CZ"/>
      </w:rPr>
      <mc:AlternateContent>
        <mc:Choice Requires="wps">
          <w:drawing>
            <wp:anchor distT="4294967290" distB="4294967290" distL="114300" distR="114300" simplePos="0" relativeHeight="251658240" behindDoc="0" locked="0" layoutInCell="1" hidden="0" allowOverlap="1" wp14:anchorId="6C08C46A" wp14:editId="276402C8">
              <wp:simplePos x="0" y="0"/>
              <wp:positionH relativeFrom="margin">
                <wp:posOffset>-12699</wp:posOffset>
              </wp:positionH>
              <wp:positionV relativeFrom="paragraph">
                <wp:posOffset>25400</wp:posOffset>
              </wp:positionV>
              <wp:extent cx="5723890" cy="15875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4055" y="378000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3A4D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69C1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pt;margin-top:2pt;width:450.7pt;height:1.25pt;z-index:251658240;visibility:visible;mso-wrap-style:square;mso-wrap-distance-left:9pt;mso-wrap-distance-top:-17e-5mm;mso-wrap-distance-right:9pt;mso-wrap-distance-bottom:-17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" strokecolor="#3a4d96" strokeweight="1.25pt">
              <w10:wrap anchorx="margin"/>
            </v:shape>
          </w:pict>
        </mc:Fallback>
      </mc:AlternateContent>
    </w:r>
  </w:p>
  <w:p w14:paraId="516A1C04" w14:textId="77777777" w:rsidR="004F5A39" w:rsidRDefault="00E85AA5">
    <w:pPr>
      <w:spacing w:before="120" w:after="120"/>
      <w:rPr>
        <w:rFonts w:ascii="Verdana" w:eastAsia="Verdana" w:hAnsi="Verdana" w:cs="Verdana"/>
        <w:b/>
        <w:color w:val="3A4D96"/>
        <w:sz w:val="22"/>
        <w:szCs w:val="22"/>
      </w:rPr>
    </w:pPr>
    <w:r>
      <w:rPr>
        <w:rFonts w:ascii="Verdana" w:eastAsia="Verdana" w:hAnsi="Verdana" w:cs="Verdana"/>
        <w:color w:val="000000"/>
        <w:sz w:val="14"/>
        <w:szCs w:val="14"/>
      </w:rPr>
      <w:t>“Add value to print!”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B7B6F"/>
    <w:multiLevelType w:val="multilevel"/>
    <w:tmpl w:val="3A482E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FF14723"/>
    <w:multiLevelType w:val="hybridMultilevel"/>
    <w:tmpl w:val="9DAA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39"/>
    <w:rsid w:val="00025D81"/>
    <w:rsid w:val="000465F6"/>
    <w:rsid w:val="00060CCA"/>
    <w:rsid w:val="00061334"/>
    <w:rsid w:val="00067CBC"/>
    <w:rsid w:val="000A6760"/>
    <w:rsid w:val="000E06DD"/>
    <w:rsid w:val="000E3F17"/>
    <w:rsid w:val="00105D84"/>
    <w:rsid w:val="00106A8E"/>
    <w:rsid w:val="00107AEF"/>
    <w:rsid w:val="00133C29"/>
    <w:rsid w:val="001478F7"/>
    <w:rsid w:val="00177BEB"/>
    <w:rsid w:val="001804F5"/>
    <w:rsid w:val="00191054"/>
    <w:rsid w:val="001C5F6B"/>
    <w:rsid w:val="00202B6A"/>
    <w:rsid w:val="0023611B"/>
    <w:rsid w:val="00262D9D"/>
    <w:rsid w:val="002731A0"/>
    <w:rsid w:val="002A0D5F"/>
    <w:rsid w:val="002A55FA"/>
    <w:rsid w:val="002B35CD"/>
    <w:rsid w:val="002E5AC1"/>
    <w:rsid w:val="00314909"/>
    <w:rsid w:val="00331A86"/>
    <w:rsid w:val="00337A2F"/>
    <w:rsid w:val="00347574"/>
    <w:rsid w:val="003658B0"/>
    <w:rsid w:val="00374418"/>
    <w:rsid w:val="00384377"/>
    <w:rsid w:val="00384F9F"/>
    <w:rsid w:val="003B26DB"/>
    <w:rsid w:val="003B39AE"/>
    <w:rsid w:val="003C20B5"/>
    <w:rsid w:val="003D413A"/>
    <w:rsid w:val="003D45AF"/>
    <w:rsid w:val="003E48D6"/>
    <w:rsid w:val="0041032F"/>
    <w:rsid w:val="004222DB"/>
    <w:rsid w:val="004416A9"/>
    <w:rsid w:val="004507C8"/>
    <w:rsid w:val="00453416"/>
    <w:rsid w:val="00453F8E"/>
    <w:rsid w:val="00474BC9"/>
    <w:rsid w:val="0049146B"/>
    <w:rsid w:val="00493921"/>
    <w:rsid w:val="00496ACF"/>
    <w:rsid w:val="004A07BA"/>
    <w:rsid w:val="004A71BB"/>
    <w:rsid w:val="004B67DA"/>
    <w:rsid w:val="004C1357"/>
    <w:rsid w:val="004E6A77"/>
    <w:rsid w:val="004F5A39"/>
    <w:rsid w:val="004F649A"/>
    <w:rsid w:val="00516DAA"/>
    <w:rsid w:val="00522A07"/>
    <w:rsid w:val="005342C1"/>
    <w:rsid w:val="00544939"/>
    <w:rsid w:val="00546BC2"/>
    <w:rsid w:val="00557DCC"/>
    <w:rsid w:val="00586D09"/>
    <w:rsid w:val="005C6619"/>
    <w:rsid w:val="005D2170"/>
    <w:rsid w:val="006105AD"/>
    <w:rsid w:val="0063732D"/>
    <w:rsid w:val="00657B44"/>
    <w:rsid w:val="0066213E"/>
    <w:rsid w:val="006757A2"/>
    <w:rsid w:val="00676855"/>
    <w:rsid w:val="006A09A5"/>
    <w:rsid w:val="006A253D"/>
    <w:rsid w:val="006B0BE9"/>
    <w:rsid w:val="006B4E4C"/>
    <w:rsid w:val="006C4F8A"/>
    <w:rsid w:val="006D22CD"/>
    <w:rsid w:val="006E3709"/>
    <w:rsid w:val="006E3C64"/>
    <w:rsid w:val="006E54F6"/>
    <w:rsid w:val="00735A1E"/>
    <w:rsid w:val="00740062"/>
    <w:rsid w:val="007629AE"/>
    <w:rsid w:val="007731C0"/>
    <w:rsid w:val="007751AA"/>
    <w:rsid w:val="007801A5"/>
    <w:rsid w:val="007A4EE7"/>
    <w:rsid w:val="007D4F63"/>
    <w:rsid w:val="007F1F4B"/>
    <w:rsid w:val="007F44D6"/>
    <w:rsid w:val="007F490A"/>
    <w:rsid w:val="00806953"/>
    <w:rsid w:val="00816B8B"/>
    <w:rsid w:val="00820F49"/>
    <w:rsid w:val="00864F7E"/>
    <w:rsid w:val="0087452D"/>
    <w:rsid w:val="00877C02"/>
    <w:rsid w:val="00885570"/>
    <w:rsid w:val="00886FFD"/>
    <w:rsid w:val="00890DDF"/>
    <w:rsid w:val="008A65EA"/>
    <w:rsid w:val="008B3652"/>
    <w:rsid w:val="008C0DA6"/>
    <w:rsid w:val="008D1E5A"/>
    <w:rsid w:val="008E5B40"/>
    <w:rsid w:val="009007E3"/>
    <w:rsid w:val="00926493"/>
    <w:rsid w:val="00932E9D"/>
    <w:rsid w:val="0095418E"/>
    <w:rsid w:val="0097112B"/>
    <w:rsid w:val="00972542"/>
    <w:rsid w:val="009D516A"/>
    <w:rsid w:val="00A10829"/>
    <w:rsid w:val="00A3227F"/>
    <w:rsid w:val="00A5717A"/>
    <w:rsid w:val="00A64701"/>
    <w:rsid w:val="00A65C8D"/>
    <w:rsid w:val="00A67493"/>
    <w:rsid w:val="00A7565D"/>
    <w:rsid w:val="00A81969"/>
    <w:rsid w:val="00A94769"/>
    <w:rsid w:val="00AA5B6D"/>
    <w:rsid w:val="00AB1739"/>
    <w:rsid w:val="00AB703A"/>
    <w:rsid w:val="00B040E8"/>
    <w:rsid w:val="00B20CB5"/>
    <w:rsid w:val="00B20E8D"/>
    <w:rsid w:val="00B23EDA"/>
    <w:rsid w:val="00B41C5A"/>
    <w:rsid w:val="00B43E85"/>
    <w:rsid w:val="00B47AB3"/>
    <w:rsid w:val="00B60AEF"/>
    <w:rsid w:val="00B61CA4"/>
    <w:rsid w:val="00B66321"/>
    <w:rsid w:val="00BF4B13"/>
    <w:rsid w:val="00BF6E4A"/>
    <w:rsid w:val="00C01182"/>
    <w:rsid w:val="00C06D29"/>
    <w:rsid w:val="00C31559"/>
    <w:rsid w:val="00C53151"/>
    <w:rsid w:val="00C57197"/>
    <w:rsid w:val="00C8498B"/>
    <w:rsid w:val="00CA5108"/>
    <w:rsid w:val="00CB1F18"/>
    <w:rsid w:val="00CB2EDC"/>
    <w:rsid w:val="00CC2B50"/>
    <w:rsid w:val="00CE1B46"/>
    <w:rsid w:val="00CF5BF1"/>
    <w:rsid w:val="00D5594E"/>
    <w:rsid w:val="00D642FB"/>
    <w:rsid w:val="00D7455A"/>
    <w:rsid w:val="00DA2AF8"/>
    <w:rsid w:val="00DA6E0A"/>
    <w:rsid w:val="00DD10B7"/>
    <w:rsid w:val="00DE4751"/>
    <w:rsid w:val="00DF035A"/>
    <w:rsid w:val="00E02647"/>
    <w:rsid w:val="00E03EEB"/>
    <w:rsid w:val="00E17F93"/>
    <w:rsid w:val="00E27EFA"/>
    <w:rsid w:val="00E34C26"/>
    <w:rsid w:val="00E416D9"/>
    <w:rsid w:val="00E417B9"/>
    <w:rsid w:val="00E52DA5"/>
    <w:rsid w:val="00E614EE"/>
    <w:rsid w:val="00E80409"/>
    <w:rsid w:val="00E84961"/>
    <w:rsid w:val="00E85AA5"/>
    <w:rsid w:val="00E9389F"/>
    <w:rsid w:val="00EA2A6C"/>
    <w:rsid w:val="00EA6D81"/>
    <w:rsid w:val="00EB42EF"/>
    <w:rsid w:val="00EB5BD1"/>
    <w:rsid w:val="00EC03AF"/>
    <w:rsid w:val="00EE0631"/>
    <w:rsid w:val="00EE6E99"/>
    <w:rsid w:val="00F01DD8"/>
    <w:rsid w:val="00F13F67"/>
    <w:rsid w:val="00F40499"/>
    <w:rsid w:val="00F409ED"/>
    <w:rsid w:val="00F458DA"/>
    <w:rsid w:val="00F506D7"/>
    <w:rsid w:val="00F57F3A"/>
    <w:rsid w:val="00F7540C"/>
    <w:rsid w:val="00F76458"/>
    <w:rsid w:val="00F85DE3"/>
    <w:rsid w:val="00FB6322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A9B55"/>
  <w15:docId w15:val="{0B8CE47A-F48A-47C9-B7C2-1C1BE74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aliases w:val="Heading 3 Char1"/>
    <w:uiPriority w:val="99"/>
    <w:rsid w:val="008A65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CCA"/>
  </w:style>
  <w:style w:type="paragraph" w:styleId="BalloonText">
    <w:name w:val="Balloon Text"/>
    <w:basedOn w:val="Normal"/>
    <w:link w:val="BalloonTextChar"/>
    <w:uiPriority w:val="99"/>
    <w:semiHidden/>
    <w:unhideWhenUsed/>
    <w:rsid w:val="00060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CA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613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0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EA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32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32F"/>
  </w:style>
  <w:style w:type="paragraph" w:styleId="Footer">
    <w:name w:val="footer"/>
    <w:basedOn w:val="Normal"/>
    <w:link w:val="FooterChar"/>
    <w:uiPriority w:val="99"/>
    <w:unhideWhenUsed/>
    <w:rsid w:val="0041032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aywaterless.com/eu/index.html" TargetMode="External"/><Relationship Id="rId13" Type="http://schemas.openxmlformats.org/officeDocument/2006/relationships/image" Target="media/image5.tif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mprima.tora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hyperlink" Target="mailto:imprima@ttce.toray.cz" TargetMode="External"/><Relationship Id="rId10" Type="http://schemas.openxmlformats.org/officeDocument/2006/relationships/image" Target="media/image2.tif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hyperlink" Target="mailto:monika.d@duomedi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4AE1-A47F-EE4C-9526-DA1D30CC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Coldset Printing Partners Chooses Waterless Offset Printing with Toray Plates</vt:lpstr>
      <vt:lpstr>Coldset Printing Partners Chooses Waterless Offset Printing with Toray Plates</vt:lpstr>
      <vt:lpstr>Toray IMPRIMA Waterless Offset Plates Benefit from Extremely High Quality Aluminum Manufactured by Hydro</vt:lpstr>
      <vt:lpstr>Seacourt Goes Beyond Zero Waste to Landfill, with Net Positive Environmental Impact</vt:lpstr>
    </vt:vector>
  </TitlesOfParts>
  <Company>HB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Coldset Printing Partners Chooses Waterless Offset Printing with Toray Plates</dc:title>
  <dc:creator>Toray</dc:creator>
  <cp:keywords>Coldset Printing Partners, Toray</cp:keywords>
  <cp:lastModifiedBy>maarten.v@duomedia.com</cp:lastModifiedBy>
  <cp:revision>4</cp:revision>
  <dcterms:created xsi:type="dcterms:W3CDTF">2020-05-18T08:15:00Z</dcterms:created>
  <dcterms:modified xsi:type="dcterms:W3CDTF">2020-05-18T08:22:00Z</dcterms:modified>
</cp:coreProperties>
</file>