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E372C" w14:textId="77777777" w:rsidR="0057363B" w:rsidRPr="00387565" w:rsidRDefault="0057363B" w:rsidP="006C261B">
      <w:pPr>
        <w:pStyle w:val="NoSpacing"/>
        <w:rPr>
          <w:rFonts w:ascii="Arial" w:hAnsi="Arial" w:cs="Arial"/>
          <w:sz w:val="20"/>
          <w:szCs w:val="20"/>
          <w:lang w:val="en-GB"/>
        </w:rPr>
      </w:pPr>
    </w:p>
    <w:p w14:paraId="7F87871F" w14:textId="77777777" w:rsidR="0057363B" w:rsidRDefault="0057363B" w:rsidP="006C261B">
      <w:pPr>
        <w:pStyle w:val="NoSpacing"/>
        <w:rPr>
          <w:rFonts w:ascii="Arial" w:hAnsi="Arial" w:cs="Arial"/>
          <w:sz w:val="20"/>
          <w:szCs w:val="20"/>
          <w:lang w:val="en-GB"/>
        </w:rPr>
      </w:pPr>
    </w:p>
    <w:p w14:paraId="0D579EEF"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1799C780" w14:textId="77777777" w:rsidTr="00610004">
        <w:tc>
          <w:tcPr>
            <w:tcW w:w="5885" w:type="dxa"/>
          </w:tcPr>
          <w:p w14:paraId="7578F53D" w14:textId="77777777" w:rsidR="00387565" w:rsidRPr="00387565" w:rsidRDefault="00387565" w:rsidP="00610004">
            <w:pPr>
              <w:pStyle w:val="Header"/>
              <w:spacing w:line="260" w:lineRule="exact"/>
              <w:rPr>
                <w:rFonts w:ascii="Arial" w:hAnsi="Arial" w:cs="Arial"/>
                <w:b/>
                <w:bCs/>
                <w:sz w:val="20"/>
                <w:szCs w:val="20"/>
              </w:rPr>
            </w:pPr>
          </w:p>
          <w:p w14:paraId="3C650AC3" w14:textId="77777777" w:rsidR="00387565" w:rsidRPr="00387565" w:rsidRDefault="00387565" w:rsidP="00610004">
            <w:pPr>
              <w:pStyle w:val="Header"/>
              <w:spacing w:line="260" w:lineRule="exact"/>
              <w:rPr>
                <w:rFonts w:ascii="Arial" w:hAnsi="Arial" w:cs="Arial"/>
                <w:sz w:val="20"/>
                <w:szCs w:val="20"/>
              </w:rPr>
            </w:pPr>
          </w:p>
        </w:tc>
        <w:tc>
          <w:tcPr>
            <w:tcW w:w="4242" w:type="dxa"/>
          </w:tcPr>
          <w:p w14:paraId="0B5AC05F" w14:textId="77777777" w:rsidR="00387565" w:rsidRPr="000268A9" w:rsidRDefault="00387565" w:rsidP="00610004">
            <w:pPr>
              <w:pStyle w:val="Header"/>
              <w:tabs>
                <w:tab w:val="left" w:pos="2859"/>
              </w:tabs>
              <w:spacing w:line="260" w:lineRule="exact"/>
              <w:rPr>
                <w:rFonts w:ascii="Arial" w:hAnsi="Arial" w:cs="Arial"/>
                <w:b/>
                <w:bCs/>
                <w:sz w:val="20"/>
                <w:szCs w:val="20"/>
                <w:lang w:val="en-GB"/>
              </w:rPr>
            </w:pPr>
            <w:r w:rsidRPr="000268A9">
              <w:rPr>
                <w:rFonts w:ascii="Arial" w:hAnsi="Arial" w:cs="Arial"/>
                <w:b/>
                <w:bCs/>
                <w:sz w:val="20"/>
                <w:szCs w:val="20"/>
                <w:lang w:val="en-GB"/>
              </w:rPr>
              <w:t>Contact</w:t>
            </w:r>
          </w:p>
          <w:p w14:paraId="0DC5B4B7" w14:textId="499B501A" w:rsidR="00EC5ADF" w:rsidRPr="000268A9" w:rsidRDefault="005A2C8B" w:rsidP="00EC5ADF">
            <w:pPr>
              <w:pStyle w:val="Header"/>
              <w:tabs>
                <w:tab w:val="left" w:pos="2859"/>
              </w:tabs>
              <w:spacing w:line="260" w:lineRule="exact"/>
              <w:rPr>
                <w:rFonts w:ascii="Arial" w:hAnsi="Arial" w:cs="Arial"/>
                <w:sz w:val="20"/>
                <w:szCs w:val="20"/>
                <w:lang w:val="en-GB"/>
              </w:rPr>
            </w:pPr>
            <w:r>
              <w:rPr>
                <w:rFonts w:ascii="Arial" w:hAnsi="Arial" w:cs="Arial"/>
                <w:sz w:val="20"/>
                <w:szCs w:val="20"/>
                <w:lang w:val="en-GB"/>
              </w:rPr>
              <w:t>Trendelina Kryeziu</w:t>
            </w:r>
          </w:p>
          <w:p w14:paraId="182C8C7F" w14:textId="665CC34B" w:rsidR="00EC5ADF" w:rsidRPr="0025449B" w:rsidRDefault="00EC5ADF" w:rsidP="00EC5ADF">
            <w:pPr>
              <w:rPr>
                <w:rFonts w:eastAsia="Arial" w:cstheme="minorHAnsi"/>
                <w:sz w:val="20"/>
                <w:szCs w:val="20"/>
                <w:highlight w:val="yellow"/>
              </w:rPr>
            </w:pPr>
            <w:r w:rsidRPr="000268A9">
              <w:rPr>
                <w:rFonts w:eastAsiaTheme="minorHAnsi"/>
                <w:sz w:val="20"/>
                <w:szCs w:val="20"/>
                <w:lang w:val="en-GB"/>
              </w:rPr>
              <w:t>Marketing &amp; Communications Manager</w:t>
            </w:r>
          </w:p>
          <w:p w14:paraId="7DB1345D" w14:textId="0D672F96" w:rsidR="00EC5ADF" w:rsidRPr="000268A9" w:rsidRDefault="00EC5ADF" w:rsidP="00EC5ADF">
            <w:pPr>
              <w:pStyle w:val="Header"/>
              <w:tabs>
                <w:tab w:val="left" w:pos="2859"/>
              </w:tabs>
              <w:spacing w:line="260" w:lineRule="exact"/>
              <w:rPr>
                <w:rFonts w:ascii="Arial" w:hAnsi="Arial" w:cs="Arial"/>
                <w:sz w:val="20"/>
                <w:szCs w:val="20"/>
              </w:rPr>
            </w:pPr>
            <w:r w:rsidRPr="000268A9">
              <w:rPr>
                <w:rFonts w:ascii="Arial" w:hAnsi="Arial" w:cs="Arial"/>
                <w:sz w:val="20"/>
                <w:szCs w:val="20"/>
              </w:rPr>
              <w:t>M: +</w:t>
            </w:r>
            <w:r w:rsidR="005A2C8B">
              <w:rPr>
                <w:rFonts w:ascii="Arial" w:hAnsi="Arial" w:cs="Arial"/>
                <w:sz w:val="20"/>
                <w:szCs w:val="20"/>
              </w:rPr>
              <w:t>49 711 9816 389</w:t>
            </w:r>
          </w:p>
          <w:p w14:paraId="2AD71051" w14:textId="3AE49948" w:rsidR="00387565" w:rsidRPr="000268A9" w:rsidRDefault="000957E3" w:rsidP="005A2C8B">
            <w:pPr>
              <w:pStyle w:val="Header"/>
              <w:shd w:val="solid" w:color="FFFFFF" w:fill="FFFFFF"/>
              <w:rPr>
                <w:rFonts w:ascii="Arial" w:hAnsi="Arial" w:cs="Arial"/>
                <w:color w:val="7A0003" w:themeColor="hyperlink"/>
                <w:u w:val="single"/>
              </w:rPr>
            </w:pPr>
            <w:hyperlink r:id="rId8" w:history="1">
              <w:r w:rsidR="005A2C8B" w:rsidRPr="008C755E">
                <w:rPr>
                  <w:rStyle w:val="Hyperlink"/>
                  <w:rFonts w:ascii="Arial" w:hAnsi="Arial" w:cs="Arial"/>
                  <w:sz w:val="20"/>
                  <w:szCs w:val="20"/>
                </w:rPr>
                <w:t>Trendelina.kryeziu@flintgrp.com</w:t>
              </w:r>
            </w:hyperlink>
          </w:p>
        </w:tc>
      </w:tr>
    </w:tbl>
    <w:p w14:paraId="01873C57" w14:textId="77777777" w:rsidR="00D1374A" w:rsidRPr="000268A9" w:rsidRDefault="00D1374A" w:rsidP="006C261B">
      <w:pPr>
        <w:pStyle w:val="NoSpacing"/>
        <w:rPr>
          <w:rFonts w:ascii="Arial" w:hAnsi="Arial" w:cs="Arial"/>
          <w:sz w:val="20"/>
          <w:szCs w:val="20"/>
        </w:rPr>
      </w:pPr>
    </w:p>
    <w:p w14:paraId="3C2289FB" w14:textId="77777777" w:rsidR="008B1776" w:rsidRPr="000268A9" w:rsidRDefault="008B1776" w:rsidP="008B1776">
      <w:pPr>
        <w:pStyle w:val="NoSpacing"/>
        <w:rPr>
          <w:rFonts w:ascii="Arial" w:hAnsi="Arial" w:cs="Arial"/>
          <w:sz w:val="20"/>
          <w:szCs w:val="20"/>
        </w:rPr>
      </w:pPr>
    </w:p>
    <w:p w14:paraId="671EB183" w14:textId="77777777" w:rsidR="00D1374A" w:rsidRDefault="00D1374A" w:rsidP="006C261B">
      <w:pPr>
        <w:pStyle w:val="NoSpacing"/>
        <w:rPr>
          <w:rFonts w:ascii="Arial" w:hAnsi="Arial" w:cs="Arial"/>
          <w:sz w:val="20"/>
          <w:szCs w:val="20"/>
          <w:lang w:val="en-GB"/>
        </w:rPr>
      </w:pPr>
    </w:p>
    <w:p w14:paraId="3442A981" w14:textId="53335B1A" w:rsidR="00C1261A" w:rsidRPr="002246E5" w:rsidRDefault="00322D6F" w:rsidP="00322D6F">
      <w:pPr>
        <w:pStyle w:val="NoSpacing"/>
        <w:rPr>
          <w:rFonts w:ascii="Arial" w:hAnsi="Arial" w:cs="Arial"/>
          <w:b/>
          <w:bCs/>
          <w:i/>
          <w:iCs/>
          <w:lang w:val="es-AR"/>
        </w:rPr>
      </w:pPr>
      <w:r w:rsidRPr="00322D6F">
        <w:rPr>
          <w:rFonts w:ascii="Arial Black" w:hAnsi="Arial Black" w:cs="Arial"/>
          <w:b/>
          <w:sz w:val="24"/>
          <w:szCs w:val="24"/>
          <w:lang w:val="es-ES"/>
        </w:rPr>
        <w:t>Novotecno disfruta de los principales beneficios de</w:t>
      </w:r>
      <w:r w:rsidRPr="00322D6F">
        <w:rPr>
          <w:rFonts w:ascii="Arial Black" w:hAnsi="Arial Black" w:cs="Arial"/>
          <w:sz w:val="24"/>
          <w:szCs w:val="24"/>
          <w:lang w:val="es-ES"/>
        </w:rPr>
        <w:t xml:space="preserve"> </w:t>
      </w:r>
      <w:r w:rsidRPr="00322D6F">
        <w:rPr>
          <w:rFonts w:ascii="Arial Black" w:hAnsi="Arial Black" w:cs="Arial"/>
          <w:b/>
          <w:sz w:val="24"/>
          <w:szCs w:val="24"/>
          <w:lang w:val="es-ES"/>
        </w:rPr>
        <w:t>las mangas rotec® de nueva generación</w:t>
      </w:r>
      <w:r w:rsidRPr="00322D6F">
        <w:rPr>
          <w:rFonts w:ascii="Arial Black" w:hAnsi="Arial Black" w:cs="Arial"/>
          <w:sz w:val="24"/>
          <w:szCs w:val="24"/>
          <w:lang w:val="es-ES"/>
        </w:rPr>
        <w:t xml:space="preserve"> </w:t>
      </w:r>
      <w:r>
        <w:rPr>
          <w:rFonts w:ascii="Arial Black" w:hAnsi="Arial Black" w:cs="Arial"/>
          <w:sz w:val="24"/>
          <w:szCs w:val="24"/>
          <w:lang w:val="es-ES"/>
        </w:rPr>
        <w:br/>
      </w:r>
      <w:r w:rsidRPr="00322D6F">
        <w:rPr>
          <w:rFonts w:ascii="Arial" w:hAnsi="Arial" w:cs="Arial"/>
          <w:b/>
          <w:bCs/>
          <w:i/>
          <w:iCs/>
          <w:lang w:val="es-ES"/>
        </w:rPr>
        <w:t>Al implementar las últimas fundas rotec</w:t>
      </w:r>
      <w:r w:rsidRPr="00E23C15">
        <w:rPr>
          <w:rFonts w:ascii="Arial" w:hAnsi="Arial" w:cs="Arial"/>
          <w:b/>
          <w:bCs/>
          <w:i/>
          <w:iCs/>
          <w:vertAlign w:val="superscript"/>
          <w:lang w:val="es-ES"/>
        </w:rPr>
        <w:t>®</w:t>
      </w:r>
      <w:r w:rsidRPr="00322D6F">
        <w:rPr>
          <w:rFonts w:ascii="Arial" w:hAnsi="Arial" w:cs="Arial"/>
          <w:b/>
          <w:bCs/>
          <w:i/>
          <w:iCs/>
          <w:lang w:val="es-ES"/>
        </w:rPr>
        <w:t xml:space="preserve"> Blue Light </w:t>
      </w:r>
      <w:proofErr w:type="spellStart"/>
      <w:r w:rsidRPr="00322D6F">
        <w:rPr>
          <w:rFonts w:ascii="Arial" w:hAnsi="Arial" w:cs="Arial"/>
          <w:b/>
          <w:bCs/>
          <w:i/>
          <w:iCs/>
          <w:lang w:val="es-ES"/>
        </w:rPr>
        <w:t>Sleeves</w:t>
      </w:r>
      <w:proofErr w:type="spellEnd"/>
      <w:r w:rsidRPr="00322D6F">
        <w:rPr>
          <w:rFonts w:ascii="Arial" w:hAnsi="Arial" w:cs="Arial"/>
          <w:b/>
          <w:bCs/>
          <w:i/>
          <w:iCs/>
          <w:lang w:val="es-ES"/>
        </w:rPr>
        <w:t xml:space="preserve"> de XSYS en sus impresoras flexográficas de banda ancha, el especialista español en envasado de productos frescos ha podido reducir el tiempo de inactividad y los costes de funcionamiento. La camisa de pared fina de nueva generación presenta una construcción más duradera que mejora la eficiencia y la productividad en la impresión flexográfica.</w:t>
      </w:r>
    </w:p>
    <w:p w14:paraId="0DD11D0E" w14:textId="77777777" w:rsidR="00613834" w:rsidRPr="002246E5" w:rsidRDefault="00613834" w:rsidP="00C1261A">
      <w:pPr>
        <w:jc w:val="both"/>
        <w:rPr>
          <w:b/>
          <w:bCs/>
          <w:sz w:val="20"/>
          <w:szCs w:val="20"/>
          <w:lang w:val="es-AR"/>
        </w:rPr>
      </w:pPr>
    </w:p>
    <w:p w14:paraId="100511E1" w14:textId="5F2FF3A9" w:rsidR="00C1261A" w:rsidRPr="002246E5" w:rsidRDefault="00322D6F" w:rsidP="00C1261A">
      <w:pPr>
        <w:jc w:val="both"/>
        <w:rPr>
          <w:b/>
          <w:bCs/>
          <w:lang w:val="es-AR"/>
        </w:rPr>
      </w:pPr>
      <w:proofErr w:type="spellStart"/>
      <w:r>
        <w:rPr>
          <w:b/>
          <w:bCs/>
          <w:sz w:val="20"/>
          <w:szCs w:val="20"/>
          <w:lang w:val="es-ES"/>
        </w:rPr>
        <w:t>Ahaus</w:t>
      </w:r>
      <w:proofErr w:type="spellEnd"/>
      <w:r>
        <w:rPr>
          <w:b/>
          <w:bCs/>
          <w:sz w:val="20"/>
          <w:szCs w:val="20"/>
          <w:lang w:val="es-ES"/>
        </w:rPr>
        <w:t>, Alemania. 12</w:t>
      </w:r>
      <w:r w:rsidRPr="00322D6F">
        <w:rPr>
          <w:b/>
          <w:bCs/>
          <w:sz w:val="20"/>
          <w:szCs w:val="20"/>
          <w:lang w:val="es-ES"/>
        </w:rPr>
        <w:t xml:space="preserve"> de mayo de 2021</w:t>
      </w:r>
      <w:r w:rsidR="00C1261A" w:rsidRPr="00322D6F">
        <w:rPr>
          <w:b/>
          <w:bCs/>
          <w:sz w:val="20"/>
          <w:szCs w:val="20"/>
          <w:lang w:val="es-ES"/>
        </w:rPr>
        <w:t>.</w:t>
      </w:r>
      <w:r w:rsidR="00C1261A" w:rsidRPr="00322D6F">
        <w:rPr>
          <w:sz w:val="20"/>
          <w:szCs w:val="20"/>
          <w:lang w:val="es-ES"/>
        </w:rPr>
        <w:t xml:space="preserve"> </w:t>
      </w:r>
      <w:r w:rsidRPr="00322D6F">
        <w:rPr>
          <w:sz w:val="20"/>
          <w:szCs w:val="20"/>
          <w:lang w:val="es-ES"/>
        </w:rPr>
        <w:t xml:space="preserve">Con sede en Badalona, ​​España, Novotecno S.A. - Grupo Giró es líder internacional en innovación en sistemas de envasado y productos para la industria de frutas y hortalizas frescas. La empresa produce mallas tubulares, etiquetas y films, además de fabricar maquinaria especializada de pesaje y ensacado </w:t>
      </w:r>
      <w:r>
        <w:rPr>
          <w:sz w:val="20"/>
          <w:szCs w:val="20"/>
          <w:lang w:val="es-ES"/>
        </w:rPr>
        <w:t>para el sector hortofrutícola.</w:t>
      </w:r>
      <w:r w:rsidR="00C1261A" w:rsidRPr="002246E5">
        <w:rPr>
          <w:sz w:val="20"/>
          <w:szCs w:val="20"/>
          <w:lang w:val="es-AR"/>
        </w:rPr>
        <w:t xml:space="preserve"> </w:t>
      </w:r>
    </w:p>
    <w:p w14:paraId="2D8BA81A" w14:textId="77777777" w:rsidR="00C1261A" w:rsidRPr="002246E5" w:rsidRDefault="00C1261A" w:rsidP="00C1261A">
      <w:pPr>
        <w:jc w:val="both"/>
        <w:rPr>
          <w:sz w:val="20"/>
          <w:szCs w:val="20"/>
          <w:lang w:val="es-AR"/>
        </w:rPr>
      </w:pPr>
    </w:p>
    <w:p w14:paraId="1E285BE1" w14:textId="6C91CE07" w:rsidR="00C1261A" w:rsidRDefault="00322D6F" w:rsidP="00C1261A">
      <w:pPr>
        <w:jc w:val="both"/>
        <w:rPr>
          <w:sz w:val="20"/>
          <w:szCs w:val="20"/>
          <w:lang w:val="es-ES"/>
        </w:rPr>
      </w:pPr>
      <w:r w:rsidRPr="00322D6F">
        <w:rPr>
          <w:sz w:val="20"/>
          <w:szCs w:val="20"/>
          <w:lang w:val="es-ES"/>
        </w:rPr>
        <w:t>La marca Giró es conocida mundialmente por la excelente calidad, alta fiabilidad y gran modularidad de su maquinaria, lo que permite a las envasadoras conseguir la mejor productividad del mercado y responder rápidamente a las nuevas demandas de los clientes.</w:t>
      </w:r>
    </w:p>
    <w:p w14:paraId="0D0DD4E3" w14:textId="77777777" w:rsidR="00322D6F" w:rsidRPr="002246E5" w:rsidRDefault="00322D6F" w:rsidP="00C1261A">
      <w:pPr>
        <w:jc w:val="both"/>
        <w:rPr>
          <w:sz w:val="20"/>
          <w:szCs w:val="20"/>
          <w:lang w:val="es-AR"/>
        </w:rPr>
      </w:pPr>
    </w:p>
    <w:p w14:paraId="411C0ED4" w14:textId="1C0E2E91" w:rsidR="00C1261A" w:rsidRDefault="00322D6F" w:rsidP="00C1261A">
      <w:pPr>
        <w:jc w:val="both"/>
        <w:rPr>
          <w:sz w:val="20"/>
          <w:szCs w:val="20"/>
          <w:lang w:val="es-ES"/>
        </w:rPr>
      </w:pPr>
      <w:r w:rsidRPr="00322D6F">
        <w:rPr>
          <w:sz w:val="20"/>
          <w:szCs w:val="20"/>
          <w:lang w:val="es-ES"/>
        </w:rPr>
        <w:t>En colaboración con el agente regional de XSYS LR Flexo, Novotecno ha confiado en las camisas porta-clichés rotec</w:t>
      </w:r>
      <w:r w:rsidRPr="00E23C15">
        <w:rPr>
          <w:sz w:val="20"/>
          <w:szCs w:val="20"/>
          <w:vertAlign w:val="superscript"/>
          <w:lang w:val="es-ES"/>
        </w:rPr>
        <w:t>®</w:t>
      </w:r>
      <w:r w:rsidRPr="00322D6F">
        <w:rPr>
          <w:sz w:val="20"/>
          <w:szCs w:val="20"/>
          <w:lang w:val="es-ES"/>
        </w:rPr>
        <w:t xml:space="preserve"> Blue Light para todas las impresiones flexográficas en la fábrica de Badalona durante más de 10 años. Fue el primer convertidor en actualizarse a la nueva construcción duradera, camisas de paredes delgadas, y la me</w:t>
      </w:r>
      <w:r>
        <w:rPr>
          <w:sz w:val="20"/>
          <w:szCs w:val="20"/>
          <w:lang w:val="es-ES"/>
        </w:rPr>
        <w:t>jora ha sido impresionante.</w:t>
      </w:r>
    </w:p>
    <w:p w14:paraId="14C9C819" w14:textId="77777777" w:rsidR="00322D6F" w:rsidRPr="002246E5" w:rsidRDefault="00322D6F" w:rsidP="00C1261A">
      <w:pPr>
        <w:jc w:val="both"/>
        <w:rPr>
          <w:sz w:val="20"/>
          <w:szCs w:val="20"/>
          <w:lang w:val="es-AR"/>
        </w:rPr>
      </w:pPr>
    </w:p>
    <w:p w14:paraId="5FE3B65C" w14:textId="1EA0C3A8" w:rsidR="00C1261A" w:rsidRPr="00322D6F" w:rsidRDefault="00322D6F" w:rsidP="00C1261A">
      <w:pPr>
        <w:jc w:val="both"/>
        <w:rPr>
          <w:sz w:val="20"/>
          <w:szCs w:val="20"/>
          <w:lang w:val="es-ES"/>
        </w:rPr>
      </w:pPr>
      <w:r w:rsidRPr="00322D6F">
        <w:rPr>
          <w:sz w:val="20"/>
          <w:szCs w:val="20"/>
          <w:lang w:val="es-ES"/>
        </w:rPr>
        <w:t>“De promedio, pedimos aproximadamente 50 mangas rotec</w:t>
      </w:r>
      <w:r w:rsidRPr="00E23C15">
        <w:rPr>
          <w:sz w:val="20"/>
          <w:szCs w:val="20"/>
          <w:vertAlign w:val="superscript"/>
          <w:lang w:val="es-ES"/>
        </w:rPr>
        <w:t>®</w:t>
      </w:r>
      <w:r w:rsidRPr="00322D6F">
        <w:rPr>
          <w:sz w:val="20"/>
          <w:szCs w:val="20"/>
          <w:lang w:val="es-ES"/>
        </w:rPr>
        <w:t xml:space="preserve"> Blue Light de este tamaño cada año, porque se dañaban muy rápidamente. Desde que cambiamos a la nueva construcción en Julio de 2019, la vida útil se ha duplicado, por lo que representa un </w:t>
      </w:r>
      <w:r w:rsidR="00E23C15">
        <w:rPr>
          <w:sz w:val="20"/>
          <w:szCs w:val="20"/>
          <w:lang w:val="es-ES"/>
        </w:rPr>
        <w:t>ahorro sustancial para nosotros</w:t>
      </w:r>
      <w:r w:rsidRPr="00322D6F">
        <w:rPr>
          <w:sz w:val="20"/>
          <w:szCs w:val="20"/>
          <w:lang w:val="es-ES"/>
        </w:rPr>
        <w:t>”, ha dicho Daniel Moreno, Jefe de Producción de Novotecno.</w:t>
      </w:r>
    </w:p>
    <w:p w14:paraId="04848F9B" w14:textId="77777777" w:rsidR="00C1261A" w:rsidRPr="002246E5" w:rsidRDefault="00C1261A" w:rsidP="00C1261A">
      <w:pPr>
        <w:jc w:val="both"/>
        <w:rPr>
          <w:b/>
          <w:bCs/>
          <w:lang w:val="es-AR"/>
        </w:rPr>
      </w:pPr>
    </w:p>
    <w:p w14:paraId="2C019473" w14:textId="77777777" w:rsidR="002246E5" w:rsidRDefault="00322D6F" w:rsidP="002246E5">
      <w:pPr>
        <w:rPr>
          <w:b/>
          <w:bCs/>
          <w:lang w:val="es-ES"/>
        </w:rPr>
      </w:pPr>
      <w:r w:rsidRPr="00322D6F">
        <w:rPr>
          <w:b/>
          <w:bCs/>
          <w:lang w:val="es-ES"/>
        </w:rPr>
        <w:t xml:space="preserve">Innovación </w:t>
      </w:r>
      <w:proofErr w:type="spellStart"/>
      <w:r w:rsidRPr="00322D6F">
        <w:rPr>
          <w:b/>
          <w:bCs/>
          <w:lang w:val="es-ES"/>
        </w:rPr>
        <w:t>contínua</w:t>
      </w:r>
      <w:proofErr w:type="spellEnd"/>
      <w:r w:rsidRPr="00322D6F">
        <w:rPr>
          <w:b/>
          <w:bCs/>
          <w:lang w:val="es-ES"/>
        </w:rPr>
        <w:t xml:space="preserve"> de XSYS</w:t>
      </w:r>
    </w:p>
    <w:p w14:paraId="35E6EA5C" w14:textId="0D8C4CC6" w:rsidR="00C1261A" w:rsidRPr="002246E5" w:rsidRDefault="00322D6F" w:rsidP="002246E5">
      <w:pPr>
        <w:jc w:val="both"/>
        <w:rPr>
          <w:sz w:val="20"/>
          <w:szCs w:val="20"/>
          <w:lang w:val="es-AR"/>
        </w:rPr>
      </w:pPr>
      <w:r w:rsidRPr="00322D6F">
        <w:rPr>
          <w:sz w:val="20"/>
          <w:szCs w:val="20"/>
          <w:lang w:val="es-ES"/>
        </w:rPr>
        <w:t>De construcción duradera, rotec</w:t>
      </w:r>
      <w:r w:rsidRPr="00E23C15">
        <w:rPr>
          <w:sz w:val="20"/>
          <w:szCs w:val="20"/>
          <w:vertAlign w:val="superscript"/>
          <w:lang w:val="es-ES"/>
        </w:rPr>
        <w:t>®</w:t>
      </w:r>
      <w:r w:rsidRPr="00322D6F">
        <w:rPr>
          <w:sz w:val="20"/>
          <w:szCs w:val="20"/>
          <w:lang w:val="es-ES"/>
        </w:rPr>
        <w:t xml:space="preserve"> Blue Light </w:t>
      </w:r>
      <w:proofErr w:type="spellStart"/>
      <w:r w:rsidRPr="00322D6F">
        <w:rPr>
          <w:sz w:val="20"/>
          <w:szCs w:val="20"/>
          <w:lang w:val="es-ES"/>
        </w:rPr>
        <w:t>Sleeves</w:t>
      </w:r>
      <w:proofErr w:type="spellEnd"/>
      <w:r w:rsidRPr="00322D6F">
        <w:rPr>
          <w:sz w:val="20"/>
          <w:szCs w:val="20"/>
          <w:lang w:val="es-ES"/>
        </w:rPr>
        <w:t xml:space="preserve"> es la tercera generación de esta tecnología de porta-clichés de pared fina de XSYS </w:t>
      </w:r>
      <w:proofErr w:type="spellStart"/>
      <w:r w:rsidRPr="00322D6F">
        <w:rPr>
          <w:sz w:val="20"/>
          <w:szCs w:val="20"/>
          <w:lang w:val="es-ES"/>
        </w:rPr>
        <w:t>Sleeves</w:t>
      </w:r>
      <w:proofErr w:type="spellEnd"/>
      <w:r w:rsidRPr="00322D6F">
        <w:rPr>
          <w:sz w:val="20"/>
          <w:szCs w:val="20"/>
          <w:lang w:val="es-ES"/>
        </w:rPr>
        <w:t>. Introducida en el mercado en 2020, la nueva camisa ofrece una estabilidad general mejorada en comparación con la funda Blue Light original de principios de la década de 1990. El desarrollo se basa en la tecnología de pared delgada de la camisa de segunda generación de 2016, pero es menos probable que se agriete y es más resistente a los cortes. También tiene una superficie más lisa que lo</w:t>
      </w:r>
      <w:r>
        <w:rPr>
          <w:sz w:val="20"/>
          <w:szCs w:val="20"/>
          <w:lang w:val="es-ES"/>
        </w:rPr>
        <w:t>s productos de la competencia.</w:t>
      </w:r>
    </w:p>
    <w:p w14:paraId="76B99812" w14:textId="77777777" w:rsidR="00C1261A" w:rsidRPr="002246E5" w:rsidRDefault="00C1261A" w:rsidP="002246E5">
      <w:pPr>
        <w:spacing w:line="276" w:lineRule="auto"/>
        <w:jc w:val="both"/>
        <w:rPr>
          <w:b/>
          <w:bCs/>
          <w:sz w:val="20"/>
          <w:szCs w:val="20"/>
          <w:lang w:val="es-AR"/>
        </w:rPr>
      </w:pPr>
    </w:p>
    <w:p w14:paraId="67C8C3C3" w14:textId="5386BCB1" w:rsidR="00C41979" w:rsidRPr="002246E5" w:rsidRDefault="00322D6F" w:rsidP="002246E5">
      <w:pPr>
        <w:spacing w:line="276" w:lineRule="auto"/>
        <w:jc w:val="both"/>
        <w:rPr>
          <w:b/>
          <w:bCs/>
          <w:sz w:val="20"/>
          <w:szCs w:val="20"/>
          <w:lang w:val="es-AR"/>
        </w:rPr>
      </w:pPr>
      <w:r w:rsidRPr="00322D6F">
        <w:rPr>
          <w:sz w:val="20"/>
          <w:szCs w:val="20"/>
          <w:lang w:val="es-ES"/>
        </w:rPr>
        <w:t xml:space="preserve">Disponible en longitudes entre 250 y 2600 mm, la nueva camisa de pared delgada se ofrece en un grosor de 0,9 a 1,7 </w:t>
      </w:r>
      <w:proofErr w:type="spellStart"/>
      <w:r w:rsidRPr="00322D6F">
        <w:rPr>
          <w:sz w:val="20"/>
          <w:szCs w:val="20"/>
          <w:lang w:val="es-ES"/>
        </w:rPr>
        <w:t>mm.</w:t>
      </w:r>
      <w:proofErr w:type="spellEnd"/>
      <w:r w:rsidRPr="00322D6F">
        <w:rPr>
          <w:sz w:val="20"/>
          <w:szCs w:val="20"/>
          <w:lang w:val="es-ES"/>
        </w:rPr>
        <w:t xml:space="preserve"> Se puede combinar con varios adaptadores para el montaje de planchas fuera de la impresora y ofrece un manejo fácil y fiable de todos los tipos de planchas flexográficas.</w:t>
      </w:r>
    </w:p>
    <w:p w14:paraId="1C0B07BA" w14:textId="77777777" w:rsidR="00C41979" w:rsidRPr="002246E5" w:rsidRDefault="00C41979" w:rsidP="00C1261A">
      <w:pPr>
        <w:spacing w:line="276" w:lineRule="auto"/>
        <w:jc w:val="both"/>
        <w:rPr>
          <w:b/>
          <w:bCs/>
          <w:sz w:val="20"/>
          <w:szCs w:val="20"/>
          <w:lang w:val="es-AR"/>
        </w:rPr>
      </w:pPr>
    </w:p>
    <w:p w14:paraId="6E343605" w14:textId="77777777" w:rsidR="00C41979" w:rsidRPr="002246E5" w:rsidRDefault="00C41979" w:rsidP="00C1261A">
      <w:pPr>
        <w:spacing w:line="276" w:lineRule="auto"/>
        <w:jc w:val="both"/>
        <w:rPr>
          <w:b/>
          <w:bCs/>
          <w:sz w:val="20"/>
          <w:szCs w:val="20"/>
          <w:lang w:val="es-AR"/>
        </w:rPr>
      </w:pPr>
    </w:p>
    <w:p w14:paraId="64095AA5" w14:textId="77777777" w:rsidR="00C41979" w:rsidRPr="002246E5" w:rsidRDefault="00C41979" w:rsidP="00C1261A">
      <w:pPr>
        <w:spacing w:line="276" w:lineRule="auto"/>
        <w:jc w:val="both"/>
        <w:rPr>
          <w:b/>
          <w:bCs/>
          <w:sz w:val="20"/>
          <w:szCs w:val="20"/>
          <w:lang w:val="es-AR"/>
        </w:rPr>
      </w:pPr>
    </w:p>
    <w:p w14:paraId="55E75D75" w14:textId="77777777" w:rsidR="00C41979" w:rsidRPr="002246E5" w:rsidRDefault="00C41979" w:rsidP="00C1261A">
      <w:pPr>
        <w:spacing w:line="276" w:lineRule="auto"/>
        <w:jc w:val="both"/>
        <w:rPr>
          <w:b/>
          <w:bCs/>
          <w:sz w:val="20"/>
          <w:szCs w:val="20"/>
          <w:lang w:val="es-AR"/>
        </w:rPr>
      </w:pPr>
    </w:p>
    <w:p w14:paraId="27F93277" w14:textId="77777777" w:rsidR="00C41979" w:rsidRPr="002246E5" w:rsidRDefault="00C41979" w:rsidP="00C1261A">
      <w:pPr>
        <w:spacing w:line="276" w:lineRule="auto"/>
        <w:jc w:val="both"/>
        <w:rPr>
          <w:b/>
          <w:bCs/>
          <w:sz w:val="20"/>
          <w:szCs w:val="20"/>
          <w:lang w:val="es-AR"/>
        </w:rPr>
      </w:pPr>
    </w:p>
    <w:p w14:paraId="1F3AF23D" w14:textId="6248B9C3" w:rsidR="00C1261A" w:rsidRPr="002246E5" w:rsidRDefault="00322D6F" w:rsidP="00C1261A">
      <w:pPr>
        <w:spacing w:line="276" w:lineRule="auto"/>
        <w:jc w:val="both"/>
        <w:rPr>
          <w:b/>
          <w:bCs/>
          <w:sz w:val="20"/>
          <w:szCs w:val="20"/>
          <w:lang w:val="es-AR"/>
        </w:rPr>
      </w:pPr>
      <w:r w:rsidRPr="00322D6F">
        <w:rPr>
          <w:sz w:val="20"/>
          <w:szCs w:val="20"/>
          <w:lang w:val="es-ES"/>
        </w:rPr>
        <w:t>“Con la nueva construcción de las Blue Light finas, el producto es más robusto. Poco después de que comenzamos a usarlos, quedó claro que la superficie es mucho más resistente y no se agrieta después de algunos cortes</w:t>
      </w:r>
      <w:r w:rsidR="00E23C15">
        <w:rPr>
          <w:sz w:val="20"/>
          <w:szCs w:val="20"/>
          <w:lang w:val="es-ES"/>
        </w:rPr>
        <w:t>",</w:t>
      </w:r>
      <w:r w:rsidRPr="00322D6F">
        <w:rPr>
          <w:sz w:val="20"/>
          <w:szCs w:val="20"/>
          <w:lang w:val="es-ES"/>
        </w:rPr>
        <w:t xml:space="preserve"> comentó Daniel Moreno.</w:t>
      </w:r>
    </w:p>
    <w:p w14:paraId="3CF162FB" w14:textId="55F13C02" w:rsidR="00560B51" w:rsidRPr="002246E5" w:rsidRDefault="00322D6F" w:rsidP="00C1261A">
      <w:pPr>
        <w:spacing w:line="276" w:lineRule="auto"/>
        <w:jc w:val="both"/>
        <w:rPr>
          <w:b/>
          <w:bCs/>
          <w:sz w:val="20"/>
          <w:szCs w:val="20"/>
          <w:lang w:val="es-AR"/>
        </w:rPr>
      </w:pPr>
      <w:r w:rsidRPr="0011106E">
        <w:rPr>
          <w:bCs/>
          <w:noProof/>
          <w:sz w:val="18"/>
          <w:szCs w:val="18"/>
          <w:lang w:val="de-DE" w:eastAsia="de-DE"/>
        </w:rPr>
        <w:drawing>
          <wp:anchor distT="0" distB="0" distL="114300" distR="114300" simplePos="0" relativeHeight="251659264" behindDoc="1" locked="0" layoutInCell="1" allowOverlap="1" wp14:anchorId="64A43714" wp14:editId="40E8B58F">
            <wp:simplePos x="0" y="0"/>
            <wp:positionH relativeFrom="page">
              <wp:posOffset>3064510</wp:posOffset>
            </wp:positionH>
            <wp:positionV relativeFrom="paragraph">
              <wp:posOffset>46355</wp:posOffset>
            </wp:positionV>
            <wp:extent cx="1691005" cy="1689735"/>
            <wp:effectExtent l="0" t="0" r="4445" b="5715"/>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l="13680" t="25062" r="7578" b="15926"/>
                    <a:stretch/>
                  </pic:blipFill>
                  <pic:spPr>
                    <a:xfrm>
                      <a:off x="0" y="0"/>
                      <a:ext cx="1691005" cy="1689735"/>
                    </a:xfrm>
                    <a:prstGeom prst="rect">
                      <a:avLst/>
                    </a:prstGeom>
                  </pic:spPr>
                </pic:pic>
              </a:graphicData>
            </a:graphic>
            <wp14:sizeRelH relativeFrom="page">
              <wp14:pctWidth>0</wp14:pctWidth>
            </wp14:sizeRelH>
            <wp14:sizeRelV relativeFrom="page">
              <wp14:pctHeight>0</wp14:pctHeight>
            </wp14:sizeRelV>
          </wp:anchor>
        </w:drawing>
      </w:r>
      <w:r w:rsidRPr="0011106E">
        <w:rPr>
          <w:b/>
          <w:bCs/>
          <w:noProof/>
          <w:sz w:val="20"/>
          <w:szCs w:val="20"/>
          <w:lang w:val="de-DE" w:eastAsia="de-DE"/>
        </w:rPr>
        <w:drawing>
          <wp:anchor distT="0" distB="0" distL="114300" distR="114300" simplePos="0" relativeHeight="251658240" behindDoc="0" locked="0" layoutInCell="1" allowOverlap="1" wp14:anchorId="541B1FB2" wp14:editId="2D86E415">
            <wp:simplePos x="0" y="0"/>
            <wp:positionH relativeFrom="margin">
              <wp:posOffset>-635</wp:posOffset>
            </wp:positionH>
            <wp:positionV relativeFrom="paragraph">
              <wp:posOffset>39370</wp:posOffset>
            </wp:positionV>
            <wp:extent cx="1711325" cy="1712595"/>
            <wp:effectExtent l="0" t="0" r="3175" b="190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t="23616" b="1323"/>
                    <a:stretch/>
                  </pic:blipFill>
                  <pic:spPr>
                    <a:xfrm>
                      <a:off x="0" y="0"/>
                      <a:ext cx="1711325" cy="1712595"/>
                    </a:xfrm>
                    <a:prstGeom prst="rect">
                      <a:avLst/>
                    </a:prstGeom>
                  </pic:spPr>
                </pic:pic>
              </a:graphicData>
            </a:graphic>
            <wp14:sizeRelH relativeFrom="page">
              <wp14:pctWidth>0</wp14:pctWidth>
            </wp14:sizeRelH>
            <wp14:sizeRelV relativeFrom="page">
              <wp14:pctHeight>0</wp14:pctHeight>
            </wp14:sizeRelV>
          </wp:anchor>
        </w:drawing>
      </w:r>
    </w:p>
    <w:p w14:paraId="136F00D7" w14:textId="010CCFFA" w:rsidR="00560B51" w:rsidRPr="002246E5" w:rsidRDefault="00560B51" w:rsidP="00C1261A">
      <w:pPr>
        <w:spacing w:line="276" w:lineRule="auto"/>
        <w:jc w:val="both"/>
        <w:rPr>
          <w:b/>
          <w:bCs/>
          <w:sz w:val="20"/>
          <w:szCs w:val="20"/>
          <w:lang w:val="es-AR"/>
        </w:rPr>
      </w:pPr>
    </w:p>
    <w:p w14:paraId="248000CA" w14:textId="77777777" w:rsidR="00560B51" w:rsidRPr="002246E5" w:rsidRDefault="00560B51" w:rsidP="00C1261A">
      <w:pPr>
        <w:spacing w:line="276" w:lineRule="auto"/>
        <w:jc w:val="both"/>
        <w:rPr>
          <w:b/>
          <w:bCs/>
          <w:sz w:val="20"/>
          <w:szCs w:val="20"/>
          <w:lang w:val="es-AR"/>
        </w:rPr>
      </w:pPr>
    </w:p>
    <w:p w14:paraId="5DAB0033" w14:textId="7B399A1C" w:rsidR="00560B51" w:rsidRPr="002246E5" w:rsidRDefault="00560B51" w:rsidP="00C1261A">
      <w:pPr>
        <w:spacing w:line="276" w:lineRule="auto"/>
        <w:jc w:val="both"/>
        <w:rPr>
          <w:b/>
          <w:bCs/>
          <w:sz w:val="20"/>
          <w:szCs w:val="20"/>
          <w:lang w:val="es-AR"/>
        </w:rPr>
      </w:pPr>
    </w:p>
    <w:p w14:paraId="043394EC" w14:textId="77777777" w:rsidR="00560B51" w:rsidRPr="002246E5" w:rsidRDefault="00560B51" w:rsidP="00C1261A">
      <w:pPr>
        <w:spacing w:line="276" w:lineRule="auto"/>
        <w:jc w:val="both"/>
        <w:rPr>
          <w:b/>
          <w:bCs/>
          <w:sz w:val="20"/>
          <w:szCs w:val="20"/>
          <w:lang w:val="es-AR"/>
        </w:rPr>
      </w:pPr>
    </w:p>
    <w:p w14:paraId="49E4E6E5" w14:textId="5F859B32" w:rsidR="00560B51" w:rsidRPr="002246E5" w:rsidRDefault="00560B51" w:rsidP="00C1261A">
      <w:pPr>
        <w:spacing w:line="276" w:lineRule="auto"/>
        <w:jc w:val="both"/>
        <w:rPr>
          <w:b/>
          <w:bCs/>
          <w:sz w:val="20"/>
          <w:szCs w:val="20"/>
          <w:lang w:val="es-AR"/>
        </w:rPr>
      </w:pPr>
    </w:p>
    <w:p w14:paraId="6D7AABC4" w14:textId="77777777" w:rsidR="00560B51" w:rsidRPr="002246E5" w:rsidRDefault="00560B51" w:rsidP="00C1261A">
      <w:pPr>
        <w:spacing w:line="276" w:lineRule="auto"/>
        <w:jc w:val="both"/>
        <w:rPr>
          <w:b/>
          <w:bCs/>
          <w:sz w:val="20"/>
          <w:szCs w:val="20"/>
          <w:lang w:val="es-AR"/>
        </w:rPr>
      </w:pPr>
    </w:p>
    <w:p w14:paraId="161C7079" w14:textId="6996C003" w:rsidR="00560B51" w:rsidRPr="002246E5" w:rsidRDefault="00560B51" w:rsidP="00C1261A">
      <w:pPr>
        <w:spacing w:line="276" w:lineRule="auto"/>
        <w:jc w:val="both"/>
        <w:rPr>
          <w:b/>
          <w:bCs/>
          <w:sz w:val="20"/>
          <w:szCs w:val="20"/>
          <w:lang w:val="es-AR"/>
        </w:rPr>
      </w:pPr>
    </w:p>
    <w:p w14:paraId="5C138595" w14:textId="0A7B4E70" w:rsidR="00560B51" w:rsidRPr="002246E5" w:rsidRDefault="00560B51" w:rsidP="00C1261A">
      <w:pPr>
        <w:spacing w:line="276" w:lineRule="auto"/>
        <w:jc w:val="both"/>
        <w:rPr>
          <w:b/>
          <w:bCs/>
          <w:sz w:val="20"/>
          <w:szCs w:val="20"/>
          <w:lang w:val="es-AR"/>
        </w:rPr>
      </w:pPr>
    </w:p>
    <w:p w14:paraId="73F884BC" w14:textId="6477A238" w:rsidR="00560B51" w:rsidRPr="002246E5" w:rsidRDefault="00560B51" w:rsidP="00C1261A">
      <w:pPr>
        <w:spacing w:line="276" w:lineRule="auto"/>
        <w:jc w:val="both"/>
        <w:rPr>
          <w:b/>
          <w:bCs/>
          <w:sz w:val="20"/>
          <w:szCs w:val="20"/>
          <w:lang w:val="es-AR"/>
        </w:rPr>
      </w:pPr>
    </w:p>
    <w:p w14:paraId="3A8A0B30" w14:textId="77777777" w:rsidR="00322D6F" w:rsidRPr="002246E5" w:rsidRDefault="00322D6F" w:rsidP="00C1261A">
      <w:pPr>
        <w:spacing w:line="276" w:lineRule="auto"/>
        <w:jc w:val="both"/>
        <w:rPr>
          <w:bCs/>
          <w:sz w:val="18"/>
          <w:szCs w:val="18"/>
          <w:lang w:val="es-AR"/>
        </w:rPr>
      </w:pPr>
    </w:p>
    <w:p w14:paraId="200917CF" w14:textId="1C2257F6" w:rsidR="00560B51" w:rsidRPr="002246E5" w:rsidRDefault="00322D6F" w:rsidP="00C1261A">
      <w:pPr>
        <w:spacing w:line="276" w:lineRule="auto"/>
        <w:jc w:val="both"/>
        <w:rPr>
          <w:bCs/>
          <w:sz w:val="18"/>
          <w:szCs w:val="18"/>
          <w:lang w:val="es-AR"/>
        </w:rPr>
      </w:pPr>
      <w:r w:rsidRPr="00322D6F">
        <w:rPr>
          <w:bCs/>
          <w:sz w:val="18"/>
          <w:szCs w:val="18"/>
          <w:lang w:val="es-ES"/>
        </w:rPr>
        <w:t xml:space="preserve">Blue </w:t>
      </w:r>
      <w:r>
        <w:rPr>
          <w:bCs/>
          <w:sz w:val="18"/>
          <w:szCs w:val="18"/>
          <w:lang w:val="es-ES"/>
        </w:rPr>
        <w:t>L</w:t>
      </w:r>
      <w:r w:rsidRPr="00322D6F">
        <w:rPr>
          <w:bCs/>
          <w:sz w:val="18"/>
          <w:szCs w:val="18"/>
          <w:lang w:val="es-ES"/>
        </w:rPr>
        <w:t>ight fina original</w:t>
      </w:r>
      <w:r w:rsidR="0011106E" w:rsidRPr="002246E5">
        <w:rPr>
          <w:bCs/>
          <w:sz w:val="18"/>
          <w:szCs w:val="18"/>
          <w:lang w:val="es-AR"/>
        </w:rPr>
        <w:tab/>
      </w:r>
      <w:r w:rsidR="0011106E" w:rsidRPr="002246E5">
        <w:rPr>
          <w:bCs/>
          <w:sz w:val="18"/>
          <w:szCs w:val="18"/>
          <w:lang w:val="es-AR"/>
        </w:rPr>
        <w:tab/>
      </w:r>
      <w:r w:rsidR="0011106E" w:rsidRPr="002246E5">
        <w:rPr>
          <w:bCs/>
          <w:sz w:val="18"/>
          <w:szCs w:val="18"/>
          <w:lang w:val="es-AR"/>
        </w:rPr>
        <w:tab/>
      </w:r>
      <w:r w:rsidRPr="00322D6F">
        <w:rPr>
          <w:bCs/>
          <w:sz w:val="18"/>
          <w:szCs w:val="18"/>
          <w:lang w:val="es-ES"/>
        </w:rPr>
        <w:t>Blue Light de nueva construcción</w:t>
      </w:r>
    </w:p>
    <w:p w14:paraId="7A83DB7E" w14:textId="77777777" w:rsidR="00613834" w:rsidRPr="002246E5" w:rsidRDefault="00613834" w:rsidP="00613834">
      <w:pPr>
        <w:jc w:val="both"/>
        <w:rPr>
          <w:sz w:val="20"/>
          <w:szCs w:val="20"/>
          <w:lang w:val="es-AR"/>
        </w:rPr>
      </w:pPr>
    </w:p>
    <w:p w14:paraId="2F887ADE" w14:textId="77777777" w:rsidR="00613834" w:rsidRPr="002246E5" w:rsidRDefault="00613834" w:rsidP="00C1261A">
      <w:pPr>
        <w:jc w:val="both"/>
        <w:rPr>
          <w:b/>
          <w:bCs/>
          <w:lang w:val="es-AR"/>
        </w:rPr>
      </w:pPr>
    </w:p>
    <w:p w14:paraId="33B00C40" w14:textId="3D7BDB36" w:rsidR="00C1261A" w:rsidRPr="002246E5" w:rsidRDefault="00322D6F" w:rsidP="002246E5">
      <w:pPr>
        <w:rPr>
          <w:sz w:val="20"/>
          <w:szCs w:val="20"/>
          <w:lang w:val="es-AR"/>
        </w:rPr>
      </w:pPr>
      <w:proofErr w:type="spellStart"/>
      <w:r w:rsidRPr="00322D6F">
        <w:rPr>
          <w:b/>
          <w:bCs/>
          <w:lang w:val="es-ES"/>
        </w:rPr>
        <w:t>Partner</w:t>
      </w:r>
      <w:proofErr w:type="spellEnd"/>
      <w:r w:rsidRPr="00322D6F">
        <w:rPr>
          <w:b/>
          <w:bCs/>
          <w:lang w:val="es-ES"/>
        </w:rPr>
        <w:t xml:space="preserve"> preferido para camisas</w:t>
      </w:r>
      <w:r w:rsidRPr="002246E5">
        <w:rPr>
          <w:b/>
          <w:bCs/>
          <w:lang w:val="es-AR"/>
        </w:rPr>
        <w:t xml:space="preserve"> </w:t>
      </w:r>
      <w:r w:rsidRPr="002246E5">
        <w:rPr>
          <w:b/>
          <w:bCs/>
          <w:lang w:val="es-AR"/>
        </w:rPr>
        <w:br/>
      </w:r>
      <w:r w:rsidRPr="00322D6F">
        <w:rPr>
          <w:sz w:val="20"/>
          <w:szCs w:val="20"/>
          <w:lang w:val="es-ES"/>
        </w:rPr>
        <w:t>El equipo de desarrollo de productos XSYS rotec</w:t>
      </w:r>
      <w:r w:rsidRPr="00E23C15">
        <w:rPr>
          <w:sz w:val="20"/>
          <w:szCs w:val="20"/>
          <w:vertAlign w:val="superscript"/>
          <w:lang w:val="es-ES"/>
        </w:rPr>
        <w:t>®</w:t>
      </w:r>
      <w:r w:rsidRPr="00322D6F">
        <w:rPr>
          <w:sz w:val="20"/>
          <w:szCs w:val="20"/>
          <w:lang w:val="es-ES"/>
        </w:rPr>
        <w:t xml:space="preserve"> impulsa constantemente la innovación para satisfacer las necesidades de los clientes y mantenerse a la vanguardia de las tendencias. La evolución de la tecnología de las camisas va de la mano de las relaciones que se han creado durante muchos años.</w:t>
      </w:r>
    </w:p>
    <w:p w14:paraId="03D2BF75" w14:textId="77777777" w:rsidR="00C1261A" w:rsidRPr="002246E5" w:rsidRDefault="00C1261A" w:rsidP="002246E5">
      <w:pPr>
        <w:jc w:val="both"/>
        <w:rPr>
          <w:sz w:val="20"/>
          <w:szCs w:val="20"/>
          <w:lang w:val="es-AR"/>
        </w:rPr>
      </w:pPr>
    </w:p>
    <w:p w14:paraId="08DB46D6" w14:textId="1EDD2E14" w:rsidR="00C1261A" w:rsidRDefault="00322D6F" w:rsidP="002246E5">
      <w:pPr>
        <w:jc w:val="both"/>
        <w:rPr>
          <w:sz w:val="20"/>
          <w:szCs w:val="20"/>
          <w:lang w:val="es-ES"/>
        </w:rPr>
      </w:pPr>
      <w:r w:rsidRPr="00322D6F">
        <w:rPr>
          <w:sz w:val="20"/>
          <w:szCs w:val="20"/>
          <w:lang w:val="es-ES"/>
        </w:rPr>
        <w:t>“Habiendo representado a rotec</w:t>
      </w:r>
      <w:r w:rsidRPr="00E23C15">
        <w:rPr>
          <w:sz w:val="20"/>
          <w:szCs w:val="20"/>
          <w:vertAlign w:val="superscript"/>
          <w:lang w:val="es-ES"/>
        </w:rPr>
        <w:t>®</w:t>
      </w:r>
      <w:r w:rsidRPr="00322D6F">
        <w:rPr>
          <w:sz w:val="20"/>
          <w:szCs w:val="20"/>
          <w:lang w:val="es-ES"/>
        </w:rPr>
        <w:t xml:space="preserve"> </w:t>
      </w:r>
      <w:proofErr w:type="spellStart"/>
      <w:r w:rsidRPr="00322D6F">
        <w:rPr>
          <w:sz w:val="20"/>
          <w:szCs w:val="20"/>
          <w:lang w:val="es-ES"/>
        </w:rPr>
        <w:t>Sleeves</w:t>
      </w:r>
      <w:proofErr w:type="spellEnd"/>
      <w:r w:rsidRPr="00322D6F">
        <w:rPr>
          <w:sz w:val="20"/>
          <w:szCs w:val="20"/>
          <w:lang w:val="es-ES"/>
        </w:rPr>
        <w:t xml:space="preserve"> &amp; </w:t>
      </w:r>
      <w:proofErr w:type="spellStart"/>
      <w:r w:rsidRPr="00322D6F">
        <w:rPr>
          <w:sz w:val="20"/>
          <w:szCs w:val="20"/>
          <w:lang w:val="es-ES"/>
        </w:rPr>
        <w:t>Adapters</w:t>
      </w:r>
      <w:proofErr w:type="spellEnd"/>
      <w:r w:rsidRPr="00322D6F">
        <w:rPr>
          <w:sz w:val="20"/>
          <w:szCs w:val="20"/>
          <w:lang w:val="es-ES"/>
        </w:rPr>
        <w:t xml:space="preserve"> durante más de 20 años, estoy impresionado por la facilidad con la que el equipo de rotec</w:t>
      </w:r>
      <w:r w:rsidRPr="00E23C15">
        <w:rPr>
          <w:sz w:val="20"/>
          <w:szCs w:val="20"/>
          <w:vertAlign w:val="superscript"/>
          <w:lang w:val="es-ES"/>
        </w:rPr>
        <w:t>®</w:t>
      </w:r>
      <w:r w:rsidRPr="00322D6F">
        <w:rPr>
          <w:sz w:val="20"/>
          <w:szCs w:val="20"/>
          <w:lang w:val="es-ES"/>
        </w:rPr>
        <w:t xml:space="preserve"> entendió la situación y propuso una nueva solución para nuestro cliente común”, dijo </w:t>
      </w:r>
      <w:proofErr w:type="spellStart"/>
      <w:r w:rsidRPr="00322D6F">
        <w:rPr>
          <w:sz w:val="20"/>
          <w:szCs w:val="20"/>
          <w:lang w:val="es-ES"/>
        </w:rPr>
        <w:t>Lluis</w:t>
      </w:r>
      <w:proofErr w:type="spellEnd"/>
      <w:r w:rsidRPr="00322D6F">
        <w:rPr>
          <w:sz w:val="20"/>
          <w:szCs w:val="20"/>
          <w:lang w:val="es-ES"/>
        </w:rPr>
        <w:t xml:space="preserve"> </w:t>
      </w:r>
      <w:proofErr w:type="spellStart"/>
      <w:r w:rsidRPr="00322D6F">
        <w:rPr>
          <w:sz w:val="20"/>
          <w:szCs w:val="20"/>
          <w:lang w:val="es-ES"/>
        </w:rPr>
        <w:t>R</w:t>
      </w:r>
      <w:r>
        <w:rPr>
          <w:sz w:val="20"/>
          <w:szCs w:val="20"/>
          <w:lang w:val="es-ES"/>
        </w:rPr>
        <w:t>ebled</w:t>
      </w:r>
      <w:proofErr w:type="spellEnd"/>
      <w:r>
        <w:rPr>
          <w:sz w:val="20"/>
          <w:szCs w:val="20"/>
          <w:lang w:val="es-ES"/>
        </w:rPr>
        <w:t xml:space="preserve">, propietario de LR Flexo. </w:t>
      </w:r>
      <w:r w:rsidRPr="00322D6F">
        <w:rPr>
          <w:sz w:val="20"/>
          <w:szCs w:val="20"/>
          <w:lang w:val="es-ES"/>
        </w:rPr>
        <w:t>"Nuestra relación con Novotecno es una verdadera historia de éxito y es un claro ejemplo de cómo trabajamos junto con los clientes para ayudarlos a tener éxito".</w:t>
      </w:r>
    </w:p>
    <w:p w14:paraId="537B84FE" w14:textId="77777777" w:rsidR="00322D6F" w:rsidRPr="002246E5" w:rsidRDefault="00322D6F" w:rsidP="002246E5">
      <w:pPr>
        <w:jc w:val="both"/>
        <w:rPr>
          <w:sz w:val="20"/>
          <w:szCs w:val="20"/>
          <w:lang w:val="es-AR"/>
        </w:rPr>
      </w:pPr>
    </w:p>
    <w:p w14:paraId="045621DC" w14:textId="77625707" w:rsidR="00322D6F" w:rsidRDefault="00322D6F" w:rsidP="002246E5">
      <w:pPr>
        <w:jc w:val="both"/>
        <w:rPr>
          <w:sz w:val="20"/>
          <w:szCs w:val="20"/>
          <w:lang w:val="es-ES"/>
        </w:rPr>
      </w:pPr>
      <w:r w:rsidRPr="00322D6F">
        <w:rPr>
          <w:sz w:val="20"/>
          <w:szCs w:val="20"/>
          <w:lang w:val="es-ES"/>
        </w:rPr>
        <w:t xml:space="preserve">Al comentar sobre por qué Novotecno elige XSYS </w:t>
      </w:r>
      <w:proofErr w:type="spellStart"/>
      <w:r w:rsidRPr="00322D6F">
        <w:rPr>
          <w:sz w:val="20"/>
          <w:szCs w:val="20"/>
          <w:lang w:val="es-ES"/>
        </w:rPr>
        <w:t>Sleeves</w:t>
      </w:r>
      <w:proofErr w:type="spellEnd"/>
      <w:r w:rsidRPr="00322D6F">
        <w:rPr>
          <w:sz w:val="20"/>
          <w:szCs w:val="20"/>
          <w:lang w:val="es-ES"/>
        </w:rPr>
        <w:t xml:space="preserve"> como su proveedor, Moreno concluyó: “La calidad del producto es excelente y sabemos que podemos confiar en XSYS si hay algún problema. Cuando tuvimos un problema específico, XSYS y el agente LR Flexo lo tomaron en serio y lo resolvieron rápidamente. Esta es la relación y cooperación que esperamos con nuestros socios, por lo tanto, rotec</w:t>
      </w:r>
      <w:r w:rsidRPr="00E23C15">
        <w:rPr>
          <w:sz w:val="20"/>
          <w:szCs w:val="20"/>
          <w:vertAlign w:val="superscript"/>
          <w:lang w:val="es-ES"/>
        </w:rPr>
        <w:t>®</w:t>
      </w:r>
      <w:r w:rsidRPr="00322D6F">
        <w:rPr>
          <w:sz w:val="20"/>
          <w:szCs w:val="20"/>
          <w:lang w:val="es-ES"/>
        </w:rPr>
        <w:t xml:space="preserve"> es nuestra </w:t>
      </w:r>
      <w:r>
        <w:rPr>
          <w:sz w:val="20"/>
          <w:szCs w:val="20"/>
          <w:lang w:val="es-ES"/>
        </w:rPr>
        <w:t xml:space="preserve">marca preferida para mangas”. </w:t>
      </w:r>
    </w:p>
    <w:p w14:paraId="5C7FE057" w14:textId="77777777" w:rsidR="00322D6F" w:rsidRDefault="00322D6F" w:rsidP="002246E5">
      <w:pPr>
        <w:jc w:val="both"/>
        <w:rPr>
          <w:sz w:val="20"/>
          <w:szCs w:val="20"/>
          <w:lang w:val="es-ES"/>
        </w:rPr>
      </w:pPr>
    </w:p>
    <w:p w14:paraId="6757FD48" w14:textId="72D89C77" w:rsidR="00322D6F" w:rsidRPr="00322D6F" w:rsidRDefault="00322D6F" w:rsidP="002246E5">
      <w:pPr>
        <w:jc w:val="both"/>
        <w:rPr>
          <w:sz w:val="20"/>
          <w:szCs w:val="20"/>
          <w:lang w:val="es-ES_tradnl"/>
        </w:rPr>
      </w:pPr>
      <w:r w:rsidRPr="00322D6F">
        <w:rPr>
          <w:sz w:val="20"/>
          <w:szCs w:val="20"/>
          <w:lang w:val="es-ES"/>
        </w:rPr>
        <w:t xml:space="preserve">Para obtener más información sobre la nueva división XSYS de Flint Group, visite </w:t>
      </w:r>
      <w:hyperlink r:id="rId11" w:history="1">
        <w:r w:rsidR="002246E5" w:rsidRPr="00BA6E3E">
          <w:rPr>
            <w:rStyle w:val="Hyperlink"/>
            <w:sz w:val="20"/>
            <w:szCs w:val="20"/>
            <w:lang w:val="es-ES"/>
          </w:rPr>
          <w:t>www.xsysglobal.com</w:t>
        </w:r>
      </w:hyperlink>
      <w:r w:rsidR="002246E5">
        <w:rPr>
          <w:sz w:val="20"/>
          <w:szCs w:val="20"/>
          <w:lang w:val="es-ES"/>
        </w:rPr>
        <w:t xml:space="preserve"> </w:t>
      </w:r>
      <w:r w:rsidRPr="00322D6F">
        <w:rPr>
          <w:sz w:val="20"/>
          <w:szCs w:val="20"/>
          <w:lang w:val="es-ES"/>
        </w:rPr>
        <w:t xml:space="preserve">o póngase en contacto con </w:t>
      </w:r>
      <w:hyperlink r:id="rId12" w:history="1">
        <w:r w:rsidR="002246E5" w:rsidRPr="00BA6E3E">
          <w:rPr>
            <w:rStyle w:val="Hyperlink"/>
            <w:sz w:val="20"/>
            <w:szCs w:val="20"/>
            <w:lang w:val="es-ES"/>
          </w:rPr>
          <w:t>info@xsysglobal.com</w:t>
        </w:r>
      </w:hyperlink>
      <w:r w:rsidRPr="00322D6F">
        <w:rPr>
          <w:sz w:val="20"/>
          <w:szCs w:val="20"/>
          <w:lang w:val="es-ES"/>
        </w:rPr>
        <w:t>.</w:t>
      </w:r>
    </w:p>
    <w:p w14:paraId="44969F29" w14:textId="218CBD2D" w:rsidR="00EC5ADF" w:rsidRPr="00322D6F" w:rsidRDefault="00EC5ADF" w:rsidP="00EC5ADF">
      <w:pPr>
        <w:jc w:val="both"/>
        <w:rPr>
          <w:sz w:val="20"/>
          <w:szCs w:val="20"/>
          <w:lang w:val="es-ES_tradnl"/>
        </w:rPr>
      </w:pPr>
    </w:p>
    <w:p w14:paraId="2F422EAE" w14:textId="1905A00E" w:rsidR="008E6682" w:rsidRPr="002246E5" w:rsidRDefault="008E6682" w:rsidP="00EC5ADF">
      <w:pPr>
        <w:jc w:val="both"/>
        <w:rPr>
          <w:sz w:val="20"/>
          <w:szCs w:val="20"/>
          <w:lang w:val="es-AR"/>
        </w:rPr>
      </w:pPr>
    </w:p>
    <w:p w14:paraId="07DA0092" w14:textId="77777777" w:rsidR="008E6682" w:rsidRPr="002246E5" w:rsidRDefault="008E6682" w:rsidP="00EC5ADF">
      <w:pPr>
        <w:jc w:val="both"/>
        <w:rPr>
          <w:sz w:val="20"/>
          <w:szCs w:val="20"/>
          <w:lang w:val="es-AR"/>
        </w:rPr>
      </w:pPr>
    </w:p>
    <w:p w14:paraId="67D3A7C4" w14:textId="77777777" w:rsidR="00C1261A" w:rsidRPr="002246E5" w:rsidRDefault="00C1261A">
      <w:pPr>
        <w:spacing w:after="160" w:line="259" w:lineRule="auto"/>
        <w:rPr>
          <w:b/>
          <w:bCs/>
          <w:lang w:val="es-AR"/>
        </w:rPr>
      </w:pPr>
      <w:r w:rsidRPr="002246E5">
        <w:rPr>
          <w:b/>
          <w:bCs/>
          <w:lang w:val="es-AR"/>
        </w:rPr>
        <w:br w:type="page"/>
      </w:r>
    </w:p>
    <w:p w14:paraId="7EDB03D5" w14:textId="77777777" w:rsidR="00C1261A" w:rsidRPr="002246E5" w:rsidRDefault="00C1261A" w:rsidP="00EC5ADF">
      <w:pPr>
        <w:rPr>
          <w:b/>
          <w:bCs/>
          <w:lang w:val="es-AR"/>
        </w:rPr>
      </w:pPr>
    </w:p>
    <w:p w14:paraId="658B2938" w14:textId="77777777" w:rsidR="002246E5" w:rsidRDefault="002246E5" w:rsidP="00322D6F">
      <w:pPr>
        <w:jc w:val="both"/>
        <w:rPr>
          <w:b/>
          <w:bCs/>
          <w:lang w:val="es-ES"/>
        </w:rPr>
      </w:pPr>
    </w:p>
    <w:p w14:paraId="041931E8" w14:textId="559C3ADE" w:rsidR="002246E5" w:rsidRDefault="00322D6F" w:rsidP="00322D6F">
      <w:pPr>
        <w:jc w:val="both"/>
        <w:rPr>
          <w:b/>
          <w:bCs/>
          <w:lang w:val="es-ES"/>
        </w:rPr>
      </w:pPr>
      <w:r w:rsidRPr="00322D6F">
        <w:rPr>
          <w:b/>
          <w:bCs/>
          <w:lang w:val="es-ES"/>
        </w:rPr>
        <w:t xml:space="preserve">ACERCA DE XSYS </w:t>
      </w:r>
    </w:p>
    <w:p w14:paraId="741F979B" w14:textId="7AF780E8" w:rsidR="00322D6F" w:rsidRDefault="00322D6F" w:rsidP="00322D6F">
      <w:pPr>
        <w:jc w:val="both"/>
        <w:rPr>
          <w:i/>
          <w:iCs/>
          <w:sz w:val="20"/>
          <w:szCs w:val="20"/>
          <w:lang w:val="es-ES"/>
        </w:rPr>
      </w:pPr>
      <w:r w:rsidRPr="00322D6F">
        <w:rPr>
          <w:i/>
          <w:iCs/>
          <w:sz w:val="20"/>
          <w:szCs w:val="20"/>
          <w:lang w:val="es-ES"/>
        </w:rPr>
        <w:t xml:space="preserve">Formada en enero de 2021 como una nueva división de Flint Group, que combina Flint Group </w:t>
      </w:r>
      <w:proofErr w:type="spellStart"/>
      <w:r w:rsidRPr="00322D6F">
        <w:rPr>
          <w:i/>
          <w:iCs/>
          <w:sz w:val="20"/>
          <w:szCs w:val="20"/>
          <w:lang w:val="es-ES"/>
        </w:rPr>
        <w:t>Flexographic</w:t>
      </w:r>
      <w:proofErr w:type="spellEnd"/>
      <w:r w:rsidRPr="00322D6F">
        <w:rPr>
          <w:i/>
          <w:iCs/>
          <w:sz w:val="20"/>
          <w:szCs w:val="20"/>
          <w:lang w:val="es-ES"/>
        </w:rPr>
        <w:t xml:space="preserve"> y Xeikon </w:t>
      </w:r>
      <w:proofErr w:type="spellStart"/>
      <w:r w:rsidRPr="00322D6F">
        <w:rPr>
          <w:i/>
          <w:iCs/>
          <w:sz w:val="20"/>
          <w:szCs w:val="20"/>
          <w:lang w:val="es-ES"/>
        </w:rPr>
        <w:t>Prepress</w:t>
      </w:r>
      <w:proofErr w:type="spellEnd"/>
      <w:r w:rsidRPr="00322D6F">
        <w:rPr>
          <w:i/>
          <w:iCs/>
          <w:sz w:val="20"/>
          <w:szCs w:val="20"/>
          <w:lang w:val="es-ES"/>
        </w:rPr>
        <w:t xml:space="preserve"> en una sola división, XSYS ha sido diseñada para aportar más brillo a la industria del embalaje, a las vidas de sus clientes y colegas, utilizando productos y servicios brillantes para obtener resultados de impresión brillantes y éxito empresarial. Combina bajo un mismo paraguas marcas tan conocidas de flexografía y tipografía como nyloflex</w:t>
      </w:r>
      <w:r w:rsidRPr="00E23C15">
        <w:rPr>
          <w:i/>
          <w:iCs/>
          <w:sz w:val="20"/>
          <w:szCs w:val="20"/>
          <w:vertAlign w:val="superscript"/>
          <w:lang w:val="es-ES"/>
        </w:rPr>
        <w:t>®</w:t>
      </w:r>
      <w:r w:rsidRPr="00322D6F">
        <w:rPr>
          <w:i/>
          <w:iCs/>
          <w:sz w:val="20"/>
          <w:szCs w:val="20"/>
          <w:lang w:val="es-ES"/>
        </w:rPr>
        <w:t>, Xpress, nyloprint</w:t>
      </w:r>
      <w:r w:rsidRPr="00E23C15">
        <w:rPr>
          <w:i/>
          <w:iCs/>
          <w:sz w:val="20"/>
          <w:szCs w:val="20"/>
          <w:vertAlign w:val="superscript"/>
          <w:lang w:val="es-ES"/>
        </w:rPr>
        <w:t>®</w:t>
      </w:r>
      <w:r w:rsidRPr="00322D6F">
        <w:rPr>
          <w:i/>
          <w:iCs/>
          <w:sz w:val="20"/>
          <w:szCs w:val="20"/>
          <w:lang w:val="es-ES"/>
        </w:rPr>
        <w:t>, nylosolv</w:t>
      </w:r>
      <w:r w:rsidRPr="00E23C15">
        <w:rPr>
          <w:i/>
          <w:iCs/>
          <w:sz w:val="20"/>
          <w:szCs w:val="20"/>
          <w:vertAlign w:val="superscript"/>
          <w:lang w:val="es-ES"/>
        </w:rPr>
        <w:t>®</w:t>
      </w:r>
      <w:r w:rsidRPr="00322D6F">
        <w:rPr>
          <w:i/>
          <w:iCs/>
          <w:sz w:val="20"/>
          <w:szCs w:val="20"/>
          <w:lang w:val="es-ES"/>
        </w:rPr>
        <w:t>, rotec</w:t>
      </w:r>
      <w:r w:rsidRPr="00E23C15">
        <w:rPr>
          <w:i/>
          <w:iCs/>
          <w:sz w:val="20"/>
          <w:szCs w:val="20"/>
          <w:vertAlign w:val="superscript"/>
          <w:lang w:val="es-ES"/>
        </w:rPr>
        <w:t>®</w:t>
      </w:r>
      <w:r w:rsidRPr="00322D6F">
        <w:rPr>
          <w:i/>
          <w:iCs/>
          <w:sz w:val="20"/>
          <w:szCs w:val="20"/>
          <w:lang w:val="es-ES"/>
        </w:rPr>
        <w:t xml:space="preserve">, FlexoExpert, ThermoFlexX, Catena, </w:t>
      </w:r>
      <w:proofErr w:type="spellStart"/>
      <w:r w:rsidRPr="00322D6F">
        <w:rPr>
          <w:i/>
          <w:iCs/>
          <w:sz w:val="20"/>
          <w:szCs w:val="20"/>
          <w:lang w:val="es-ES"/>
        </w:rPr>
        <w:t>TFxX</w:t>
      </w:r>
      <w:proofErr w:type="spellEnd"/>
      <w:r w:rsidRPr="00322D6F">
        <w:rPr>
          <w:i/>
          <w:iCs/>
          <w:sz w:val="20"/>
          <w:szCs w:val="20"/>
          <w:lang w:val="es-ES"/>
        </w:rPr>
        <w:t xml:space="preserve"> y </w:t>
      </w:r>
      <w:proofErr w:type="spellStart"/>
      <w:r w:rsidRPr="00322D6F">
        <w:rPr>
          <w:i/>
          <w:iCs/>
          <w:sz w:val="20"/>
          <w:szCs w:val="20"/>
          <w:lang w:val="es-ES"/>
        </w:rPr>
        <w:t>Woodpecker</w:t>
      </w:r>
      <w:proofErr w:type="spellEnd"/>
      <w:r w:rsidRPr="00322D6F">
        <w:rPr>
          <w:i/>
          <w:iCs/>
          <w:sz w:val="20"/>
          <w:szCs w:val="20"/>
          <w:lang w:val="es-ES"/>
        </w:rPr>
        <w:t>, para proporcionar una solución completa de preimpresión flexográfica y tipográfica.  XSYS, con sede en Stuttgart, Alemania, opera desde más de 37 ubicaciones en todo el mundo y sigue siendo uno de los mayores proveedores mundiales que ofrece soluciones de preimpresión flexográfica y tipográfica, que incluyen planchas, fundas, procesadores, soluciones de flujo de trabajo y servicios profesionales expertos diseñados para ayudar a estas industrias a avanzar con una innovación creciente, una productividad y rentabilidad mejoradas y una huella medioambiental reducida.</w:t>
      </w:r>
    </w:p>
    <w:p w14:paraId="618302B7" w14:textId="6751D5A8" w:rsidR="00EC5ADF" w:rsidRPr="002246E5" w:rsidRDefault="00EC5ADF" w:rsidP="00322D6F">
      <w:pPr>
        <w:jc w:val="both"/>
        <w:rPr>
          <w:b/>
          <w:bCs/>
          <w:lang w:val="es-AR"/>
        </w:rPr>
      </w:pPr>
      <w:r w:rsidRPr="002246E5">
        <w:rPr>
          <w:b/>
          <w:bCs/>
          <w:lang w:val="es-AR"/>
        </w:rPr>
        <w:br/>
      </w:r>
      <w:r w:rsidR="00322D6F" w:rsidRPr="002246E5">
        <w:rPr>
          <w:b/>
          <w:bCs/>
          <w:lang w:val="es-AR"/>
        </w:rPr>
        <w:t>ACERCA DE</w:t>
      </w:r>
      <w:r w:rsidRPr="002246E5">
        <w:rPr>
          <w:b/>
          <w:bCs/>
          <w:lang w:val="es-AR"/>
        </w:rPr>
        <w:t xml:space="preserve"> FLINT GROUP</w:t>
      </w:r>
    </w:p>
    <w:p w14:paraId="7A0C0064" w14:textId="05F6FBC6" w:rsidR="00EC5ADF" w:rsidRDefault="00322D6F" w:rsidP="00EC5ADF">
      <w:pPr>
        <w:jc w:val="both"/>
        <w:rPr>
          <w:i/>
          <w:iCs/>
          <w:sz w:val="20"/>
          <w:szCs w:val="20"/>
        </w:rPr>
      </w:pPr>
      <w:r w:rsidRPr="00322D6F">
        <w:rPr>
          <w:i/>
          <w:iCs/>
          <w:sz w:val="20"/>
          <w:szCs w:val="20"/>
          <w:lang w:val="es-ES"/>
        </w:rPr>
        <w:t>Flint Group se dedica a servir a la industria mundial de la impresión y el embalaje. La compañía desarrolla, fabrica y comercializa una amplia cartera de consumibles y equipos de impresión, que incluyen: una amplia gama de tintas y recubrimientos convencionales y curables por radiación para la mayoría de las aplicaciones de offset, flexografía y huecograbado; productos químicos para sala de impresión, mantillas y fundas de impresión para impresión offset; planchas y camisas de impresión de fotopolímeros, equipos para la fabricación de planchas y sistemas de camisas flexográficas; pigmentos y aditivos para su uso en tintas y otras aplicaciones de colorantes; Flint Group también diseña, desarrolla y entrega impresoras digitales a color alimentadas por web para aplicaciones de etiquetas y embalaje, impresión de documentos, e impresión comercial, así como equipos de producción de planchas para la industria de periódicos y soluciones de ordenador a plancha (</w:t>
      </w:r>
      <w:proofErr w:type="spellStart"/>
      <w:r w:rsidRPr="00322D6F">
        <w:rPr>
          <w:i/>
          <w:iCs/>
          <w:sz w:val="20"/>
          <w:szCs w:val="20"/>
          <w:lang w:val="es-ES"/>
        </w:rPr>
        <w:t>CtP</w:t>
      </w:r>
      <w:proofErr w:type="spellEnd"/>
      <w:r w:rsidRPr="00322D6F">
        <w:rPr>
          <w:i/>
          <w:iCs/>
          <w:sz w:val="20"/>
          <w:szCs w:val="20"/>
          <w:lang w:val="es-ES"/>
        </w:rPr>
        <w:t xml:space="preserve">) para el sector comercial del mercado de la impresión; Con un fuerte enfoque en el cliente, un servicio y soporte inigualables y productos superiores, Flint Group se esfuerza por brindar un valor excepcional, calidad constante e innovación </w:t>
      </w:r>
      <w:proofErr w:type="spellStart"/>
      <w:r w:rsidRPr="00322D6F">
        <w:rPr>
          <w:i/>
          <w:iCs/>
          <w:sz w:val="20"/>
          <w:szCs w:val="20"/>
          <w:lang w:val="es-ES"/>
        </w:rPr>
        <w:t>contínua</w:t>
      </w:r>
      <w:proofErr w:type="spellEnd"/>
      <w:r w:rsidRPr="00322D6F">
        <w:rPr>
          <w:i/>
          <w:iCs/>
          <w:sz w:val="20"/>
          <w:szCs w:val="20"/>
          <w:lang w:val="es-ES"/>
        </w:rPr>
        <w:t xml:space="preserve"> a los clientes de todo el mundo. Con sede en Luxemburgo, Flint Group emplea a unas 6.200 personas. Los ingresos para 2020 fueron de 1.700 millones de euros. A nivel mundial, la empresa es el proveedor número uno o número dos en todos los principales segmentos de mercado que atiende. Para obtener más información, v</w:t>
      </w:r>
      <w:r>
        <w:rPr>
          <w:i/>
          <w:iCs/>
          <w:sz w:val="20"/>
          <w:szCs w:val="20"/>
          <w:lang w:val="es-ES"/>
        </w:rPr>
        <w:t>isite www.flintgrp.com.</w:t>
      </w:r>
      <w:r w:rsidR="00EC5ADF" w:rsidRPr="003578B3">
        <w:rPr>
          <w:i/>
          <w:iCs/>
          <w:sz w:val="20"/>
          <w:szCs w:val="20"/>
        </w:rPr>
        <w:t xml:space="preserve"> </w:t>
      </w:r>
    </w:p>
    <w:p w14:paraId="6FFC0B64" w14:textId="77777777" w:rsidR="00EC5ADF" w:rsidRPr="00EC5ADF" w:rsidRDefault="00EC5ADF" w:rsidP="00EC5ADF">
      <w:pPr>
        <w:jc w:val="both"/>
        <w:rPr>
          <w:sz w:val="20"/>
          <w:szCs w:val="20"/>
        </w:rPr>
      </w:pPr>
    </w:p>
    <w:sectPr w:rsidR="00EC5ADF" w:rsidRPr="00EC5ADF" w:rsidSect="00EC058F">
      <w:headerReference w:type="default" r:id="rId13"/>
      <w:footerReference w:type="default" r:id="rId14"/>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FF04A" w14:textId="77777777" w:rsidR="000957E3" w:rsidRDefault="000957E3" w:rsidP="006C261B">
      <w:r>
        <w:separator/>
      </w:r>
    </w:p>
  </w:endnote>
  <w:endnote w:type="continuationSeparator" w:id="0">
    <w:p w14:paraId="3D2BD61E" w14:textId="77777777" w:rsidR="000957E3" w:rsidRDefault="000957E3"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7737" w14:textId="77777777" w:rsidR="00FD2ECA" w:rsidRDefault="00D1374A">
    <w:pPr>
      <w:pStyle w:val="Footer"/>
      <w:jc w:val="right"/>
    </w:pPr>
    <w:r>
      <w:rPr>
        <w:noProof/>
        <w:lang w:val="de-DE" w:eastAsia="de-DE"/>
      </w:rPr>
      <mc:AlternateContent>
        <mc:Choice Requires="wpg">
          <w:drawing>
            <wp:anchor distT="0" distB="0" distL="114300" distR="114300" simplePos="0" relativeHeight="251658239" behindDoc="0" locked="0" layoutInCell="1" allowOverlap="1" wp14:anchorId="6638AA18" wp14:editId="26E25048">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5BC4F4AB"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E23C15">
          <w:rPr>
            <w:noProof/>
          </w:rPr>
          <w:t>- 2 -</w:t>
        </w:r>
        <w:r w:rsidR="00FD2ECA">
          <w:rPr>
            <w:noProof/>
          </w:rPr>
          <w:fldChar w:fldCharType="end"/>
        </w:r>
      </w:sdtContent>
    </w:sdt>
  </w:p>
  <w:p w14:paraId="441955F7" w14:textId="77777777" w:rsidR="00747CB3" w:rsidRPr="00FD2ECA" w:rsidRDefault="00747CB3">
    <w:pPr>
      <w:pStyle w:val="Footer"/>
      <w:rPr>
        <w:sz w:val="24"/>
      </w:rPr>
    </w:pPr>
  </w:p>
  <w:p w14:paraId="1B03CE88" w14:textId="77777777" w:rsidR="00FD2ECA" w:rsidRDefault="00FD2ECA">
    <w:pPr>
      <w:pStyle w:val="Footer"/>
    </w:pPr>
    <w:r>
      <w:rPr>
        <w:noProof/>
        <w:lang w:val="de-DE" w:eastAsia="de-DE"/>
      </w:rPr>
      <mc:AlternateContent>
        <mc:Choice Requires="wps">
          <w:drawing>
            <wp:anchor distT="0" distB="0" distL="114300" distR="114300" simplePos="0" relativeHeight="251659264" behindDoc="0" locked="1" layoutInCell="1" allowOverlap="1" wp14:anchorId="532EB3C5" wp14:editId="41B36FB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275E54C7" w14:textId="77777777" w:rsidR="009A5416" w:rsidRDefault="009A5416" w:rsidP="00111D0B">
                          <w:pPr>
                            <w:pStyle w:val="NoSpacing"/>
                            <w:rPr>
                              <w:rFonts w:ascii="Arial" w:hAnsi="Arial" w:cs="Arial"/>
                              <w:color w:val="FFFFFF" w:themeColor="background1"/>
                              <w:sz w:val="20"/>
                              <w:szCs w:val="20"/>
                              <w:lang w:val="de-DE"/>
                            </w:rPr>
                          </w:pPr>
                        </w:p>
                        <w:p w14:paraId="68E7135B" w14:textId="77777777" w:rsidR="009A5416" w:rsidRDefault="009A5416" w:rsidP="00111D0B">
                          <w:pPr>
                            <w:pStyle w:val="NoSpacing"/>
                            <w:rPr>
                              <w:rFonts w:ascii="Arial" w:hAnsi="Arial" w:cs="Arial"/>
                              <w:color w:val="FFFFFF" w:themeColor="background1"/>
                              <w:sz w:val="20"/>
                              <w:szCs w:val="20"/>
                              <w:lang w:val="de-DE"/>
                            </w:rPr>
                          </w:pPr>
                        </w:p>
                        <w:p w14:paraId="03DE8BB0" w14:textId="77777777" w:rsidR="009A5416" w:rsidRDefault="009A5416" w:rsidP="00111D0B">
                          <w:pPr>
                            <w:pStyle w:val="NoSpacing"/>
                            <w:rPr>
                              <w:rFonts w:ascii="Arial" w:hAnsi="Arial" w:cs="Arial"/>
                              <w:color w:val="FFFFFF" w:themeColor="background1"/>
                              <w:sz w:val="20"/>
                              <w:szCs w:val="20"/>
                              <w:lang w:val="de-DE"/>
                            </w:rPr>
                          </w:pPr>
                        </w:p>
                        <w:p w14:paraId="0BA19B8F"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1D96E67"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532EB3C5"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" filled="f" stroked="f">
              <v:textbox inset="0,0,0,0">
                <w:txbxContent>
                  <w:p w14:paraId="275E54C7" w14:textId="77777777" w:rsidR="009A5416" w:rsidRDefault="009A5416" w:rsidP="00111D0B">
                    <w:pPr>
                      <w:pStyle w:val="KeinLeerraum"/>
                      <w:rPr>
                        <w:rFonts w:ascii="Arial" w:hAnsi="Arial" w:cs="Arial"/>
                        <w:color w:val="FFFFFF" w:themeColor="background1"/>
                        <w:sz w:val="20"/>
                        <w:szCs w:val="20"/>
                        <w:lang w:val="de-DE"/>
                      </w:rPr>
                    </w:pPr>
                  </w:p>
                  <w:p w14:paraId="68E7135B" w14:textId="77777777" w:rsidR="009A5416" w:rsidRDefault="009A5416" w:rsidP="00111D0B">
                    <w:pPr>
                      <w:pStyle w:val="KeinLeerraum"/>
                      <w:rPr>
                        <w:rFonts w:ascii="Arial" w:hAnsi="Arial" w:cs="Arial"/>
                        <w:color w:val="FFFFFF" w:themeColor="background1"/>
                        <w:sz w:val="20"/>
                        <w:szCs w:val="20"/>
                        <w:lang w:val="de-DE"/>
                      </w:rPr>
                    </w:pPr>
                  </w:p>
                  <w:p w14:paraId="03DE8BB0" w14:textId="77777777" w:rsidR="009A5416" w:rsidRDefault="009A5416" w:rsidP="00111D0B">
                    <w:pPr>
                      <w:pStyle w:val="KeinLeerraum"/>
                      <w:rPr>
                        <w:rFonts w:ascii="Arial" w:hAnsi="Arial" w:cs="Arial"/>
                        <w:color w:val="FFFFFF" w:themeColor="background1"/>
                        <w:sz w:val="20"/>
                        <w:szCs w:val="20"/>
                        <w:lang w:val="de-DE"/>
                      </w:rPr>
                    </w:pPr>
                  </w:p>
                  <w:p w14:paraId="0BA19B8F" w14:textId="77777777" w:rsidR="009A5416" w:rsidRPr="009A5416" w:rsidRDefault="009668E1" w:rsidP="00111D0B">
                    <w:pPr>
                      <w:pStyle w:val="KeinLeerraum"/>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1D96E67" w14:textId="77777777" w:rsidR="00FD2ECA" w:rsidRPr="009A5416" w:rsidRDefault="009668E1" w:rsidP="00111D0B">
                    <w:pPr>
                      <w:pStyle w:val="KeinLeerraum"/>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v:textbox>
              <w10:wrap anchorx="margin" anchory="page"/>
              <w10:anchorlock/>
            </v:shape>
          </w:pict>
        </mc:Fallback>
      </mc:AlternateContent>
    </w:r>
  </w:p>
  <w:p w14:paraId="7C16FD29" w14:textId="77777777" w:rsidR="00FD2ECA" w:rsidRDefault="00FD2ECA">
    <w:pPr>
      <w:pStyle w:val="Footer"/>
    </w:pPr>
  </w:p>
  <w:p w14:paraId="18FB1238"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1351E" w14:textId="77777777" w:rsidR="000957E3" w:rsidRDefault="000957E3" w:rsidP="006C261B">
      <w:r>
        <w:separator/>
      </w:r>
    </w:p>
  </w:footnote>
  <w:footnote w:type="continuationSeparator" w:id="0">
    <w:p w14:paraId="19B5BFC0" w14:textId="77777777" w:rsidR="000957E3" w:rsidRDefault="000957E3"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D836" w14:textId="77777777" w:rsidR="00A75A15" w:rsidRDefault="00A75A15">
    <w:pPr>
      <w:pStyle w:val="Header"/>
    </w:pPr>
  </w:p>
  <w:p w14:paraId="394F7DC3" w14:textId="77777777" w:rsidR="00A75A15" w:rsidRDefault="00D1374A">
    <w:pPr>
      <w:pStyle w:val="Header"/>
    </w:pPr>
    <w:r>
      <w:rPr>
        <w:noProof/>
        <w:lang w:val="de-DE" w:eastAsia="de-DE"/>
      </w:rPr>
      <mc:AlternateContent>
        <mc:Choice Requires="wps">
          <w:drawing>
            <wp:anchor distT="0" distB="0" distL="114300" distR="114300" simplePos="0" relativeHeight="251666432" behindDoc="0" locked="1" layoutInCell="1" allowOverlap="1" wp14:anchorId="52A5192C" wp14:editId="22C385A0">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1BD0E56B" w14:textId="3C187022" w:rsidR="00D1374A" w:rsidRPr="00D1374A" w:rsidRDefault="008E6682"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Customer</w:t>
                          </w:r>
                          <w:r w:rsidR="00821CEB">
                            <w:rPr>
                              <w:rFonts w:ascii="Arial Black" w:hAnsi="Arial Black" w:cs="Arial"/>
                              <w:color w:val="000000" w:themeColor="text1"/>
                              <w:sz w:val="48"/>
                              <w:szCs w:val="48"/>
                              <w:lang w:val="de-DE"/>
                            </w:rPr>
                            <w:t xml:space="preserve"> </w:t>
                          </w:r>
                          <w:r>
                            <w:rPr>
                              <w:rFonts w:ascii="Arial" w:hAnsi="Arial" w:cs="Arial"/>
                              <w:color w:val="000000" w:themeColor="text1"/>
                              <w:sz w:val="48"/>
                              <w:szCs w:val="48"/>
                              <w:lang w:val="de-DE"/>
                            </w:rPr>
                            <w:t>Story</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52A5192C"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" filled="f" stroked="f">
              <v:textbox inset="0,0,0,0">
                <w:txbxContent>
                  <w:p w14:paraId="1BD0E56B" w14:textId="3C187022" w:rsidR="00D1374A" w:rsidRPr="00D1374A" w:rsidRDefault="008E6682" w:rsidP="00D1374A">
                    <w:pPr>
                      <w:pStyle w:val="KeinLeerraum"/>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Customer</w:t>
                    </w:r>
                    <w:r w:rsidR="00821CEB">
                      <w:rPr>
                        <w:rFonts w:ascii="Arial Black" w:hAnsi="Arial Black" w:cs="Arial"/>
                        <w:color w:val="000000" w:themeColor="text1"/>
                        <w:sz w:val="48"/>
                        <w:szCs w:val="48"/>
                        <w:lang w:val="de-DE"/>
                      </w:rPr>
                      <w:t xml:space="preserve"> </w:t>
                    </w:r>
                    <w:r>
                      <w:rPr>
                        <w:rFonts w:ascii="Arial" w:hAnsi="Arial" w:cs="Arial"/>
                        <w:color w:val="000000" w:themeColor="text1"/>
                        <w:sz w:val="48"/>
                        <w:szCs w:val="48"/>
                        <w:lang w:val="de-DE"/>
                      </w:rPr>
                      <w:t>Story</w:t>
                    </w:r>
                  </w:p>
                </w:txbxContent>
              </v:textbox>
              <w10:wrap anchorx="margin" anchory="page"/>
              <w10:anchorlock/>
            </v:shape>
          </w:pict>
        </mc:Fallback>
      </mc:AlternateContent>
    </w:r>
  </w:p>
  <w:p w14:paraId="39987C21" w14:textId="77777777" w:rsidR="00A75A15" w:rsidRDefault="00A75A15">
    <w:pPr>
      <w:pStyle w:val="Header"/>
    </w:pPr>
  </w:p>
  <w:p w14:paraId="29DED31C" w14:textId="77777777" w:rsidR="006C261B" w:rsidRDefault="00A75A15">
    <w:pPr>
      <w:pStyle w:val="Header"/>
    </w:pPr>
    <w:r>
      <w:rPr>
        <w:noProof/>
        <w:lang w:val="de-DE" w:eastAsia="de-DE"/>
      </w:rPr>
      <w:drawing>
        <wp:inline distT="0" distB="0" distL="0" distR="0" wp14:anchorId="41EA2065" wp14:editId="4DE9914A">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sidR="00D0357D">
      <w:rPr>
        <w:noProof/>
        <w:lang w:val="de-DE" w:eastAsia="de-DE"/>
      </w:rPr>
      <mc:AlternateContent>
        <mc:Choice Requires="wps">
          <w:drawing>
            <wp:anchor distT="0" distB="0" distL="114300" distR="114300" simplePos="0" relativeHeight="251664384" behindDoc="0" locked="1" layoutInCell="1" allowOverlap="1" wp14:anchorId="1477B27B" wp14:editId="4F06D00E">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08C18CF3"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62336" behindDoc="0" locked="1" layoutInCell="1" allowOverlap="1" wp14:anchorId="53688BD7" wp14:editId="6CC9A061">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22E46819"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sidR="00D0357D">
      <w:rPr>
        <w:noProof/>
        <w:lang w:val="de-DE" w:eastAsia="de-DE"/>
      </w:rPr>
      <mc:AlternateContent>
        <mc:Choice Requires="wps">
          <w:drawing>
            <wp:anchor distT="0" distB="0" distL="114300" distR="114300" simplePos="0" relativeHeight="251660288" behindDoc="0" locked="1" layoutInCell="1" allowOverlap="1" wp14:anchorId="0E1A8AF3" wp14:editId="2B513A5C">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E8FEE9"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268A9"/>
    <w:rsid w:val="000626FA"/>
    <w:rsid w:val="000957E3"/>
    <w:rsid w:val="000A449B"/>
    <w:rsid w:val="000B110C"/>
    <w:rsid w:val="000C28BE"/>
    <w:rsid w:val="0011106E"/>
    <w:rsid w:val="00111D0B"/>
    <w:rsid w:val="00117FB1"/>
    <w:rsid w:val="0013508C"/>
    <w:rsid w:val="00143082"/>
    <w:rsid w:val="00161E08"/>
    <w:rsid w:val="00180EB8"/>
    <w:rsid w:val="00190906"/>
    <w:rsid w:val="001D0150"/>
    <w:rsid w:val="00205AD6"/>
    <w:rsid w:val="002246E5"/>
    <w:rsid w:val="002538BA"/>
    <w:rsid w:val="003051BE"/>
    <w:rsid w:val="003057E4"/>
    <w:rsid w:val="00322D6F"/>
    <w:rsid w:val="003315DB"/>
    <w:rsid w:val="00341169"/>
    <w:rsid w:val="0036195A"/>
    <w:rsid w:val="003837F1"/>
    <w:rsid w:val="00387565"/>
    <w:rsid w:val="00397DC9"/>
    <w:rsid w:val="003C515D"/>
    <w:rsid w:val="003D6667"/>
    <w:rsid w:val="003E1592"/>
    <w:rsid w:val="003E4225"/>
    <w:rsid w:val="003F007B"/>
    <w:rsid w:val="00415727"/>
    <w:rsid w:val="004342A8"/>
    <w:rsid w:val="00436360"/>
    <w:rsid w:val="004808EC"/>
    <w:rsid w:val="00492BDA"/>
    <w:rsid w:val="004A3482"/>
    <w:rsid w:val="004B4FBE"/>
    <w:rsid w:val="00503821"/>
    <w:rsid w:val="00514F63"/>
    <w:rsid w:val="00560B51"/>
    <w:rsid w:val="0057363B"/>
    <w:rsid w:val="00577DCF"/>
    <w:rsid w:val="005A2C8B"/>
    <w:rsid w:val="005B1E1A"/>
    <w:rsid w:val="005C7399"/>
    <w:rsid w:val="005D05C4"/>
    <w:rsid w:val="005D4518"/>
    <w:rsid w:val="005F1BA2"/>
    <w:rsid w:val="00613834"/>
    <w:rsid w:val="00637CAD"/>
    <w:rsid w:val="0065712F"/>
    <w:rsid w:val="00681694"/>
    <w:rsid w:val="006963E6"/>
    <w:rsid w:val="006B5D1F"/>
    <w:rsid w:val="006B792C"/>
    <w:rsid w:val="006C261B"/>
    <w:rsid w:val="006C32D5"/>
    <w:rsid w:val="006C5B65"/>
    <w:rsid w:val="006F17FB"/>
    <w:rsid w:val="006F5D1F"/>
    <w:rsid w:val="007461ED"/>
    <w:rsid w:val="00747CB3"/>
    <w:rsid w:val="00773824"/>
    <w:rsid w:val="00777162"/>
    <w:rsid w:val="00777D6A"/>
    <w:rsid w:val="007903D9"/>
    <w:rsid w:val="00790BEA"/>
    <w:rsid w:val="007B5DBF"/>
    <w:rsid w:val="007D375C"/>
    <w:rsid w:val="007E12AB"/>
    <w:rsid w:val="00821573"/>
    <w:rsid w:val="00821CEB"/>
    <w:rsid w:val="00841416"/>
    <w:rsid w:val="00847FE9"/>
    <w:rsid w:val="008511E0"/>
    <w:rsid w:val="00855F78"/>
    <w:rsid w:val="0086098F"/>
    <w:rsid w:val="008809F3"/>
    <w:rsid w:val="008B115E"/>
    <w:rsid w:val="008B1776"/>
    <w:rsid w:val="008C732E"/>
    <w:rsid w:val="008E6682"/>
    <w:rsid w:val="008F6573"/>
    <w:rsid w:val="0093719E"/>
    <w:rsid w:val="009500DF"/>
    <w:rsid w:val="00950FB7"/>
    <w:rsid w:val="00953305"/>
    <w:rsid w:val="009668E1"/>
    <w:rsid w:val="00966B82"/>
    <w:rsid w:val="009A5416"/>
    <w:rsid w:val="009B1151"/>
    <w:rsid w:val="009B3B2C"/>
    <w:rsid w:val="009C60A0"/>
    <w:rsid w:val="009E17AC"/>
    <w:rsid w:val="00A100AD"/>
    <w:rsid w:val="00A360C1"/>
    <w:rsid w:val="00A51FBE"/>
    <w:rsid w:val="00A75A15"/>
    <w:rsid w:val="00A95038"/>
    <w:rsid w:val="00AF269B"/>
    <w:rsid w:val="00B0206F"/>
    <w:rsid w:val="00B0349B"/>
    <w:rsid w:val="00B05C0E"/>
    <w:rsid w:val="00B41971"/>
    <w:rsid w:val="00B52915"/>
    <w:rsid w:val="00B67C0B"/>
    <w:rsid w:val="00B94712"/>
    <w:rsid w:val="00B95BB1"/>
    <w:rsid w:val="00BB7D34"/>
    <w:rsid w:val="00BD7FDC"/>
    <w:rsid w:val="00BF7445"/>
    <w:rsid w:val="00C1261A"/>
    <w:rsid w:val="00C2546C"/>
    <w:rsid w:val="00C4094E"/>
    <w:rsid w:val="00C41979"/>
    <w:rsid w:val="00C46A62"/>
    <w:rsid w:val="00C75A28"/>
    <w:rsid w:val="00C87DF3"/>
    <w:rsid w:val="00C925A1"/>
    <w:rsid w:val="00CA20FA"/>
    <w:rsid w:val="00CD5966"/>
    <w:rsid w:val="00D0357D"/>
    <w:rsid w:val="00D04891"/>
    <w:rsid w:val="00D063C3"/>
    <w:rsid w:val="00D1374A"/>
    <w:rsid w:val="00D44787"/>
    <w:rsid w:val="00D473EC"/>
    <w:rsid w:val="00E04A25"/>
    <w:rsid w:val="00E21E28"/>
    <w:rsid w:val="00E224A5"/>
    <w:rsid w:val="00E23C15"/>
    <w:rsid w:val="00EA1ADA"/>
    <w:rsid w:val="00EC058F"/>
    <w:rsid w:val="00EC3C8D"/>
    <w:rsid w:val="00EC5ADF"/>
    <w:rsid w:val="00ED01D1"/>
    <w:rsid w:val="00ED5C09"/>
    <w:rsid w:val="00F107B9"/>
    <w:rsid w:val="00F203C0"/>
    <w:rsid w:val="00F33435"/>
    <w:rsid w:val="00F366C5"/>
    <w:rsid w:val="00F44B9E"/>
    <w:rsid w:val="00FD2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E3BBA"/>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character" w:styleId="UnresolvedMention">
    <w:name w:val="Unresolved Mention"/>
    <w:basedOn w:val="DefaultParagraphFont"/>
    <w:uiPriority w:val="99"/>
    <w:semiHidden/>
    <w:unhideWhenUsed/>
    <w:rsid w:val="002246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ndelina.kryeziu@flintgrp.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xsysgloba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xsysglob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DCA53-A7B0-47D0-A1D8-18465E965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1100</Words>
  <Characters>6274</Characters>
  <Application>Microsoft Office Word</Application>
  <DocSecurity>0</DocSecurity>
  <Lines>52</Lines>
  <Paragraphs>14</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Flint Group</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Beier, Annika</dc:creator>
  <cp:keywords/>
  <dc:description/>
  <cp:lastModifiedBy>dorien.c@duomedia.com</cp:lastModifiedBy>
  <cp:revision>4</cp:revision>
  <cp:lastPrinted>2021-04-27T10:19:00Z</cp:lastPrinted>
  <dcterms:created xsi:type="dcterms:W3CDTF">2021-05-11T12:47:00Z</dcterms:created>
  <dcterms:modified xsi:type="dcterms:W3CDTF">2021-05-12T06:30:00Z</dcterms:modified>
</cp:coreProperties>
</file>