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2335C" w14:textId="02BB25A8" w:rsidR="00280D6D" w:rsidRDefault="007D548E" w:rsidP="00D25525">
      <w:pPr>
        <w:spacing w:line="280" w:lineRule="exact"/>
        <w:jc w:val="both"/>
        <w:rPr>
          <w:rFonts w:ascii="Arial" w:eastAsia="Arial" w:hAnsi="Arial" w:cs="Arial"/>
          <w:sz w:val="22"/>
          <w:szCs w:val="22"/>
        </w:rPr>
      </w:pPr>
      <w:r>
        <w:rPr>
          <w:rFonts w:ascii="Arial" w:hAnsi="Arial"/>
          <w:sz w:val="22"/>
        </w:rPr>
        <w:t>POUR DIFFUSION IMMÉDIATE</w:t>
      </w:r>
    </w:p>
    <w:p w14:paraId="013BB60C" w14:textId="77777777" w:rsidR="005C3153" w:rsidRPr="000D1583" w:rsidRDefault="005C3153" w:rsidP="00D25525">
      <w:pPr>
        <w:spacing w:line="280" w:lineRule="exact"/>
        <w:jc w:val="both"/>
        <w:rPr>
          <w:rFonts w:ascii="Arial" w:eastAsia="Arial" w:hAnsi="Arial" w:cs="Arial"/>
          <w:sz w:val="22"/>
          <w:szCs w:val="22"/>
        </w:rPr>
      </w:pPr>
    </w:p>
    <w:p w14:paraId="2F95CC41" w14:textId="77777777" w:rsidR="00D1269C" w:rsidRDefault="00D1269C" w:rsidP="00D25525">
      <w:pPr>
        <w:shd w:val="clear" w:color="auto" w:fill="FFFFFF"/>
        <w:spacing w:line="280" w:lineRule="exact"/>
        <w:jc w:val="both"/>
        <w:rPr>
          <w:rFonts w:ascii="Arial" w:hAnsi="Arial" w:cs="Arial"/>
          <w:b/>
        </w:rPr>
      </w:pPr>
    </w:p>
    <w:p w14:paraId="585C5C77" w14:textId="32ED22AB" w:rsidR="00A522BA" w:rsidRPr="001F3783" w:rsidRDefault="003A4746" w:rsidP="00D25525">
      <w:pPr>
        <w:shd w:val="clear" w:color="auto" w:fill="FFFFFF"/>
        <w:spacing w:line="280" w:lineRule="exact"/>
        <w:jc w:val="center"/>
        <w:rPr>
          <w:rFonts w:ascii="Arial" w:hAnsi="Arial" w:cs="Arial"/>
          <w:b/>
        </w:rPr>
      </w:pPr>
      <w:proofErr w:type="spellStart"/>
      <w:r>
        <w:rPr>
          <w:rFonts w:ascii="Arial" w:hAnsi="Arial"/>
          <w:b/>
        </w:rPr>
        <w:t>Xeikon</w:t>
      </w:r>
      <w:proofErr w:type="spellEnd"/>
      <w:r>
        <w:rPr>
          <w:rFonts w:ascii="Arial" w:hAnsi="Arial"/>
          <w:b/>
        </w:rPr>
        <w:t xml:space="preserve"> présente </w:t>
      </w:r>
      <w:proofErr w:type="spellStart"/>
      <w:r>
        <w:rPr>
          <w:rFonts w:ascii="Arial" w:hAnsi="Arial"/>
          <w:b/>
        </w:rPr>
        <w:t>VariOne</w:t>
      </w:r>
      <w:proofErr w:type="spellEnd"/>
      <w:r>
        <w:rPr>
          <w:rFonts w:ascii="Arial" w:hAnsi="Arial"/>
          <w:b/>
        </w:rPr>
        <w:t>, la solution qui fait toute la différence en automatisant les données variables de création d’image</w:t>
      </w:r>
    </w:p>
    <w:p w14:paraId="3120E3C4" w14:textId="77777777" w:rsidR="00D1269C" w:rsidRPr="001F3783" w:rsidRDefault="00D1269C" w:rsidP="00D25525">
      <w:pPr>
        <w:jc w:val="both"/>
        <w:rPr>
          <w:rFonts w:ascii="Arial" w:hAnsi="Arial" w:cs="Arial"/>
          <w:sz w:val="20"/>
          <w:szCs w:val="20"/>
        </w:rPr>
      </w:pPr>
    </w:p>
    <w:p w14:paraId="55CE9405" w14:textId="77777777" w:rsidR="00D1269C" w:rsidRPr="001F3783" w:rsidRDefault="00D1269C" w:rsidP="00D25525">
      <w:pPr>
        <w:jc w:val="both"/>
        <w:rPr>
          <w:rFonts w:ascii="Arial" w:hAnsi="Arial" w:cs="Arial"/>
          <w:sz w:val="20"/>
          <w:szCs w:val="20"/>
        </w:rPr>
      </w:pPr>
    </w:p>
    <w:p w14:paraId="04BEAAF4" w14:textId="21C66255" w:rsidR="003A4746" w:rsidRDefault="003A4746" w:rsidP="00D25525">
      <w:pPr>
        <w:spacing w:line="280" w:lineRule="exact"/>
        <w:jc w:val="both"/>
        <w:rPr>
          <w:rFonts w:ascii="Arial" w:eastAsia="Arial" w:hAnsi="Arial" w:cs="Arial"/>
          <w:sz w:val="20"/>
          <w:szCs w:val="20"/>
        </w:rPr>
      </w:pPr>
      <w:r>
        <w:rPr>
          <w:rFonts w:ascii="Arial" w:hAnsi="Arial"/>
          <w:b/>
          <w:sz w:val="20"/>
        </w:rPr>
        <w:t>Lier</w:t>
      </w:r>
      <w:r>
        <w:rPr>
          <w:rFonts w:ascii="Arial" w:hAnsi="Arial"/>
          <w:b/>
          <w:color w:val="000000"/>
          <w:sz w:val="20"/>
        </w:rPr>
        <w:t xml:space="preserve">, </w:t>
      </w:r>
      <w:r>
        <w:rPr>
          <w:rFonts w:ascii="Arial" w:hAnsi="Arial"/>
          <w:b/>
          <w:sz w:val="20"/>
        </w:rPr>
        <w:t>Belgique</w:t>
      </w:r>
      <w:r>
        <w:rPr>
          <w:rFonts w:ascii="Arial" w:hAnsi="Arial"/>
          <w:b/>
          <w:color w:val="000000"/>
          <w:sz w:val="20"/>
        </w:rPr>
        <w:t xml:space="preserve">, le </w:t>
      </w:r>
      <w:r w:rsidR="00B6149B">
        <w:rPr>
          <w:rFonts w:ascii="Arial" w:hAnsi="Arial"/>
          <w:b/>
          <w:sz w:val="20"/>
        </w:rPr>
        <w:t>8</w:t>
      </w:r>
      <w:r w:rsidR="00CB7648">
        <w:rPr>
          <w:rFonts w:ascii="Arial" w:hAnsi="Arial"/>
          <w:b/>
          <w:sz w:val="20"/>
        </w:rPr>
        <w:t> </w:t>
      </w:r>
      <w:r w:rsidR="000E5D37">
        <w:rPr>
          <w:rFonts w:ascii="Arial" w:hAnsi="Arial"/>
          <w:b/>
          <w:color w:val="000000"/>
          <w:sz w:val="20"/>
        </w:rPr>
        <w:t>novembr</w:t>
      </w:r>
      <w:r>
        <w:rPr>
          <w:rFonts w:ascii="Arial" w:hAnsi="Arial"/>
          <w:b/>
          <w:color w:val="000000"/>
          <w:sz w:val="20"/>
        </w:rPr>
        <w:t>e</w:t>
      </w:r>
      <w:r w:rsidR="00CB7648">
        <w:rPr>
          <w:rFonts w:ascii="Arial" w:hAnsi="Arial"/>
          <w:b/>
          <w:color w:val="000000"/>
          <w:sz w:val="20"/>
        </w:rPr>
        <w:t> </w:t>
      </w:r>
      <w:r>
        <w:rPr>
          <w:rFonts w:ascii="Arial" w:hAnsi="Arial"/>
          <w:b/>
          <w:color w:val="000000"/>
          <w:sz w:val="20"/>
        </w:rPr>
        <w:t xml:space="preserve">2021 </w:t>
      </w:r>
      <w:r>
        <w:rPr>
          <w:rFonts w:ascii="Arial" w:hAnsi="Arial"/>
          <w:color w:val="000000"/>
          <w:sz w:val="20"/>
        </w:rPr>
        <w:t xml:space="preserve">– </w:t>
      </w:r>
      <w:proofErr w:type="spellStart"/>
      <w:r>
        <w:rPr>
          <w:rFonts w:ascii="Arial" w:hAnsi="Arial"/>
          <w:sz w:val="20"/>
        </w:rPr>
        <w:t>Xeikon</w:t>
      </w:r>
      <w:proofErr w:type="spellEnd"/>
      <w:r>
        <w:rPr>
          <w:rFonts w:ascii="Arial" w:hAnsi="Arial"/>
          <w:sz w:val="20"/>
        </w:rPr>
        <w:t xml:space="preserve"> présente </w:t>
      </w:r>
      <w:proofErr w:type="spellStart"/>
      <w:r>
        <w:rPr>
          <w:rFonts w:ascii="Arial" w:hAnsi="Arial"/>
          <w:sz w:val="20"/>
        </w:rPr>
        <w:t>VariOne</w:t>
      </w:r>
      <w:proofErr w:type="spellEnd"/>
      <w:r>
        <w:rPr>
          <w:rFonts w:ascii="Arial" w:hAnsi="Arial"/>
          <w:sz w:val="20"/>
        </w:rPr>
        <w:t xml:space="preserve">, un outil pour données variables de nouvelle génération adapté au frontal numérique X-800 de </w:t>
      </w:r>
      <w:proofErr w:type="spellStart"/>
      <w:r>
        <w:rPr>
          <w:rFonts w:ascii="Arial" w:hAnsi="Arial"/>
          <w:sz w:val="20"/>
        </w:rPr>
        <w:t>Xeikon</w:t>
      </w:r>
      <w:proofErr w:type="spellEnd"/>
      <w:r>
        <w:rPr>
          <w:rFonts w:ascii="Arial" w:hAnsi="Arial"/>
          <w:sz w:val="20"/>
        </w:rPr>
        <w:t xml:space="preserve">. Véritable innovation, ce logiciel intégré génère et imprime immédiatement, sur la base d’une image ou de graphiques vectoriels, des designs créatifs uniques et formant des motifs complexes. Conçu et développé au profit des marques, designers, illustrateurs, imprimeurs, transformateurs et consommateurs, </w:t>
      </w:r>
      <w:proofErr w:type="spellStart"/>
      <w:r>
        <w:rPr>
          <w:rFonts w:ascii="Arial" w:hAnsi="Arial"/>
          <w:sz w:val="20"/>
        </w:rPr>
        <w:t>VariOne</w:t>
      </w:r>
      <w:proofErr w:type="spellEnd"/>
      <w:r>
        <w:rPr>
          <w:rFonts w:ascii="Arial" w:hAnsi="Arial"/>
          <w:sz w:val="20"/>
        </w:rPr>
        <w:t xml:space="preserve"> de </w:t>
      </w:r>
      <w:proofErr w:type="spellStart"/>
      <w:r>
        <w:rPr>
          <w:rFonts w:ascii="Arial" w:hAnsi="Arial"/>
          <w:sz w:val="20"/>
        </w:rPr>
        <w:t>Xeikon</w:t>
      </w:r>
      <w:proofErr w:type="spellEnd"/>
      <w:r>
        <w:rPr>
          <w:rFonts w:ascii="Arial" w:hAnsi="Arial"/>
          <w:sz w:val="20"/>
        </w:rPr>
        <w:t xml:space="preserve"> fait toute la différence en offrant une réelle valeur ajoutée. </w:t>
      </w:r>
      <w:proofErr w:type="spellStart"/>
      <w:r>
        <w:rPr>
          <w:rFonts w:ascii="Arial" w:hAnsi="Arial"/>
          <w:sz w:val="20"/>
        </w:rPr>
        <w:t>VariOne</w:t>
      </w:r>
      <w:proofErr w:type="spellEnd"/>
      <w:r>
        <w:rPr>
          <w:rFonts w:ascii="Arial" w:hAnsi="Arial"/>
          <w:sz w:val="20"/>
        </w:rPr>
        <w:t xml:space="preserve"> permet en effet d'obtenir les meilleurs niveaux d'imagerie variable actuellement disponibles. Vous pourrez profiter de démonstrations sur rendez-vous, et le nouveau </w:t>
      </w:r>
      <w:proofErr w:type="spellStart"/>
      <w:r>
        <w:rPr>
          <w:rFonts w:ascii="Arial" w:hAnsi="Arial"/>
          <w:sz w:val="20"/>
        </w:rPr>
        <w:t>VariOne</w:t>
      </w:r>
      <w:proofErr w:type="spellEnd"/>
      <w:r>
        <w:rPr>
          <w:rFonts w:ascii="Arial" w:hAnsi="Arial"/>
          <w:sz w:val="20"/>
        </w:rPr>
        <w:t xml:space="preserve"> sera proposé en option pour les systèmes exécutant X-800 version 7.00 ou version ultérieure. </w:t>
      </w:r>
    </w:p>
    <w:p w14:paraId="4100C043" w14:textId="77777777" w:rsidR="00037002" w:rsidRDefault="00037002" w:rsidP="00D25525">
      <w:pPr>
        <w:spacing w:line="280" w:lineRule="exact"/>
        <w:jc w:val="both"/>
        <w:rPr>
          <w:rFonts w:ascii="Arial" w:eastAsia="Arial" w:hAnsi="Arial" w:cs="Arial"/>
          <w:sz w:val="20"/>
          <w:szCs w:val="20"/>
        </w:rPr>
      </w:pPr>
    </w:p>
    <w:p w14:paraId="2F9BE9FF" w14:textId="135F1784" w:rsidR="00037002" w:rsidRDefault="00037002" w:rsidP="00D25525">
      <w:pPr>
        <w:spacing w:line="280" w:lineRule="exact"/>
        <w:jc w:val="both"/>
        <w:rPr>
          <w:rFonts w:ascii="Arial" w:eastAsia="Arial" w:hAnsi="Arial" w:cs="Arial"/>
          <w:sz w:val="20"/>
          <w:szCs w:val="20"/>
        </w:rPr>
      </w:pPr>
      <w:r>
        <w:rPr>
          <w:rFonts w:ascii="Arial" w:hAnsi="Arial"/>
          <w:sz w:val="20"/>
        </w:rPr>
        <w:t xml:space="preserve">Jeroen Van Bauwel, </w:t>
      </w:r>
      <w:proofErr w:type="spellStart"/>
      <w:r>
        <w:rPr>
          <w:rFonts w:ascii="Arial" w:hAnsi="Arial"/>
          <w:sz w:val="20"/>
        </w:rPr>
        <w:t>Director</w:t>
      </w:r>
      <w:proofErr w:type="spellEnd"/>
      <w:r>
        <w:rPr>
          <w:rFonts w:ascii="Arial" w:hAnsi="Arial"/>
          <w:sz w:val="20"/>
        </w:rPr>
        <w:t xml:space="preserve"> Product Management, explique : « Valeur ajoutée et personnalisation caractérisent l'impression actuelle. Avec </w:t>
      </w:r>
      <w:proofErr w:type="spellStart"/>
      <w:r>
        <w:rPr>
          <w:rFonts w:ascii="Arial" w:hAnsi="Arial"/>
          <w:sz w:val="20"/>
        </w:rPr>
        <w:t>VariOne</w:t>
      </w:r>
      <w:proofErr w:type="spellEnd"/>
      <w:r>
        <w:rPr>
          <w:rFonts w:ascii="Arial" w:hAnsi="Arial"/>
          <w:sz w:val="20"/>
        </w:rPr>
        <w:t xml:space="preserve">, nous avons considérablement fait progresser nos recherches, et </w:t>
      </w:r>
      <w:proofErr w:type="spellStart"/>
      <w:r>
        <w:rPr>
          <w:rFonts w:ascii="Arial" w:hAnsi="Arial"/>
          <w:sz w:val="20"/>
        </w:rPr>
        <w:t>Xeikon</w:t>
      </w:r>
      <w:proofErr w:type="spellEnd"/>
      <w:r>
        <w:rPr>
          <w:rFonts w:ascii="Arial" w:hAnsi="Arial"/>
          <w:sz w:val="20"/>
        </w:rPr>
        <w:t xml:space="preserve"> ouvre aujourd’hui de nouveaux horizons pour différencier l’impression. </w:t>
      </w:r>
      <w:proofErr w:type="spellStart"/>
      <w:r>
        <w:rPr>
          <w:rFonts w:ascii="Arial" w:hAnsi="Arial"/>
          <w:sz w:val="20"/>
        </w:rPr>
        <w:t>VariOne</w:t>
      </w:r>
      <w:proofErr w:type="spellEnd"/>
      <w:r>
        <w:rPr>
          <w:rFonts w:ascii="Arial" w:hAnsi="Arial"/>
          <w:sz w:val="20"/>
        </w:rPr>
        <w:t xml:space="preserve"> </w:t>
      </w:r>
      <w:r w:rsidR="00CB7648">
        <w:rPr>
          <w:rFonts w:ascii="Arial" w:hAnsi="Arial"/>
          <w:sz w:val="20"/>
        </w:rPr>
        <w:t xml:space="preserve">permet </w:t>
      </w:r>
      <w:r>
        <w:rPr>
          <w:rFonts w:ascii="Arial" w:hAnsi="Arial"/>
          <w:sz w:val="20"/>
        </w:rPr>
        <w:t xml:space="preserve">en effet de créer des milliers de séquences individuelles uniques à partir d’un design de base. </w:t>
      </w:r>
      <w:r w:rsidR="00CB7648">
        <w:rPr>
          <w:rFonts w:ascii="Arial" w:hAnsi="Arial"/>
          <w:sz w:val="20"/>
        </w:rPr>
        <w:t>L’intégration de</w:t>
      </w:r>
      <w:r>
        <w:rPr>
          <w:rFonts w:ascii="Arial" w:hAnsi="Arial"/>
          <w:sz w:val="20"/>
        </w:rPr>
        <w:t xml:space="preserve"> notre nouvelle solution pour données variables dans le frontal numérique de </w:t>
      </w:r>
      <w:proofErr w:type="spellStart"/>
      <w:r>
        <w:rPr>
          <w:rFonts w:ascii="Arial" w:hAnsi="Arial"/>
          <w:sz w:val="20"/>
        </w:rPr>
        <w:t>Xeikon</w:t>
      </w:r>
      <w:proofErr w:type="spellEnd"/>
      <w:r w:rsidR="00CB7648">
        <w:rPr>
          <w:rFonts w:ascii="Arial" w:hAnsi="Arial"/>
          <w:sz w:val="20"/>
        </w:rPr>
        <w:t xml:space="preserve"> offre des</w:t>
      </w:r>
      <w:r>
        <w:rPr>
          <w:rFonts w:ascii="Arial" w:hAnsi="Arial"/>
          <w:sz w:val="20"/>
        </w:rPr>
        <w:t xml:space="preserve"> possibilités</w:t>
      </w:r>
      <w:r w:rsidR="00CB7648">
        <w:rPr>
          <w:rFonts w:ascii="Arial" w:hAnsi="Arial"/>
          <w:sz w:val="20"/>
        </w:rPr>
        <w:t xml:space="preserve"> sans fin</w:t>
      </w:r>
      <w:r>
        <w:rPr>
          <w:rFonts w:ascii="Arial" w:hAnsi="Arial"/>
          <w:sz w:val="20"/>
        </w:rPr>
        <w:t xml:space="preserve"> de génération d'images uniques sur nos presses jet d’encre ou à toner sec. La stratégie de </w:t>
      </w:r>
      <w:proofErr w:type="spellStart"/>
      <w:r>
        <w:rPr>
          <w:rFonts w:ascii="Arial" w:hAnsi="Arial"/>
          <w:sz w:val="20"/>
        </w:rPr>
        <w:t>Xeikon</w:t>
      </w:r>
      <w:proofErr w:type="spellEnd"/>
      <w:r>
        <w:rPr>
          <w:rFonts w:ascii="Arial" w:hAnsi="Arial"/>
          <w:sz w:val="20"/>
        </w:rPr>
        <w:t xml:space="preserve"> vise à augmenter les capacités de son flux de travail X-800 en multipliant et en améliorant la gamme des applications possibles. » </w:t>
      </w:r>
    </w:p>
    <w:p w14:paraId="54DCA467" w14:textId="77777777" w:rsidR="00037002" w:rsidRDefault="00037002" w:rsidP="00D25525">
      <w:pPr>
        <w:spacing w:line="280" w:lineRule="exact"/>
        <w:jc w:val="both"/>
        <w:rPr>
          <w:rFonts w:ascii="Arial" w:eastAsia="Arial" w:hAnsi="Arial" w:cs="Arial"/>
          <w:sz w:val="20"/>
          <w:szCs w:val="20"/>
        </w:rPr>
      </w:pPr>
    </w:p>
    <w:p w14:paraId="6FBBF386" w14:textId="73659960" w:rsidR="00E31E53" w:rsidRDefault="00B77547" w:rsidP="00D25525">
      <w:pPr>
        <w:spacing w:line="280" w:lineRule="exact"/>
        <w:jc w:val="both"/>
        <w:rPr>
          <w:rFonts w:ascii="Arial" w:eastAsia="Arial" w:hAnsi="Arial" w:cs="Arial"/>
          <w:sz w:val="20"/>
          <w:szCs w:val="20"/>
        </w:rPr>
      </w:pPr>
      <w:r>
        <w:rPr>
          <w:rFonts w:ascii="Arial" w:hAnsi="Arial"/>
          <w:sz w:val="20"/>
        </w:rPr>
        <w:t xml:space="preserve">Pour les marques, il s’agit de proposer sans cesse des produits qui se distinguent en répondant aux demandes des consommateurs. </w:t>
      </w:r>
      <w:r w:rsidR="00CB7648">
        <w:rPr>
          <w:rFonts w:ascii="Arial" w:hAnsi="Arial"/>
          <w:sz w:val="20"/>
        </w:rPr>
        <w:t>Ces derniers</w:t>
      </w:r>
      <w:r>
        <w:rPr>
          <w:rFonts w:ascii="Arial" w:hAnsi="Arial"/>
          <w:sz w:val="20"/>
        </w:rPr>
        <w:t xml:space="preserve"> sont </w:t>
      </w:r>
      <w:r w:rsidR="00CB7648">
        <w:rPr>
          <w:rFonts w:ascii="Arial" w:hAnsi="Arial"/>
          <w:sz w:val="20"/>
        </w:rPr>
        <w:t xml:space="preserve">du reste </w:t>
      </w:r>
      <w:r>
        <w:rPr>
          <w:rFonts w:ascii="Arial" w:hAnsi="Arial"/>
          <w:sz w:val="20"/>
        </w:rPr>
        <w:t xml:space="preserve">prêts à dépenser davantage pour des biens personnalisés et recherchent des produits qui expriment vraiment leur personnalité, des produits qu'ils pourront partager sur les réseaux sociaux tels qu’Instagram et Pinterest. Pour lutter contre la contrefaçon, qui peut avoir un impact sur la sécurité du consommateur, les marques recherchent de nouvelles solutions logicielles technologiques, offrant des capacités de texte et d’image supplémentaires ou des techniques masquées pour effectuer un suivi, par exemple des motifs et images uniques, des codes masqués et des guillochis. </w:t>
      </w:r>
      <w:proofErr w:type="spellStart"/>
      <w:r>
        <w:rPr>
          <w:rFonts w:ascii="Arial" w:hAnsi="Arial"/>
          <w:sz w:val="20"/>
        </w:rPr>
        <w:t>VariOne</w:t>
      </w:r>
      <w:proofErr w:type="spellEnd"/>
      <w:r>
        <w:rPr>
          <w:rFonts w:ascii="Arial" w:hAnsi="Arial"/>
          <w:sz w:val="20"/>
        </w:rPr>
        <w:t xml:space="preserve"> peut alors être utilisé pour offrir un niveau de sécurité supplémentaire.</w:t>
      </w:r>
    </w:p>
    <w:p w14:paraId="008DA412" w14:textId="77777777" w:rsidR="00037002" w:rsidRDefault="00037002" w:rsidP="00D25525">
      <w:pPr>
        <w:spacing w:line="280" w:lineRule="exact"/>
        <w:jc w:val="both"/>
        <w:rPr>
          <w:rFonts w:ascii="Arial" w:eastAsia="Arial" w:hAnsi="Arial" w:cs="Arial"/>
          <w:sz w:val="20"/>
          <w:szCs w:val="20"/>
        </w:rPr>
      </w:pPr>
    </w:p>
    <w:p w14:paraId="753F4E37" w14:textId="5CD6857F" w:rsidR="00105513" w:rsidRDefault="00105513" w:rsidP="00D25525">
      <w:pPr>
        <w:spacing w:line="280" w:lineRule="exact"/>
        <w:jc w:val="both"/>
        <w:rPr>
          <w:rFonts w:ascii="Arial" w:hAnsi="Arial" w:cs="Arial"/>
          <w:sz w:val="20"/>
          <w:szCs w:val="20"/>
        </w:rPr>
      </w:pPr>
      <w:r>
        <w:rPr>
          <w:rFonts w:ascii="Arial" w:hAnsi="Arial"/>
          <w:sz w:val="20"/>
        </w:rPr>
        <w:t xml:space="preserve">Grâce à </w:t>
      </w:r>
      <w:proofErr w:type="spellStart"/>
      <w:r>
        <w:rPr>
          <w:rFonts w:ascii="Arial" w:hAnsi="Arial"/>
          <w:sz w:val="20"/>
        </w:rPr>
        <w:t>VariOne</w:t>
      </w:r>
      <w:proofErr w:type="spellEnd"/>
      <w:r>
        <w:rPr>
          <w:rFonts w:ascii="Arial" w:hAnsi="Arial"/>
          <w:sz w:val="20"/>
        </w:rPr>
        <w:t xml:space="preserve"> de </w:t>
      </w:r>
      <w:proofErr w:type="spellStart"/>
      <w:r>
        <w:rPr>
          <w:rFonts w:ascii="Arial" w:hAnsi="Arial"/>
          <w:sz w:val="20"/>
        </w:rPr>
        <w:t>Xeikon</w:t>
      </w:r>
      <w:proofErr w:type="spellEnd"/>
      <w:r>
        <w:rPr>
          <w:rFonts w:ascii="Arial" w:hAnsi="Arial"/>
          <w:sz w:val="20"/>
        </w:rPr>
        <w:t xml:space="preserve">, la création d'images personnalisées peut être entièrement automatisée au sein du processus d'impression. La fonctionnalité logicielle permet de zéro à plusieurs millions de sélections aléatoires. L’application de données variables permet des utilisations et des variations illimitées. Mais c’est bien l’immédiateté du processus qui distingue cette innovation. </w:t>
      </w:r>
      <w:proofErr w:type="spellStart"/>
      <w:r>
        <w:rPr>
          <w:rFonts w:ascii="Arial" w:hAnsi="Arial"/>
          <w:sz w:val="20"/>
        </w:rPr>
        <w:t>VariOne</w:t>
      </w:r>
      <w:proofErr w:type="spellEnd"/>
      <w:r>
        <w:rPr>
          <w:rFonts w:ascii="Arial" w:hAnsi="Arial"/>
          <w:sz w:val="20"/>
        </w:rPr>
        <w:t xml:space="preserve"> peut immédiatement traiter, formater et imprimer des designs créatifs uniques avec motifs variables et éléments aléatoires, et en utilisant une très large gamme de combinaisons de couleurs. Il est alors possible de créer des designs uniques à la volée et en quelques minutes, selon une grande variété de motifs uniques. Il s’agit d'une innovation révolutionnaire, qui fait toute la différence.</w:t>
      </w:r>
    </w:p>
    <w:p w14:paraId="5A5C7B9D" w14:textId="77777777" w:rsidR="003C3F8E" w:rsidRDefault="003C3F8E" w:rsidP="00D25525">
      <w:pPr>
        <w:spacing w:line="280" w:lineRule="exact"/>
        <w:jc w:val="both"/>
        <w:rPr>
          <w:rFonts w:ascii="Arial" w:hAnsi="Arial" w:cs="Arial"/>
          <w:sz w:val="20"/>
          <w:szCs w:val="20"/>
        </w:rPr>
      </w:pPr>
    </w:p>
    <w:p w14:paraId="750E3278" w14:textId="5694F5DD" w:rsidR="000E23FA" w:rsidRDefault="00105513" w:rsidP="00D25525">
      <w:pPr>
        <w:spacing w:line="280" w:lineRule="exact"/>
        <w:jc w:val="both"/>
        <w:rPr>
          <w:rFonts w:ascii="Arial" w:hAnsi="Arial" w:cs="Arial"/>
          <w:sz w:val="20"/>
          <w:szCs w:val="20"/>
        </w:rPr>
      </w:pPr>
      <w:r>
        <w:rPr>
          <w:rFonts w:ascii="Arial" w:hAnsi="Arial"/>
          <w:sz w:val="20"/>
        </w:rPr>
        <w:t xml:space="preserve">Tout l’atout de </w:t>
      </w:r>
      <w:proofErr w:type="spellStart"/>
      <w:r>
        <w:rPr>
          <w:rFonts w:ascii="Arial" w:hAnsi="Arial"/>
          <w:sz w:val="20"/>
        </w:rPr>
        <w:t>VariOne</w:t>
      </w:r>
      <w:proofErr w:type="spellEnd"/>
      <w:r>
        <w:rPr>
          <w:rFonts w:ascii="Arial" w:hAnsi="Arial"/>
          <w:sz w:val="20"/>
        </w:rPr>
        <w:t xml:space="preserve"> réside dans l’unicité totale de chaque design, qui peut être commandé par la base de données ou créé de façon aléatoire en partant d’images bitmap ou vectorielles, en créant de nouveaux designs insolites et uniques selon des milliers de formes, styles et effets surréalistes. Les marques pourront exploiter cette opportunité dans une large gamme de secteurs, et avec différentes applications, pour les magazines de mode, catalogues de produits, documents de marketing touristiques, matériaux promotionnels </w:t>
      </w:r>
      <w:r>
        <w:rPr>
          <w:rFonts w:ascii="Arial" w:hAnsi="Arial"/>
          <w:sz w:val="20"/>
        </w:rPr>
        <w:lastRenderedPageBreak/>
        <w:t xml:space="preserve">et documents pour clubs de football ou de films populaires, ainsi que pour les applications haut de gamme associées aux étiquettes et emballages. </w:t>
      </w:r>
    </w:p>
    <w:p w14:paraId="54DBE76F" w14:textId="77777777" w:rsidR="00037002" w:rsidRDefault="00037002" w:rsidP="00D25525">
      <w:pPr>
        <w:spacing w:line="280" w:lineRule="exact"/>
        <w:jc w:val="both"/>
        <w:rPr>
          <w:rFonts w:ascii="Arial" w:eastAsia="Arial" w:hAnsi="Arial" w:cs="Arial"/>
          <w:sz w:val="20"/>
          <w:szCs w:val="20"/>
        </w:rPr>
      </w:pPr>
    </w:p>
    <w:p w14:paraId="104E6CC2" w14:textId="5888FF00" w:rsidR="00C254DC" w:rsidRPr="000E23FA" w:rsidRDefault="00C254DC" w:rsidP="00D25525">
      <w:pPr>
        <w:spacing w:line="280" w:lineRule="exact"/>
        <w:jc w:val="both"/>
        <w:rPr>
          <w:rFonts w:ascii="Arial" w:hAnsi="Arial" w:cs="Arial"/>
          <w:sz w:val="20"/>
          <w:szCs w:val="20"/>
        </w:rPr>
      </w:pPr>
      <w:r>
        <w:rPr>
          <w:rFonts w:ascii="Arial" w:hAnsi="Arial"/>
          <w:sz w:val="20"/>
        </w:rPr>
        <w:t xml:space="preserve">Pendant des décennies, c’est le coût qui a fait la différence dans notre secteur, mais au vu de l’augmentation constante du prix des consommables et de la main-d'œuvre, il est quasiment impossible aujourd’hui de faire la différence par le coût. On mise désormais sur l’augmentation de productivité par l’automatisation. La nouvelle fonctionnalité de </w:t>
      </w:r>
      <w:proofErr w:type="spellStart"/>
      <w:r>
        <w:rPr>
          <w:rFonts w:ascii="Arial" w:hAnsi="Arial"/>
          <w:sz w:val="20"/>
        </w:rPr>
        <w:t>VariOne</w:t>
      </w:r>
      <w:proofErr w:type="spellEnd"/>
      <w:r>
        <w:rPr>
          <w:rFonts w:ascii="Arial" w:hAnsi="Arial"/>
          <w:sz w:val="20"/>
        </w:rPr>
        <w:t xml:space="preserve"> est l’étape suivante vers une production rentable et soutenable de données variables. Avec </w:t>
      </w:r>
      <w:proofErr w:type="spellStart"/>
      <w:r>
        <w:rPr>
          <w:rFonts w:ascii="Arial" w:hAnsi="Arial"/>
          <w:sz w:val="20"/>
        </w:rPr>
        <w:t>VariOne</w:t>
      </w:r>
      <w:proofErr w:type="spellEnd"/>
      <w:r>
        <w:rPr>
          <w:rFonts w:ascii="Arial" w:hAnsi="Arial"/>
          <w:sz w:val="20"/>
        </w:rPr>
        <w:t>, vous réalisez aussi des économies conséquentes en termes de temps et de coût, tant en prépresse qu’en salle d’impression. Jeroen Van Bauwel conclut : « </w:t>
      </w:r>
      <w:proofErr w:type="spellStart"/>
      <w:r>
        <w:rPr>
          <w:rFonts w:ascii="Arial" w:hAnsi="Arial"/>
          <w:sz w:val="20"/>
        </w:rPr>
        <w:t>Xeikon</w:t>
      </w:r>
      <w:proofErr w:type="spellEnd"/>
      <w:r>
        <w:rPr>
          <w:rFonts w:ascii="Arial" w:hAnsi="Arial"/>
          <w:sz w:val="20"/>
        </w:rPr>
        <w:t xml:space="preserve"> fait passer la personnalisation de masse à un niveau supérieur, par une explosion de créativité qui apporte à chaque acteur de la chaîne d’approvisionnement une valeur ajoutée, et cela avec des millions de possibilités. </w:t>
      </w:r>
      <w:proofErr w:type="spellStart"/>
      <w:r>
        <w:rPr>
          <w:rFonts w:ascii="Arial" w:hAnsi="Arial"/>
          <w:sz w:val="20"/>
        </w:rPr>
        <w:t>VariOne</w:t>
      </w:r>
      <w:proofErr w:type="spellEnd"/>
      <w:r>
        <w:rPr>
          <w:rFonts w:ascii="Arial" w:hAnsi="Arial"/>
          <w:sz w:val="20"/>
        </w:rPr>
        <w:t xml:space="preserve"> de </w:t>
      </w:r>
      <w:proofErr w:type="spellStart"/>
      <w:r>
        <w:rPr>
          <w:rFonts w:ascii="Arial" w:hAnsi="Arial"/>
          <w:sz w:val="20"/>
        </w:rPr>
        <w:t>Xeikon</w:t>
      </w:r>
      <w:proofErr w:type="spellEnd"/>
      <w:r>
        <w:rPr>
          <w:rFonts w:ascii="Arial" w:hAnsi="Arial"/>
          <w:sz w:val="20"/>
        </w:rPr>
        <w:t xml:space="preserve"> s’est emparé d'un processus complexe en prépresse pour le rendre extrêmement rapide et flexible. » </w:t>
      </w:r>
    </w:p>
    <w:p w14:paraId="7406E06B" w14:textId="77777777" w:rsidR="000E23FA" w:rsidRDefault="000E23FA" w:rsidP="00D25525">
      <w:pPr>
        <w:spacing w:line="280" w:lineRule="exact"/>
        <w:jc w:val="both"/>
        <w:rPr>
          <w:rFonts w:ascii="Arial" w:hAnsi="Arial" w:cs="Arial"/>
          <w:sz w:val="20"/>
          <w:szCs w:val="20"/>
        </w:rPr>
      </w:pPr>
    </w:p>
    <w:p w14:paraId="3B60E820" w14:textId="77777777" w:rsidR="00A23706" w:rsidRPr="00A23706" w:rsidRDefault="00A23706" w:rsidP="00D25525">
      <w:pPr>
        <w:jc w:val="both"/>
        <w:rPr>
          <w:rFonts w:ascii="Times" w:hAnsi="Times"/>
          <w:sz w:val="20"/>
          <w:szCs w:val="20"/>
          <w:lang w:eastAsia="en-US"/>
        </w:rPr>
      </w:pPr>
    </w:p>
    <w:p w14:paraId="0CD6C2B3" w14:textId="77777777" w:rsidR="004C1EF7" w:rsidRDefault="007D548E" w:rsidP="00D25525">
      <w:pPr>
        <w:spacing w:line="280" w:lineRule="exact"/>
        <w:jc w:val="both"/>
        <w:rPr>
          <w:rFonts w:ascii="Arial" w:eastAsia="Arial" w:hAnsi="Arial" w:cs="Arial"/>
          <w:b/>
          <w:sz w:val="18"/>
          <w:szCs w:val="18"/>
        </w:rPr>
      </w:pPr>
      <w:r>
        <w:rPr>
          <w:rFonts w:ascii="Arial" w:hAnsi="Arial"/>
          <w:b/>
          <w:sz w:val="18"/>
        </w:rPr>
        <w:t>À PROPOS DE XEIKON</w:t>
      </w:r>
    </w:p>
    <w:p w14:paraId="25F7FDBC" w14:textId="6B56F615" w:rsidR="004C1EF7" w:rsidRDefault="007D548E" w:rsidP="00D25525">
      <w:pPr>
        <w:pBdr>
          <w:top w:val="nil"/>
          <w:left w:val="nil"/>
          <w:bottom w:val="nil"/>
          <w:right w:val="nil"/>
          <w:between w:val="nil"/>
        </w:pBdr>
        <w:spacing w:line="280" w:lineRule="exact"/>
        <w:jc w:val="both"/>
        <w:rPr>
          <w:rFonts w:ascii="Arial" w:eastAsia="Arial" w:hAnsi="Arial" w:cs="Arial"/>
          <w:color w:val="000000"/>
          <w:sz w:val="18"/>
          <w:szCs w:val="18"/>
        </w:rPr>
      </w:pPr>
      <w:proofErr w:type="spellStart"/>
      <w:r>
        <w:rPr>
          <w:rFonts w:ascii="Arial" w:hAnsi="Arial"/>
          <w:color w:val="000000"/>
          <w:sz w:val="18"/>
        </w:rPr>
        <w:t>Xeikon</w:t>
      </w:r>
      <w:proofErr w:type="spellEnd"/>
      <w:r>
        <w:rPr>
          <w:rFonts w:ascii="Arial" w:hAnsi="Arial"/>
          <w:color w:val="000000"/>
          <w:sz w:val="18"/>
        </w:rPr>
        <w:t>, division de Flint Group, est un pionnier et chef de file de longue date dans le domaine de la technologie d’impression numérique. Fidèle à ses principes de qualité, de flexibilité et de durabilité, la société conçoit, développe et commercialise des rotatives numériques couleur pour les applications de production d’emballages et d’étiquettes, et l’impression documentaire et commerciale. Ces systèmes d'impression exploitent différentes technologies d'imagerie, des logiciels de flux de production ouverts et des consommables spécifiques des différentes applications.</w:t>
      </w:r>
    </w:p>
    <w:p w14:paraId="50B56E9E" w14:textId="6FC81EEA" w:rsidR="004C1EF7" w:rsidRDefault="004C1EF7" w:rsidP="00D25525">
      <w:pPr>
        <w:pBdr>
          <w:top w:val="nil"/>
          <w:left w:val="nil"/>
          <w:bottom w:val="nil"/>
          <w:right w:val="nil"/>
          <w:between w:val="nil"/>
        </w:pBdr>
        <w:tabs>
          <w:tab w:val="left" w:pos="1323"/>
        </w:tabs>
        <w:spacing w:line="280" w:lineRule="exact"/>
        <w:jc w:val="both"/>
        <w:rPr>
          <w:rFonts w:ascii="Arial" w:eastAsia="Arial" w:hAnsi="Arial" w:cs="Arial"/>
          <w:color w:val="000000"/>
          <w:sz w:val="18"/>
          <w:szCs w:val="18"/>
        </w:rPr>
      </w:pPr>
    </w:p>
    <w:p w14:paraId="5B617E5C" w14:textId="69BAADE6" w:rsidR="004C1EF7" w:rsidRDefault="007D548E" w:rsidP="00D25525">
      <w:pPr>
        <w:spacing w:line="280" w:lineRule="exact"/>
        <w:jc w:val="both"/>
        <w:rPr>
          <w:rFonts w:ascii="Arial" w:eastAsia="Arial" w:hAnsi="Arial" w:cs="Arial"/>
          <w:sz w:val="18"/>
          <w:szCs w:val="18"/>
        </w:rPr>
      </w:pPr>
      <w:bookmarkStart w:id="0" w:name="_gjdgxs"/>
      <w:bookmarkEnd w:id="0"/>
      <w:r>
        <w:rPr>
          <w:rFonts w:ascii="Arial" w:hAnsi="Arial"/>
          <w:sz w:val="18"/>
        </w:rPr>
        <w:t xml:space="preserve">En 2015, </w:t>
      </w:r>
      <w:proofErr w:type="spellStart"/>
      <w:r>
        <w:rPr>
          <w:rFonts w:ascii="Arial" w:hAnsi="Arial"/>
          <w:sz w:val="18"/>
        </w:rPr>
        <w:t>Xeikon</w:t>
      </w:r>
      <w:proofErr w:type="spellEnd"/>
      <w:r>
        <w:rPr>
          <w:rFonts w:ascii="Arial" w:hAnsi="Arial"/>
          <w:sz w:val="18"/>
        </w:rPr>
        <w:t xml:space="preserve"> a rejoint Flint Group pour créer une nouvelle division « Digital Printing Solutions » au sein de ce grand fournisseur mondial de consommables et de solutions pour les industries de l’emballage et des médias imprimés. Flint Group développe et fabrique un assortiment exhaustif de consommables d’imprimerie, dont une large gamme d’encres et vernis conventionnels et </w:t>
      </w:r>
      <w:proofErr w:type="spellStart"/>
      <w:r>
        <w:rPr>
          <w:rFonts w:ascii="Arial" w:hAnsi="Arial"/>
          <w:sz w:val="18"/>
        </w:rPr>
        <w:t>séchables</w:t>
      </w:r>
      <w:proofErr w:type="spellEnd"/>
      <w:r>
        <w:rPr>
          <w:rFonts w:ascii="Arial" w:hAnsi="Arial"/>
          <w:sz w:val="18"/>
        </w:rPr>
        <w:t xml:space="preserve"> par rayonnement énergétique, de produits chimiques pour atelier, et de pigments et additifs destinés à une utilisation dans les encres et autres applications à matières colorantes. Flint Group, qui a son siège au Luxembourg, emploie environ 7 900 personnes. À l’échelle mondiale, Flint Group est numéro 1 ou 2 dans tous les segments dans lesquels il opère.</w:t>
      </w:r>
    </w:p>
    <w:p w14:paraId="7445E31B" w14:textId="5EDDBB92" w:rsidR="00507956" w:rsidRDefault="00507956" w:rsidP="00D25525">
      <w:pPr>
        <w:spacing w:line="280" w:lineRule="exact"/>
        <w:jc w:val="both"/>
        <w:rPr>
          <w:rFonts w:ascii="Arial" w:eastAsia="Arial" w:hAnsi="Arial" w:cs="Arial"/>
          <w:b/>
          <w:color w:val="000000"/>
          <w:sz w:val="18"/>
          <w:szCs w:val="18"/>
        </w:rPr>
      </w:pPr>
    </w:p>
    <w:p w14:paraId="7B71AC92" w14:textId="77777777" w:rsidR="00F82B73" w:rsidRDefault="00F82B73" w:rsidP="00D25525">
      <w:pPr>
        <w:spacing w:line="280" w:lineRule="exact"/>
        <w:jc w:val="both"/>
        <w:rPr>
          <w:rFonts w:ascii="Arial" w:eastAsia="Arial" w:hAnsi="Arial" w:cs="Arial"/>
          <w:b/>
          <w:color w:val="000000"/>
          <w:sz w:val="18"/>
          <w:szCs w:val="18"/>
        </w:rPr>
      </w:pPr>
    </w:p>
    <w:p w14:paraId="46397CE4" w14:textId="022B863C" w:rsidR="004C1EF7" w:rsidRDefault="007D548E" w:rsidP="00D25525">
      <w:pPr>
        <w:spacing w:line="280" w:lineRule="exact"/>
        <w:jc w:val="both"/>
        <w:rPr>
          <w:rFonts w:ascii="Arial" w:eastAsia="Arial" w:hAnsi="Arial" w:cs="Arial"/>
          <w:b/>
          <w:sz w:val="18"/>
          <w:szCs w:val="18"/>
        </w:rPr>
      </w:pPr>
      <w:r>
        <w:rPr>
          <w:rFonts w:ascii="Arial" w:hAnsi="Arial"/>
          <w:b/>
          <w:color w:val="000000"/>
          <w:sz w:val="18"/>
        </w:rPr>
        <w:t xml:space="preserve">Pour obtenir de plus amples informations sur </w:t>
      </w:r>
      <w:proofErr w:type="spellStart"/>
      <w:r>
        <w:rPr>
          <w:rFonts w:ascii="Arial" w:hAnsi="Arial"/>
          <w:b/>
          <w:color w:val="000000"/>
          <w:sz w:val="18"/>
        </w:rPr>
        <w:t>Xeikon</w:t>
      </w:r>
      <w:proofErr w:type="spellEnd"/>
      <w:r>
        <w:rPr>
          <w:rFonts w:ascii="Arial" w:hAnsi="Arial"/>
          <w:b/>
          <w:color w:val="000000"/>
          <w:sz w:val="18"/>
        </w:rPr>
        <w:t xml:space="preserve">, rendez-vous sur </w:t>
      </w:r>
      <w:r>
        <w:rPr>
          <w:rFonts w:ascii="Arial" w:hAnsi="Arial"/>
          <w:b/>
          <w:color w:val="0000FF"/>
          <w:sz w:val="18"/>
          <w:u w:val="single"/>
        </w:rPr>
        <w:t>www.xeikon.com</w:t>
      </w:r>
      <w:r>
        <w:rPr>
          <w:rFonts w:ascii="Arial" w:hAnsi="Arial"/>
          <w:b/>
          <w:color w:val="000000"/>
          <w:sz w:val="18"/>
        </w:rPr>
        <w:t xml:space="preserve"> ; pour Flint Group, consultez </w:t>
      </w:r>
      <w:r>
        <w:rPr>
          <w:rFonts w:ascii="Arial" w:hAnsi="Arial"/>
          <w:b/>
          <w:color w:val="0000FF"/>
          <w:sz w:val="18"/>
          <w:u w:val="single"/>
        </w:rPr>
        <w:t>www.flintgrp.com</w:t>
      </w:r>
      <w:r>
        <w:rPr>
          <w:rFonts w:ascii="Arial" w:hAnsi="Arial"/>
          <w:i/>
          <w:color w:val="0000FF"/>
          <w:sz w:val="18"/>
          <w:u w:val="single"/>
        </w:rPr>
        <w:t xml:space="preserve"> </w:t>
      </w:r>
      <w:r>
        <w:rPr>
          <w:rFonts w:ascii="Arial" w:hAnsi="Arial"/>
          <w:b/>
          <w:sz w:val="18"/>
        </w:rPr>
        <w:t>. Vous pouvez également contacter les personnes suivantes :</w:t>
      </w:r>
    </w:p>
    <w:p w14:paraId="6682EA39" w14:textId="4760723C" w:rsidR="00C71C26" w:rsidRDefault="00C71C26" w:rsidP="00D25525">
      <w:pPr>
        <w:spacing w:line="280" w:lineRule="exact"/>
        <w:jc w:val="both"/>
        <w:rPr>
          <w:rFonts w:ascii="Arial" w:eastAsia="Arial" w:hAnsi="Arial" w:cs="Arial"/>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252"/>
      </w:tblGrid>
      <w:tr w:rsidR="00C71C26" w:rsidRPr="00B20375" w14:paraId="2EC65CE5" w14:textId="77777777" w:rsidTr="00B20375">
        <w:tc>
          <w:tcPr>
            <w:tcW w:w="5245" w:type="dxa"/>
          </w:tcPr>
          <w:p w14:paraId="3FBBC407" w14:textId="037365C0" w:rsidR="00C71C26" w:rsidRDefault="00C71C26" w:rsidP="00D25525">
            <w:pPr>
              <w:spacing w:line="280" w:lineRule="exact"/>
              <w:jc w:val="both"/>
              <w:rPr>
                <w:rFonts w:ascii="Arial" w:eastAsia="Arial" w:hAnsi="Arial" w:cs="Arial"/>
                <w:sz w:val="18"/>
                <w:szCs w:val="18"/>
              </w:rPr>
            </w:pPr>
            <w:bookmarkStart w:id="1" w:name="_Hlk61509259"/>
            <w:proofErr w:type="spellStart"/>
            <w:r>
              <w:rPr>
                <w:rFonts w:ascii="Arial" w:hAnsi="Arial"/>
                <w:b/>
                <w:sz w:val="18"/>
              </w:rPr>
              <w:t>Xeikon</w:t>
            </w:r>
            <w:proofErr w:type="spellEnd"/>
            <w:r>
              <w:rPr>
                <w:rFonts w:ascii="Arial" w:hAnsi="Arial"/>
                <w:b/>
                <w:sz w:val="18"/>
              </w:rPr>
              <w:t xml:space="preserve"> </w:t>
            </w:r>
          </w:p>
          <w:p w14:paraId="215C210E" w14:textId="77777777" w:rsidR="00C71C26" w:rsidRDefault="00C71C26" w:rsidP="00D25525">
            <w:pPr>
              <w:spacing w:line="280" w:lineRule="exact"/>
              <w:jc w:val="both"/>
              <w:rPr>
                <w:rFonts w:ascii="Arial" w:eastAsia="Arial" w:hAnsi="Arial" w:cs="Arial"/>
                <w:sz w:val="18"/>
                <w:szCs w:val="18"/>
              </w:rPr>
            </w:pPr>
            <w:proofErr w:type="spellStart"/>
            <w:r>
              <w:rPr>
                <w:rFonts w:ascii="Arial" w:hAnsi="Arial"/>
                <w:sz w:val="18"/>
              </w:rPr>
              <w:t>Corporate</w:t>
            </w:r>
            <w:proofErr w:type="spellEnd"/>
            <w:r>
              <w:rPr>
                <w:rFonts w:ascii="Arial" w:hAnsi="Arial"/>
                <w:sz w:val="18"/>
              </w:rPr>
              <w:t xml:space="preserve"> Communications Manager</w:t>
            </w:r>
          </w:p>
          <w:p w14:paraId="666CC7C3" w14:textId="77777777" w:rsidR="00C71C26" w:rsidRDefault="00C71C26" w:rsidP="00D25525">
            <w:pPr>
              <w:spacing w:line="280" w:lineRule="exact"/>
              <w:jc w:val="both"/>
              <w:rPr>
                <w:rFonts w:ascii="Arial" w:eastAsia="Arial" w:hAnsi="Arial" w:cs="Arial"/>
                <w:sz w:val="18"/>
                <w:szCs w:val="18"/>
              </w:rPr>
            </w:pPr>
            <w:r>
              <w:rPr>
                <w:rFonts w:ascii="Arial" w:hAnsi="Arial"/>
                <w:b/>
                <w:sz w:val="18"/>
              </w:rPr>
              <w:t>Danny Mertens</w:t>
            </w:r>
          </w:p>
          <w:p w14:paraId="76386E16" w14:textId="77777777" w:rsidR="00C71C26" w:rsidRPr="00D25525" w:rsidRDefault="00C71C26" w:rsidP="00D25525">
            <w:pPr>
              <w:spacing w:line="280" w:lineRule="exact"/>
              <w:jc w:val="both"/>
              <w:rPr>
                <w:rFonts w:ascii="Arial" w:eastAsia="Arial" w:hAnsi="Arial" w:cs="Arial"/>
                <w:sz w:val="18"/>
                <w:szCs w:val="18"/>
              </w:rPr>
            </w:pPr>
            <w:proofErr w:type="spellStart"/>
            <w:r>
              <w:rPr>
                <w:rFonts w:ascii="Arial" w:hAnsi="Arial"/>
                <w:sz w:val="18"/>
              </w:rPr>
              <w:t>Duwijckstraat</w:t>
            </w:r>
            <w:proofErr w:type="spellEnd"/>
            <w:r>
              <w:rPr>
                <w:rFonts w:ascii="Arial" w:hAnsi="Arial"/>
                <w:sz w:val="18"/>
              </w:rPr>
              <w:t xml:space="preserve"> 17 – 2500 Lier, Belgique</w:t>
            </w:r>
          </w:p>
          <w:p w14:paraId="6DE4318F" w14:textId="77777777" w:rsidR="00C71C26" w:rsidRPr="00D25525" w:rsidRDefault="00C71C26" w:rsidP="00D25525">
            <w:pPr>
              <w:spacing w:line="280" w:lineRule="exact"/>
              <w:jc w:val="both"/>
              <w:rPr>
                <w:rFonts w:ascii="Arial" w:eastAsia="Arial" w:hAnsi="Arial" w:cs="Arial"/>
                <w:sz w:val="18"/>
                <w:szCs w:val="18"/>
              </w:rPr>
            </w:pPr>
            <w:r>
              <w:rPr>
                <w:rFonts w:ascii="Arial" w:hAnsi="Arial"/>
                <w:sz w:val="18"/>
              </w:rPr>
              <w:t>Tél. : +32 (0) 3 443 13 11 – Port. : +32 (0) 494 50 00 57</w:t>
            </w:r>
          </w:p>
          <w:p w14:paraId="22A0C19B" w14:textId="4E8DE78E" w:rsidR="00C71C26" w:rsidRPr="00D25525" w:rsidRDefault="00C71C26" w:rsidP="00D25525">
            <w:pPr>
              <w:spacing w:line="280" w:lineRule="exact"/>
              <w:jc w:val="both"/>
              <w:rPr>
                <w:rFonts w:ascii="Arial" w:eastAsia="Arial" w:hAnsi="Arial" w:cs="Arial"/>
                <w:sz w:val="18"/>
                <w:szCs w:val="18"/>
              </w:rPr>
            </w:pPr>
            <w:r>
              <w:rPr>
                <w:rFonts w:ascii="Arial" w:hAnsi="Arial"/>
                <w:color w:val="0000FF"/>
                <w:sz w:val="18"/>
                <w:u w:val="single"/>
              </w:rPr>
              <w:t>Danny.Mertens@xeikon.com</w:t>
            </w:r>
            <w:r>
              <w:rPr>
                <w:rFonts w:ascii="Arial" w:hAnsi="Arial"/>
                <w:sz w:val="18"/>
              </w:rPr>
              <w:t xml:space="preserve"> – </w:t>
            </w:r>
            <w:r>
              <w:rPr>
                <w:rFonts w:ascii="Arial" w:hAnsi="Arial"/>
                <w:color w:val="0000FF"/>
                <w:sz w:val="18"/>
                <w:u w:val="single"/>
              </w:rPr>
              <w:t>www.xeikon.com</w:t>
            </w:r>
            <w:r>
              <w:rPr>
                <w:rFonts w:ascii="Arial" w:hAnsi="Arial"/>
                <w:sz w:val="18"/>
              </w:rPr>
              <w:t xml:space="preserve"> </w:t>
            </w:r>
          </w:p>
        </w:tc>
        <w:tc>
          <w:tcPr>
            <w:tcW w:w="4252" w:type="dxa"/>
          </w:tcPr>
          <w:p w14:paraId="4D5D16BA" w14:textId="77777777" w:rsidR="00C71C26" w:rsidRDefault="00C71C26" w:rsidP="00D25525">
            <w:pPr>
              <w:spacing w:line="280" w:lineRule="exact"/>
              <w:jc w:val="both"/>
              <w:rPr>
                <w:rFonts w:ascii="Arial" w:eastAsia="Arial" w:hAnsi="Arial" w:cs="Arial"/>
                <w:b/>
                <w:sz w:val="18"/>
                <w:szCs w:val="18"/>
              </w:rPr>
            </w:pPr>
            <w:r>
              <w:rPr>
                <w:rFonts w:ascii="Arial" w:hAnsi="Arial"/>
                <w:b/>
                <w:sz w:val="18"/>
              </w:rPr>
              <w:t xml:space="preserve">Agence RP pour </w:t>
            </w:r>
            <w:proofErr w:type="spellStart"/>
            <w:r>
              <w:rPr>
                <w:rFonts w:ascii="Arial" w:hAnsi="Arial"/>
                <w:b/>
                <w:sz w:val="18"/>
              </w:rPr>
              <w:t>Xeikon</w:t>
            </w:r>
            <w:proofErr w:type="spellEnd"/>
            <w:r>
              <w:rPr>
                <w:rFonts w:ascii="Arial" w:hAnsi="Arial"/>
                <w:b/>
                <w:sz w:val="18"/>
              </w:rPr>
              <w:t xml:space="preserve"> </w:t>
            </w:r>
          </w:p>
          <w:p w14:paraId="073DBB29" w14:textId="77777777" w:rsidR="00C71C26" w:rsidRDefault="00C71C26" w:rsidP="00D25525">
            <w:pPr>
              <w:spacing w:line="280" w:lineRule="exact"/>
              <w:jc w:val="both"/>
              <w:rPr>
                <w:rFonts w:ascii="Arial" w:eastAsia="Arial" w:hAnsi="Arial" w:cs="Arial"/>
                <w:sz w:val="18"/>
                <w:szCs w:val="18"/>
              </w:rPr>
            </w:pPr>
            <w:proofErr w:type="spellStart"/>
            <w:r>
              <w:rPr>
                <w:rFonts w:ascii="Arial" w:hAnsi="Arial"/>
                <w:sz w:val="18"/>
              </w:rPr>
              <w:t>duomedia</w:t>
            </w:r>
            <w:proofErr w:type="spellEnd"/>
            <w:r>
              <w:rPr>
                <w:rFonts w:ascii="Arial" w:hAnsi="Arial"/>
                <w:sz w:val="18"/>
              </w:rPr>
              <w:t xml:space="preserve"> </w:t>
            </w:r>
          </w:p>
          <w:p w14:paraId="6641C259" w14:textId="77777777" w:rsidR="00C71C26" w:rsidRDefault="00C71C26" w:rsidP="00D25525">
            <w:pPr>
              <w:spacing w:line="280" w:lineRule="exact"/>
              <w:jc w:val="both"/>
              <w:rPr>
                <w:rFonts w:ascii="Arial" w:eastAsia="Arial" w:hAnsi="Arial" w:cs="Arial"/>
                <w:sz w:val="18"/>
                <w:szCs w:val="18"/>
              </w:rPr>
            </w:pPr>
            <w:r>
              <w:rPr>
                <w:rFonts w:ascii="Arial" w:hAnsi="Arial"/>
                <w:b/>
                <w:sz w:val="18"/>
              </w:rPr>
              <w:t xml:space="preserve">Dorien </w:t>
            </w:r>
            <w:proofErr w:type="spellStart"/>
            <w:r>
              <w:rPr>
                <w:rFonts w:ascii="Arial" w:hAnsi="Arial"/>
                <w:b/>
                <w:sz w:val="18"/>
              </w:rPr>
              <w:t>Cooreman</w:t>
            </w:r>
            <w:proofErr w:type="spellEnd"/>
          </w:p>
          <w:p w14:paraId="03C9C1DA" w14:textId="77777777" w:rsidR="00C71C26" w:rsidRPr="007735D2" w:rsidRDefault="00C71C26" w:rsidP="00D25525">
            <w:pPr>
              <w:spacing w:line="280" w:lineRule="exact"/>
              <w:jc w:val="both"/>
              <w:rPr>
                <w:rFonts w:ascii="Arial" w:eastAsia="Arial" w:hAnsi="Arial" w:cs="Arial"/>
                <w:sz w:val="18"/>
                <w:szCs w:val="18"/>
              </w:rPr>
            </w:pPr>
            <w:r>
              <w:rPr>
                <w:rFonts w:ascii="Arial" w:hAnsi="Arial"/>
                <w:sz w:val="18"/>
              </w:rPr>
              <w:t xml:space="preserve">Rue Bara 175 - 1070 Bruxelles - Belgique </w:t>
            </w:r>
          </w:p>
          <w:p w14:paraId="6E1E82C9" w14:textId="77777777" w:rsidR="00C71C26" w:rsidRPr="007735D2" w:rsidRDefault="00C71C26" w:rsidP="00D25525">
            <w:pPr>
              <w:spacing w:line="280" w:lineRule="exact"/>
              <w:jc w:val="both"/>
              <w:rPr>
                <w:rFonts w:ascii="Arial" w:eastAsia="Arial" w:hAnsi="Arial" w:cs="Arial"/>
                <w:sz w:val="18"/>
                <w:szCs w:val="18"/>
              </w:rPr>
            </w:pPr>
            <w:r>
              <w:rPr>
                <w:rFonts w:ascii="Arial" w:hAnsi="Arial"/>
                <w:sz w:val="18"/>
              </w:rPr>
              <w:t>Tél. : +32 (0)2 560 21 50 – Port. : +32 (0)478 98 60 58</w:t>
            </w:r>
          </w:p>
          <w:p w14:paraId="0C3029F5" w14:textId="1A6FD011" w:rsidR="00C71C26" w:rsidRPr="007735D2" w:rsidRDefault="00C71C26" w:rsidP="00D25525">
            <w:pPr>
              <w:pBdr>
                <w:top w:val="nil"/>
                <w:left w:val="nil"/>
                <w:bottom w:val="nil"/>
                <w:right w:val="nil"/>
                <w:between w:val="nil"/>
              </w:pBdr>
              <w:tabs>
                <w:tab w:val="left" w:pos="2688"/>
              </w:tabs>
              <w:spacing w:line="280" w:lineRule="exact"/>
              <w:jc w:val="both"/>
              <w:rPr>
                <w:rFonts w:ascii="Arial" w:eastAsia="Arial" w:hAnsi="Arial" w:cs="Arial"/>
                <w:sz w:val="18"/>
                <w:szCs w:val="18"/>
              </w:rPr>
            </w:pPr>
            <w:r>
              <w:rPr>
                <w:rFonts w:ascii="Arial" w:hAnsi="Arial"/>
                <w:color w:val="0000FF"/>
                <w:sz w:val="18"/>
                <w:u w:val="single"/>
              </w:rPr>
              <w:t>Dorien.C@duomedia.com</w:t>
            </w:r>
            <w:r>
              <w:rPr>
                <w:rFonts w:ascii="Arial" w:hAnsi="Arial"/>
                <w:color w:val="000000"/>
                <w:sz w:val="18"/>
              </w:rPr>
              <w:t xml:space="preserve"> – </w:t>
            </w:r>
            <w:r>
              <w:rPr>
                <w:rFonts w:ascii="Arial" w:hAnsi="Arial"/>
                <w:color w:val="0000FF"/>
                <w:sz w:val="18"/>
                <w:u w:val="single"/>
              </w:rPr>
              <w:t>www.duomedia.com</w:t>
            </w:r>
          </w:p>
        </w:tc>
      </w:tr>
      <w:bookmarkEnd w:id="1"/>
    </w:tbl>
    <w:p w14:paraId="5A0B465B" w14:textId="650270D3" w:rsidR="00C71C26" w:rsidRPr="00B6149B" w:rsidRDefault="00C71C26" w:rsidP="00D25525">
      <w:pPr>
        <w:spacing w:line="280" w:lineRule="exact"/>
        <w:jc w:val="both"/>
        <w:rPr>
          <w:rFonts w:ascii="Arial" w:eastAsia="Arial" w:hAnsi="Arial" w:cs="Arial"/>
          <w:sz w:val="18"/>
          <w:szCs w:val="18"/>
          <w:lang w:val="fr-BE"/>
        </w:rPr>
      </w:pPr>
    </w:p>
    <w:p w14:paraId="26791F21" w14:textId="77777777" w:rsidR="004C1EF7" w:rsidRPr="00B6149B" w:rsidRDefault="004C1EF7" w:rsidP="00D25525">
      <w:pPr>
        <w:spacing w:line="280" w:lineRule="exact"/>
        <w:jc w:val="both"/>
        <w:rPr>
          <w:rFonts w:ascii="Arial" w:eastAsia="Arial" w:hAnsi="Arial" w:cs="Arial"/>
          <w:sz w:val="18"/>
          <w:szCs w:val="18"/>
          <w:lang w:val="fr-BE"/>
        </w:rPr>
      </w:pPr>
    </w:p>
    <w:p w14:paraId="352471B2" w14:textId="77777777" w:rsidR="007735D2" w:rsidRPr="001230E8" w:rsidRDefault="007735D2" w:rsidP="00D25525">
      <w:pPr>
        <w:pBdr>
          <w:top w:val="nil"/>
          <w:left w:val="nil"/>
          <w:bottom w:val="nil"/>
          <w:right w:val="nil"/>
          <w:between w:val="nil"/>
        </w:pBdr>
        <w:tabs>
          <w:tab w:val="left" w:pos="2688"/>
        </w:tabs>
        <w:spacing w:line="280" w:lineRule="exact"/>
        <w:jc w:val="both"/>
        <w:rPr>
          <w:rFonts w:ascii="Arial" w:eastAsia="Arial" w:hAnsi="Arial" w:cs="Arial"/>
          <w:b/>
          <w:color w:val="000000"/>
          <w:sz w:val="18"/>
          <w:szCs w:val="18"/>
        </w:rPr>
      </w:pPr>
      <w:r>
        <w:rPr>
          <w:rFonts w:ascii="Arial" w:hAnsi="Arial"/>
          <w:b/>
          <w:color w:val="000000"/>
          <w:sz w:val="18"/>
        </w:rPr>
        <w:t xml:space="preserve">Suivez </w:t>
      </w:r>
      <w:proofErr w:type="spellStart"/>
      <w:r>
        <w:rPr>
          <w:rFonts w:ascii="Arial" w:hAnsi="Arial"/>
          <w:b/>
          <w:color w:val="000000"/>
          <w:sz w:val="18"/>
        </w:rPr>
        <w:t>Xeikon</w:t>
      </w:r>
      <w:proofErr w:type="spellEnd"/>
      <w:r>
        <w:rPr>
          <w:rFonts w:ascii="Arial" w:hAnsi="Arial"/>
          <w:b/>
          <w:color w:val="000000"/>
          <w:sz w:val="18"/>
        </w:rPr>
        <w:t xml:space="preserve"> sur :</w:t>
      </w:r>
    </w:p>
    <w:p w14:paraId="522A8B09" w14:textId="77777777" w:rsidR="007735D2" w:rsidRPr="001230E8" w:rsidRDefault="007735D2" w:rsidP="00D25525">
      <w:pPr>
        <w:tabs>
          <w:tab w:val="left" w:pos="2688"/>
        </w:tabs>
        <w:spacing w:line="280" w:lineRule="exact"/>
        <w:jc w:val="both"/>
        <w:rPr>
          <w:rFonts w:ascii="Arial" w:eastAsia="Arial" w:hAnsi="Arial" w:cs="Arial"/>
          <w:color w:val="000000"/>
          <w:sz w:val="18"/>
          <w:szCs w:val="18"/>
        </w:rPr>
      </w:pPr>
      <w:r>
        <w:rPr>
          <w:rFonts w:ascii="Helvetica" w:hAnsi="Helvetica"/>
          <w:noProof/>
          <w:color w:val="000000" w:themeColor="text1"/>
        </w:rPr>
        <w:drawing>
          <wp:anchor distT="0" distB="0" distL="114300" distR="114300" simplePos="0" relativeHeight="251659264" behindDoc="0" locked="0" layoutInCell="1" allowOverlap="1" wp14:anchorId="4524BC26" wp14:editId="2D52DC84">
            <wp:simplePos x="0" y="0"/>
            <wp:positionH relativeFrom="margin">
              <wp:align>left</wp:align>
            </wp:positionH>
            <wp:positionV relativeFrom="paragraph">
              <wp:posOffset>8890</wp:posOffset>
            </wp:positionV>
            <wp:extent cx="238125" cy="238125"/>
            <wp:effectExtent l="0" t="0" r="9525" b="9525"/>
            <wp:wrapNone/>
            <wp:docPr id="10" name="Picture 9" descr="Logo&#10;&#10;Description automatically generated">
              <a:hlinkClick xmlns:a="http://schemas.openxmlformats.org/drawingml/2006/main" r:id="rId7" invalidUrl="htt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a:hlinkClick r:id="rId8" invalidUrl="http://?"/>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sz w:val="18"/>
        </w:rPr>
        <w:t xml:space="preserve">        </w:t>
      </w:r>
      <w:hyperlink w:history="1">
        <w:r>
          <w:rPr>
            <w:rStyle w:val="Hyperlink"/>
            <w:rFonts w:ascii="Arial" w:hAnsi="Arial"/>
            <w:sz w:val="18"/>
          </w:rPr>
          <w:t>Twitter.com/</w:t>
        </w:r>
        <w:proofErr w:type="spellStart"/>
        <w:r>
          <w:rPr>
            <w:rStyle w:val="Hyperlink"/>
            <w:rFonts w:ascii="Arial" w:hAnsi="Arial"/>
            <w:sz w:val="18"/>
          </w:rPr>
          <w:t>Xeikon</w:t>
        </w:r>
        <w:proofErr w:type="spellEnd"/>
      </w:hyperlink>
      <w:r>
        <w:rPr>
          <w:rFonts w:ascii="Arial" w:hAnsi="Arial"/>
          <w:color w:val="000000"/>
          <w:sz w:val="18"/>
        </w:rPr>
        <w:t xml:space="preserve"> | </w:t>
      </w:r>
      <w:r>
        <w:rPr>
          <w:noProof/>
        </w:rPr>
        <w:drawing>
          <wp:inline distT="0" distB="0" distL="0" distR="0" wp14:anchorId="5EE27E35" wp14:editId="32109152">
            <wp:extent cx="214630" cy="207010"/>
            <wp:effectExtent l="0" t="0" r="0" b="0"/>
            <wp:docPr id="21" name="image3.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1" name="image3.png" descr="Icon&#10;&#10;Description automatically generated"/>
                    <pic:cNvPicPr preferRelativeResize="0"/>
                  </pic:nvPicPr>
                  <pic:blipFill>
                    <a:blip r:embed="rId10"/>
                    <a:srcRect/>
                    <a:stretch>
                      <a:fillRect/>
                    </a:stretch>
                  </pic:blipFill>
                  <pic:spPr>
                    <a:xfrm>
                      <a:off x="0" y="0"/>
                      <a:ext cx="214630" cy="207010"/>
                    </a:xfrm>
                    <a:prstGeom prst="rect">
                      <a:avLst/>
                    </a:prstGeom>
                    <a:ln/>
                  </pic:spPr>
                </pic:pic>
              </a:graphicData>
            </a:graphic>
          </wp:inline>
        </w:drawing>
      </w:r>
      <w:r>
        <w:rPr>
          <w:rFonts w:ascii="Arial" w:hAnsi="Arial"/>
          <w:color w:val="000000"/>
          <w:sz w:val="18"/>
        </w:rPr>
        <w:t xml:space="preserve"> </w:t>
      </w:r>
      <w:hyperlink w:history="1">
        <w:r>
          <w:rPr>
            <w:rStyle w:val="Hyperlink"/>
            <w:rFonts w:ascii="Arial" w:hAnsi="Arial"/>
            <w:sz w:val="18"/>
          </w:rPr>
          <w:t>Linkedin.com/</w:t>
        </w:r>
        <w:proofErr w:type="spellStart"/>
        <w:r>
          <w:rPr>
            <w:rStyle w:val="Hyperlink"/>
            <w:rFonts w:ascii="Arial" w:hAnsi="Arial"/>
            <w:sz w:val="18"/>
          </w:rPr>
          <w:t>Xeikon</w:t>
        </w:r>
        <w:proofErr w:type="spellEnd"/>
      </w:hyperlink>
      <w:r>
        <w:rPr>
          <w:rFonts w:ascii="Arial" w:hAnsi="Arial"/>
          <w:color w:val="000000"/>
          <w:sz w:val="18"/>
        </w:rPr>
        <w:t xml:space="preserve"> | </w:t>
      </w:r>
      <w:r>
        <w:rPr>
          <w:noProof/>
        </w:rPr>
        <w:drawing>
          <wp:inline distT="0" distB="0" distL="0" distR="0" wp14:anchorId="40A3B701" wp14:editId="63B06E63">
            <wp:extent cx="214630" cy="222885"/>
            <wp:effectExtent l="0" t="0" r="0" b="0"/>
            <wp:docPr id="20" name="image5.png" descr="youtube_Logo_small"/>
            <wp:cNvGraphicFramePr/>
            <a:graphic xmlns:a="http://schemas.openxmlformats.org/drawingml/2006/main">
              <a:graphicData uri="http://schemas.openxmlformats.org/drawingml/2006/picture">
                <pic:pic xmlns:pic="http://schemas.openxmlformats.org/drawingml/2006/picture">
                  <pic:nvPicPr>
                    <pic:cNvPr id="0" name="image5.png" descr="youtube_Logo_small"/>
                    <pic:cNvPicPr preferRelativeResize="0"/>
                  </pic:nvPicPr>
                  <pic:blipFill>
                    <a:blip r:embed="rId11"/>
                    <a:srcRect/>
                    <a:stretch>
                      <a:fillRect/>
                    </a:stretch>
                  </pic:blipFill>
                  <pic:spPr>
                    <a:xfrm>
                      <a:off x="0" y="0"/>
                      <a:ext cx="214630" cy="222885"/>
                    </a:xfrm>
                    <a:prstGeom prst="rect">
                      <a:avLst/>
                    </a:prstGeom>
                    <a:ln/>
                  </pic:spPr>
                </pic:pic>
              </a:graphicData>
            </a:graphic>
          </wp:inline>
        </w:drawing>
      </w:r>
      <w:r>
        <w:rPr>
          <w:rFonts w:ascii="Arial" w:hAnsi="Arial"/>
          <w:color w:val="000000"/>
          <w:sz w:val="18"/>
        </w:rPr>
        <w:t xml:space="preserve"> </w:t>
      </w:r>
      <w:hyperlink w:history="1">
        <w:r>
          <w:rPr>
            <w:rStyle w:val="Hyperlink"/>
            <w:rFonts w:ascii="Arial" w:hAnsi="Arial"/>
            <w:sz w:val="18"/>
          </w:rPr>
          <w:t>Youtube.com/user/</w:t>
        </w:r>
        <w:proofErr w:type="spellStart"/>
        <w:r>
          <w:rPr>
            <w:rStyle w:val="Hyperlink"/>
            <w:rFonts w:ascii="Arial" w:hAnsi="Arial"/>
            <w:sz w:val="18"/>
          </w:rPr>
          <w:t>Xeikon</w:t>
        </w:r>
        <w:proofErr w:type="spellEnd"/>
      </w:hyperlink>
      <w:r>
        <w:rPr>
          <w:rFonts w:ascii="Arial" w:hAnsi="Arial"/>
          <w:color w:val="000000"/>
          <w:sz w:val="18"/>
        </w:rPr>
        <w:t xml:space="preserve"> | </w:t>
      </w:r>
      <w:r>
        <w:rPr>
          <w:noProof/>
        </w:rPr>
        <w:drawing>
          <wp:inline distT="0" distB="0" distL="0" distR="0" wp14:anchorId="0287C1AE" wp14:editId="2D1DF166">
            <wp:extent cx="214630" cy="207010"/>
            <wp:effectExtent l="0" t="0" r="0" b="0"/>
            <wp:docPr id="23" name="image2.jp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2.jpg" descr="Icon&#10;&#10;Description automatically generated"/>
                    <pic:cNvPicPr preferRelativeResize="0"/>
                  </pic:nvPicPr>
                  <pic:blipFill>
                    <a:blip r:embed="rId12"/>
                    <a:srcRect/>
                    <a:stretch>
                      <a:fillRect/>
                    </a:stretch>
                  </pic:blipFill>
                  <pic:spPr>
                    <a:xfrm>
                      <a:off x="0" y="0"/>
                      <a:ext cx="214630" cy="207010"/>
                    </a:xfrm>
                    <a:prstGeom prst="rect">
                      <a:avLst/>
                    </a:prstGeom>
                    <a:ln/>
                  </pic:spPr>
                </pic:pic>
              </a:graphicData>
            </a:graphic>
          </wp:inline>
        </w:drawing>
      </w:r>
      <w:r>
        <w:rPr>
          <w:rFonts w:ascii="Arial" w:hAnsi="Arial"/>
          <w:color w:val="000000"/>
          <w:sz w:val="18"/>
        </w:rPr>
        <w:t xml:space="preserve"> </w:t>
      </w:r>
      <w:hyperlink w:history="1">
        <w:r>
          <w:rPr>
            <w:rStyle w:val="Hyperlink"/>
            <w:rFonts w:ascii="Arial" w:hAnsi="Arial"/>
            <w:sz w:val="18"/>
          </w:rPr>
          <w:t>Facebook.com/</w:t>
        </w:r>
        <w:proofErr w:type="spellStart"/>
        <w:r>
          <w:rPr>
            <w:rStyle w:val="Hyperlink"/>
            <w:rFonts w:ascii="Arial" w:hAnsi="Arial"/>
            <w:sz w:val="18"/>
          </w:rPr>
          <w:t>Xeikon</w:t>
        </w:r>
        <w:proofErr w:type="spellEnd"/>
      </w:hyperlink>
    </w:p>
    <w:p w14:paraId="4191C7D0" w14:textId="427F9FDB" w:rsidR="004C1EF7" w:rsidRPr="00B6149B" w:rsidRDefault="004C1EF7" w:rsidP="00D25525">
      <w:pPr>
        <w:pBdr>
          <w:top w:val="nil"/>
          <w:left w:val="nil"/>
          <w:bottom w:val="nil"/>
          <w:right w:val="nil"/>
          <w:between w:val="nil"/>
        </w:pBdr>
        <w:tabs>
          <w:tab w:val="left" w:pos="2688"/>
        </w:tabs>
        <w:spacing w:line="280" w:lineRule="exact"/>
        <w:jc w:val="both"/>
        <w:rPr>
          <w:rFonts w:ascii="Arial" w:eastAsia="Arial" w:hAnsi="Arial" w:cs="Arial"/>
          <w:color w:val="000000"/>
          <w:sz w:val="16"/>
          <w:szCs w:val="16"/>
          <w:lang w:val="fr-BE"/>
        </w:rPr>
      </w:pPr>
    </w:p>
    <w:sectPr w:rsidR="004C1EF7" w:rsidRPr="00B6149B" w:rsidSect="00C71C26">
      <w:headerReference w:type="default" r:id="rId13"/>
      <w:footerReference w:type="default" r:id="rId14"/>
      <w:type w:val="continuous"/>
      <w:pgSz w:w="11907" w:h="16839"/>
      <w:pgMar w:top="1985" w:right="794"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EED97" w14:textId="77777777" w:rsidR="00316657" w:rsidRDefault="00316657">
      <w:r>
        <w:separator/>
      </w:r>
    </w:p>
  </w:endnote>
  <w:endnote w:type="continuationSeparator" w:id="0">
    <w:p w14:paraId="04E68502" w14:textId="77777777" w:rsidR="00316657" w:rsidRDefault="00316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mo">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Segoe UI"/>
    <w:charset w:val="00"/>
    <w:family w:val="auto"/>
    <w:pitch w:val="variable"/>
    <w:sig w:usb0="E1000AEF" w:usb1="5000A1FF" w:usb2="00000000" w:usb3="00000000" w:csb0="000001B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078B2" w14:textId="227FC12B" w:rsidR="001F3783" w:rsidRDefault="001F3783">
    <w:pPr>
      <w:pBdr>
        <w:top w:val="nil"/>
        <w:left w:val="nil"/>
        <w:bottom w:val="nil"/>
        <w:right w:val="nil"/>
        <w:between w:val="nil"/>
      </w:pBdr>
      <w:tabs>
        <w:tab w:val="center" w:pos="4536"/>
        <w:tab w:val="right" w:pos="9072"/>
      </w:tabs>
      <w:rPr>
        <w:rFonts w:ascii="Arial" w:eastAsia="Arial" w:hAnsi="Arial" w:cs="Arial"/>
        <w:color w:val="000000"/>
        <w:sz w:val="16"/>
        <w:szCs w:val="16"/>
      </w:rPr>
    </w:pPr>
    <w:r>
      <w:rPr>
        <w:noProof/>
        <w:color w:val="000000"/>
      </w:rPr>
      <w:drawing>
        <wp:anchor distT="0" distB="0" distL="114300" distR="114300" simplePos="0" relativeHeight="251658240" behindDoc="0" locked="0" layoutInCell="1" allowOverlap="1" wp14:anchorId="1A2264A4" wp14:editId="77955294">
          <wp:simplePos x="0" y="0"/>
          <wp:positionH relativeFrom="margin">
            <wp:align>right</wp:align>
          </wp:positionH>
          <wp:positionV relativeFrom="bottomMargin">
            <wp:align>top</wp:align>
          </wp:positionV>
          <wp:extent cx="2598420" cy="365760"/>
          <wp:effectExtent l="0" t="0" r="0" b="0"/>
          <wp:wrapSquare wrapText="bothSides"/>
          <wp:docPr id="6" name="image3.jpg" descr="P:\Clients 2016\Xeikon International\Tools\Images\Xeikon_logo\A_division_of_FlintGroup_logo(CMYK)-01.jpg"/>
          <wp:cNvGraphicFramePr/>
          <a:graphic xmlns:a="http://schemas.openxmlformats.org/drawingml/2006/main">
            <a:graphicData uri="http://schemas.openxmlformats.org/drawingml/2006/picture">
              <pic:pic xmlns:pic="http://schemas.openxmlformats.org/drawingml/2006/picture">
                <pic:nvPicPr>
                  <pic:cNvPr id="0" name="image3.jpg" descr="P:\Clients 2016\Xeikon International\Tools\Images\Xeikon_logo\A_division_of_FlintGroup_logo(CMYK)-0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598420" cy="3657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6DF1E" w14:textId="77777777" w:rsidR="00316657" w:rsidRDefault="00316657">
      <w:r>
        <w:separator/>
      </w:r>
    </w:p>
  </w:footnote>
  <w:footnote w:type="continuationSeparator" w:id="0">
    <w:p w14:paraId="2F15368D" w14:textId="77777777" w:rsidR="00316657" w:rsidRDefault="00316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0279" w14:textId="29022E00" w:rsidR="001F3783" w:rsidRDefault="001F3783">
    <w:pPr>
      <w:pBdr>
        <w:top w:val="nil"/>
        <w:left w:val="nil"/>
        <w:bottom w:val="nil"/>
        <w:right w:val="nil"/>
        <w:between w:val="nil"/>
      </w:pBdr>
      <w:tabs>
        <w:tab w:val="right" w:pos="9781"/>
      </w:tabs>
      <w:ind w:right="-37"/>
      <w:rPr>
        <w:color w:val="000000"/>
      </w:rPr>
    </w:pPr>
    <w:r>
      <w:rPr>
        <w:rFonts w:ascii="Arial" w:hAnsi="Arial"/>
        <w:color w:val="A6A6A6"/>
        <w:sz w:val="36"/>
      </w:rPr>
      <w:t>COMMUNIQUÉ DE PRESSE</w:t>
    </w:r>
    <w:r>
      <w:rPr>
        <w:rFonts w:ascii="Arial" w:hAnsi="Arial"/>
        <w:color w:val="A6A6A6"/>
        <w:sz w:val="36"/>
      </w:rPr>
      <w:tab/>
    </w:r>
    <w:r>
      <w:rPr>
        <w:noProof/>
        <w:color w:val="000000"/>
      </w:rPr>
      <w:drawing>
        <wp:inline distT="0" distB="0" distL="0" distR="0" wp14:anchorId="53AB8067" wp14:editId="7569D76A">
          <wp:extent cx="1323975" cy="323850"/>
          <wp:effectExtent l="0" t="0" r="0" b="0"/>
          <wp:docPr id="7" name="image5.jpg" descr="logo_Xeikon"/>
          <wp:cNvGraphicFramePr/>
          <a:graphic xmlns:a="http://schemas.openxmlformats.org/drawingml/2006/main">
            <a:graphicData uri="http://schemas.openxmlformats.org/drawingml/2006/picture">
              <pic:pic xmlns:pic="http://schemas.openxmlformats.org/drawingml/2006/picture">
                <pic:nvPicPr>
                  <pic:cNvPr id="0" name="image5.jpg" descr="logo_Xeikon"/>
                  <pic:cNvPicPr preferRelativeResize="0"/>
                </pic:nvPicPr>
                <pic:blipFill>
                  <a:blip r:embed="rId1"/>
                  <a:srcRect/>
                  <a:stretch>
                    <a:fillRect/>
                  </a:stretch>
                </pic:blipFill>
                <pic:spPr>
                  <a:xfrm>
                    <a:off x="0" y="0"/>
                    <a:ext cx="1323975" cy="323850"/>
                  </a:xfrm>
                  <a:prstGeom prst="rect">
                    <a:avLst/>
                  </a:prstGeom>
                  <a:ln/>
                </pic:spPr>
              </pic:pic>
            </a:graphicData>
          </a:graphic>
        </wp:inline>
      </w:drawing>
    </w:r>
    <w:r>
      <w:rPr>
        <w:rFonts w:ascii="Arial" w:hAnsi="Arial"/>
        <w:color w:val="A6A6A6"/>
        <w:sz w:val="36"/>
      </w:rPr>
      <w:tab/>
    </w:r>
  </w:p>
  <w:p w14:paraId="7B15ABC1" w14:textId="77777777" w:rsidR="001F3783" w:rsidRDefault="001F3783">
    <w:pPr>
      <w:pBdr>
        <w:top w:val="nil"/>
        <w:left w:val="nil"/>
        <w:bottom w:val="nil"/>
        <w:right w:val="nil"/>
        <w:between w:val="nil"/>
      </w:pBdr>
      <w:tabs>
        <w:tab w:val="left" w:pos="669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F492DA7"/>
    <w:multiLevelType w:val="hybridMultilevel"/>
    <w:tmpl w:val="237CB866"/>
    <w:styleLink w:val="Bullet"/>
    <w:lvl w:ilvl="0" w:tplc="C0B6B344">
      <w:start w:val="1"/>
      <w:numFmt w:val="bullet"/>
      <w:lvlText w:val="•"/>
      <w:lvlJc w:val="left"/>
      <w:pPr>
        <w:ind w:left="18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44B826">
      <w:start w:val="1"/>
      <w:numFmt w:val="bullet"/>
      <w:lvlText w:val="•"/>
      <w:lvlJc w:val="left"/>
      <w:pPr>
        <w:ind w:left="36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58977E">
      <w:start w:val="1"/>
      <w:numFmt w:val="bullet"/>
      <w:lvlText w:val="•"/>
      <w:lvlJc w:val="left"/>
      <w:pPr>
        <w:ind w:left="54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C6AC1A">
      <w:start w:val="1"/>
      <w:numFmt w:val="bullet"/>
      <w:lvlText w:val="•"/>
      <w:lvlJc w:val="left"/>
      <w:pPr>
        <w:ind w:left="72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723D0C">
      <w:start w:val="1"/>
      <w:numFmt w:val="bullet"/>
      <w:lvlText w:val="•"/>
      <w:lvlJc w:val="left"/>
      <w:pPr>
        <w:ind w:left="90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EE963E">
      <w:start w:val="1"/>
      <w:numFmt w:val="bullet"/>
      <w:lvlText w:val="•"/>
      <w:lvlJc w:val="left"/>
      <w:pPr>
        <w:ind w:left="108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F6BB5E">
      <w:start w:val="1"/>
      <w:numFmt w:val="bullet"/>
      <w:lvlText w:val="•"/>
      <w:lvlJc w:val="left"/>
      <w:pPr>
        <w:ind w:left="126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AC6192">
      <w:start w:val="1"/>
      <w:numFmt w:val="bullet"/>
      <w:lvlText w:val="•"/>
      <w:lvlJc w:val="left"/>
      <w:pPr>
        <w:ind w:left="144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82B474">
      <w:start w:val="1"/>
      <w:numFmt w:val="bullet"/>
      <w:lvlText w:val="•"/>
      <w:lvlJc w:val="left"/>
      <w:pPr>
        <w:ind w:left="162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60CD588A"/>
    <w:multiLevelType w:val="hybridMultilevel"/>
    <w:tmpl w:val="237CB866"/>
    <w:numStyleLink w:val="Bullet"/>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EF7"/>
    <w:rsid w:val="0002570D"/>
    <w:rsid w:val="00037002"/>
    <w:rsid w:val="000C3970"/>
    <w:rsid w:val="000D1583"/>
    <w:rsid w:val="000E23FA"/>
    <w:rsid w:val="000E2786"/>
    <w:rsid w:val="000E5D37"/>
    <w:rsid w:val="000F52B9"/>
    <w:rsid w:val="00105513"/>
    <w:rsid w:val="001111BC"/>
    <w:rsid w:val="00113D85"/>
    <w:rsid w:val="001152E9"/>
    <w:rsid w:val="001522CA"/>
    <w:rsid w:val="001A098F"/>
    <w:rsid w:val="001A5D0E"/>
    <w:rsid w:val="001C0666"/>
    <w:rsid w:val="001C1435"/>
    <w:rsid w:val="001F3783"/>
    <w:rsid w:val="00212D25"/>
    <w:rsid w:val="00215989"/>
    <w:rsid w:val="00236742"/>
    <w:rsid w:val="00237A4C"/>
    <w:rsid w:val="00280D6D"/>
    <w:rsid w:val="002B4502"/>
    <w:rsid w:val="002B7CC0"/>
    <w:rsid w:val="00316657"/>
    <w:rsid w:val="00325FF5"/>
    <w:rsid w:val="00344089"/>
    <w:rsid w:val="003562DE"/>
    <w:rsid w:val="003A4746"/>
    <w:rsid w:val="003C3F8E"/>
    <w:rsid w:val="003F628B"/>
    <w:rsid w:val="0041045B"/>
    <w:rsid w:val="004172AA"/>
    <w:rsid w:val="00423DDF"/>
    <w:rsid w:val="00431155"/>
    <w:rsid w:val="00442CFF"/>
    <w:rsid w:val="00447AD4"/>
    <w:rsid w:val="00451208"/>
    <w:rsid w:val="004603B5"/>
    <w:rsid w:val="00462D4E"/>
    <w:rsid w:val="00466B40"/>
    <w:rsid w:val="00473600"/>
    <w:rsid w:val="00476002"/>
    <w:rsid w:val="004804AE"/>
    <w:rsid w:val="00484567"/>
    <w:rsid w:val="00485FBC"/>
    <w:rsid w:val="00487695"/>
    <w:rsid w:val="00491646"/>
    <w:rsid w:val="00497CF6"/>
    <w:rsid w:val="004C1EF7"/>
    <w:rsid w:val="004E2FA9"/>
    <w:rsid w:val="004E3B68"/>
    <w:rsid w:val="004F6329"/>
    <w:rsid w:val="004F7D8F"/>
    <w:rsid w:val="00507956"/>
    <w:rsid w:val="00510B3C"/>
    <w:rsid w:val="0058732D"/>
    <w:rsid w:val="00587587"/>
    <w:rsid w:val="00587EBC"/>
    <w:rsid w:val="005C3153"/>
    <w:rsid w:val="005C50DE"/>
    <w:rsid w:val="005E1825"/>
    <w:rsid w:val="005E71C4"/>
    <w:rsid w:val="006175EC"/>
    <w:rsid w:val="006343F7"/>
    <w:rsid w:val="00641673"/>
    <w:rsid w:val="00652B85"/>
    <w:rsid w:val="00654CEA"/>
    <w:rsid w:val="00677D94"/>
    <w:rsid w:val="00683035"/>
    <w:rsid w:val="006B289B"/>
    <w:rsid w:val="006B3C51"/>
    <w:rsid w:val="00753828"/>
    <w:rsid w:val="0075460C"/>
    <w:rsid w:val="00762566"/>
    <w:rsid w:val="007735D2"/>
    <w:rsid w:val="0078028F"/>
    <w:rsid w:val="007A612F"/>
    <w:rsid w:val="007C2974"/>
    <w:rsid w:val="007D548E"/>
    <w:rsid w:val="007E3F32"/>
    <w:rsid w:val="007F1AAB"/>
    <w:rsid w:val="008346BF"/>
    <w:rsid w:val="00854EC9"/>
    <w:rsid w:val="008729AC"/>
    <w:rsid w:val="008A5ED2"/>
    <w:rsid w:val="008E194E"/>
    <w:rsid w:val="00914440"/>
    <w:rsid w:val="00926A65"/>
    <w:rsid w:val="00935D73"/>
    <w:rsid w:val="00983127"/>
    <w:rsid w:val="0098405A"/>
    <w:rsid w:val="00996252"/>
    <w:rsid w:val="009A0CF9"/>
    <w:rsid w:val="00A109BA"/>
    <w:rsid w:val="00A23706"/>
    <w:rsid w:val="00A2605D"/>
    <w:rsid w:val="00A31864"/>
    <w:rsid w:val="00A36AB3"/>
    <w:rsid w:val="00A42DD7"/>
    <w:rsid w:val="00A522BA"/>
    <w:rsid w:val="00A75D91"/>
    <w:rsid w:val="00A77CB1"/>
    <w:rsid w:val="00A822E4"/>
    <w:rsid w:val="00A904F3"/>
    <w:rsid w:val="00AA4FED"/>
    <w:rsid w:val="00AB11FD"/>
    <w:rsid w:val="00AD6F05"/>
    <w:rsid w:val="00B01491"/>
    <w:rsid w:val="00B058A8"/>
    <w:rsid w:val="00B179F4"/>
    <w:rsid w:val="00B20375"/>
    <w:rsid w:val="00B21172"/>
    <w:rsid w:val="00B317A0"/>
    <w:rsid w:val="00B42CE1"/>
    <w:rsid w:val="00B5343C"/>
    <w:rsid w:val="00B6149B"/>
    <w:rsid w:val="00B6257B"/>
    <w:rsid w:val="00B627E2"/>
    <w:rsid w:val="00B77547"/>
    <w:rsid w:val="00B96654"/>
    <w:rsid w:val="00BA665C"/>
    <w:rsid w:val="00BD5802"/>
    <w:rsid w:val="00BF4F28"/>
    <w:rsid w:val="00BF5965"/>
    <w:rsid w:val="00C254DC"/>
    <w:rsid w:val="00C36F75"/>
    <w:rsid w:val="00C4714B"/>
    <w:rsid w:val="00C518E5"/>
    <w:rsid w:val="00C62F73"/>
    <w:rsid w:val="00C71C26"/>
    <w:rsid w:val="00C737D2"/>
    <w:rsid w:val="00C9044C"/>
    <w:rsid w:val="00C95AC3"/>
    <w:rsid w:val="00CB7648"/>
    <w:rsid w:val="00CF3335"/>
    <w:rsid w:val="00D1269C"/>
    <w:rsid w:val="00D25525"/>
    <w:rsid w:val="00D26412"/>
    <w:rsid w:val="00D77B97"/>
    <w:rsid w:val="00D87F63"/>
    <w:rsid w:val="00DD18B8"/>
    <w:rsid w:val="00DD6C6A"/>
    <w:rsid w:val="00DD7F61"/>
    <w:rsid w:val="00DE7EAF"/>
    <w:rsid w:val="00E10A73"/>
    <w:rsid w:val="00E31E53"/>
    <w:rsid w:val="00E40AB9"/>
    <w:rsid w:val="00E47C42"/>
    <w:rsid w:val="00E72038"/>
    <w:rsid w:val="00EB4573"/>
    <w:rsid w:val="00EB4674"/>
    <w:rsid w:val="00EC761F"/>
    <w:rsid w:val="00EE3C3F"/>
    <w:rsid w:val="00F0547D"/>
    <w:rsid w:val="00F05F76"/>
    <w:rsid w:val="00F1330E"/>
    <w:rsid w:val="00F475F1"/>
    <w:rsid w:val="00F74D72"/>
    <w:rsid w:val="00F82B73"/>
    <w:rsid w:val="00F82C16"/>
    <w:rsid w:val="00F96148"/>
    <w:rsid w:val="00FB11AE"/>
    <w:rsid w:val="00FC6D92"/>
    <w:rsid w:val="00FE3DE6"/>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0B82F4"/>
  <w15:docId w15:val="{3347E4C3-21DA-46AD-BC94-5DFC6A57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uz-Cyrl-U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jc w:val="both"/>
      <w:outlineLvl w:val="1"/>
    </w:pPr>
    <w:rPr>
      <w:rFonts w:ascii="Arial" w:eastAsia="Arial" w:hAnsi="Arial" w:cs="Arial"/>
      <w:b/>
      <w:color w:val="000000"/>
      <w:sz w:val="20"/>
      <w:szCs w:val="20"/>
    </w:rPr>
  </w:style>
  <w:style w:type="paragraph" w:styleId="Heading3">
    <w:name w:val="heading 3"/>
    <w:basedOn w:val="Normal"/>
    <w:next w:val="Normal"/>
    <w:uiPriority w:val="9"/>
    <w:semiHidden/>
    <w:unhideWhenUsed/>
    <w:qFormat/>
    <w:pPr>
      <w:outlineLvl w:val="2"/>
    </w:pPr>
    <w:rPr>
      <w:rFonts w:ascii="Arimo" w:eastAsia="Arimo" w:hAnsi="Arimo" w:cs="Arimo"/>
      <w:b/>
      <w:sz w:val="27"/>
      <w:szCs w:val="27"/>
    </w:rPr>
  </w:style>
  <w:style w:type="paragraph" w:styleId="Heading4">
    <w:name w:val="heading 4"/>
    <w:basedOn w:val="Normal"/>
    <w:next w:val="Normal"/>
    <w:uiPriority w:val="9"/>
    <w:semiHidden/>
    <w:unhideWhenUsed/>
    <w:qFormat/>
    <w:pPr>
      <w:keepNext/>
      <w:jc w:val="both"/>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2E75B5"/>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14440"/>
    <w:pPr>
      <w:tabs>
        <w:tab w:val="center" w:pos="4513"/>
        <w:tab w:val="right" w:pos="9026"/>
      </w:tabs>
    </w:pPr>
  </w:style>
  <w:style w:type="character" w:customStyle="1" w:styleId="HeaderChar">
    <w:name w:val="Header Char"/>
    <w:basedOn w:val="DefaultParagraphFont"/>
    <w:link w:val="Header"/>
    <w:uiPriority w:val="99"/>
    <w:rsid w:val="00914440"/>
  </w:style>
  <w:style w:type="paragraph" w:styleId="Footer">
    <w:name w:val="footer"/>
    <w:basedOn w:val="Normal"/>
    <w:link w:val="FooterChar"/>
    <w:uiPriority w:val="99"/>
    <w:unhideWhenUsed/>
    <w:rsid w:val="00914440"/>
    <w:pPr>
      <w:tabs>
        <w:tab w:val="center" w:pos="4513"/>
        <w:tab w:val="right" w:pos="9026"/>
      </w:tabs>
    </w:pPr>
  </w:style>
  <w:style w:type="character" w:customStyle="1" w:styleId="FooterChar">
    <w:name w:val="Footer Char"/>
    <w:basedOn w:val="DefaultParagraphFont"/>
    <w:link w:val="Footer"/>
    <w:uiPriority w:val="99"/>
    <w:rsid w:val="00914440"/>
  </w:style>
  <w:style w:type="table" w:styleId="TableGrid">
    <w:name w:val="Table Grid"/>
    <w:basedOn w:val="TableNormal"/>
    <w:uiPriority w:val="39"/>
    <w:rsid w:val="00C7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35D2"/>
    <w:rPr>
      <w:color w:val="0000FF" w:themeColor="hyperlink"/>
      <w:u w:val="single"/>
    </w:rPr>
  </w:style>
  <w:style w:type="paragraph" w:styleId="BalloonText">
    <w:name w:val="Balloon Text"/>
    <w:basedOn w:val="Normal"/>
    <w:link w:val="BalloonTextChar"/>
    <w:uiPriority w:val="99"/>
    <w:semiHidden/>
    <w:unhideWhenUsed/>
    <w:rsid w:val="000C39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C3970"/>
    <w:rPr>
      <w:rFonts w:ascii="Lucida Grande" w:hAnsi="Lucida Grande" w:cs="Lucida Grande"/>
      <w:sz w:val="18"/>
      <w:szCs w:val="18"/>
    </w:rPr>
  </w:style>
  <w:style w:type="paragraph" w:customStyle="1" w:styleId="BodyA">
    <w:name w:val="Body A"/>
    <w:rsid w:val="0075460C"/>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en-US"/>
      <w14:textOutline w14:w="12700" w14:cap="flat" w14:cmpd="sng" w14:algn="ctr">
        <w14:noFill/>
        <w14:prstDash w14:val="solid"/>
        <w14:miter w14:lim="400000"/>
      </w14:textOutline>
    </w:rPr>
  </w:style>
  <w:style w:type="numbering" w:customStyle="1" w:styleId="Bullet">
    <w:name w:val="Bullet"/>
    <w:rsid w:val="0075460C"/>
    <w:pPr>
      <w:numPr>
        <w:numId w:val="2"/>
      </w:numPr>
    </w:pPr>
  </w:style>
  <w:style w:type="character" w:styleId="CommentReference">
    <w:name w:val="annotation reference"/>
    <w:basedOn w:val="DefaultParagraphFont"/>
    <w:uiPriority w:val="99"/>
    <w:semiHidden/>
    <w:unhideWhenUsed/>
    <w:rsid w:val="00442CFF"/>
    <w:rPr>
      <w:sz w:val="16"/>
      <w:szCs w:val="16"/>
    </w:rPr>
  </w:style>
  <w:style w:type="paragraph" w:styleId="CommentText">
    <w:name w:val="annotation text"/>
    <w:basedOn w:val="Normal"/>
    <w:link w:val="CommentTextChar"/>
    <w:uiPriority w:val="99"/>
    <w:semiHidden/>
    <w:unhideWhenUsed/>
    <w:rsid w:val="00442CFF"/>
    <w:rPr>
      <w:sz w:val="20"/>
      <w:szCs w:val="20"/>
    </w:rPr>
  </w:style>
  <w:style w:type="character" w:customStyle="1" w:styleId="CommentTextChar">
    <w:name w:val="Comment Text Char"/>
    <w:basedOn w:val="DefaultParagraphFont"/>
    <w:link w:val="CommentText"/>
    <w:uiPriority w:val="99"/>
    <w:semiHidden/>
    <w:rsid w:val="00442CFF"/>
    <w:rPr>
      <w:sz w:val="20"/>
      <w:szCs w:val="20"/>
    </w:rPr>
  </w:style>
  <w:style w:type="paragraph" w:styleId="CommentSubject">
    <w:name w:val="annotation subject"/>
    <w:basedOn w:val="CommentText"/>
    <w:next w:val="CommentText"/>
    <w:link w:val="CommentSubjectChar"/>
    <w:uiPriority w:val="99"/>
    <w:semiHidden/>
    <w:unhideWhenUsed/>
    <w:rsid w:val="00442CFF"/>
    <w:rPr>
      <w:b/>
      <w:bCs/>
    </w:rPr>
  </w:style>
  <w:style w:type="character" w:customStyle="1" w:styleId="CommentSubjectChar">
    <w:name w:val="Comment Subject Char"/>
    <w:basedOn w:val="CommentTextChar"/>
    <w:link w:val="CommentSubject"/>
    <w:uiPriority w:val="99"/>
    <w:semiHidden/>
    <w:rsid w:val="00442C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67444">
      <w:bodyDiv w:val="1"/>
      <w:marLeft w:val="0"/>
      <w:marRight w:val="0"/>
      <w:marTop w:val="0"/>
      <w:marBottom w:val="0"/>
      <w:divBdr>
        <w:top w:val="none" w:sz="0" w:space="0" w:color="auto"/>
        <w:left w:val="none" w:sz="0" w:space="0" w:color="auto"/>
        <w:bottom w:val="none" w:sz="0" w:space="0" w:color="auto"/>
        <w:right w:val="none" w:sz="0" w:space="0" w:color="auto"/>
      </w:divBdr>
    </w:div>
    <w:div w:id="1656296912">
      <w:bodyDiv w:val="1"/>
      <w:marLeft w:val="0"/>
      <w:marRight w:val="0"/>
      <w:marTop w:val="0"/>
      <w:marBottom w:val="0"/>
      <w:divBdr>
        <w:top w:val="none" w:sz="0" w:space="0" w:color="auto"/>
        <w:left w:val="none" w:sz="0" w:space="0" w:color="auto"/>
        <w:bottom w:val="none" w:sz="0" w:space="0" w:color="auto"/>
        <w:right w:val="none" w:sz="0" w:space="0" w:color="auto"/>
      </w:divBdr>
    </w:div>
    <w:div w:id="1973170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NUL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NULL" TargetMode="External"/><Relationship Id="rId12" Type="http://schemas.openxmlformats.org/officeDocument/2006/relationships/image" Target="media/image4.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1057</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Van Bauwel</dc:creator>
  <cp:lastModifiedBy>elina.j@duomedia.com</cp:lastModifiedBy>
  <cp:revision>5</cp:revision>
  <cp:lastPrinted>2021-10-22T08:37:00Z</cp:lastPrinted>
  <dcterms:created xsi:type="dcterms:W3CDTF">2021-11-05T09:54:00Z</dcterms:created>
  <dcterms:modified xsi:type="dcterms:W3CDTF">2021-11-08T10:17:00Z</dcterms:modified>
</cp:coreProperties>
</file>