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335C" w14:textId="02BB25A8" w:rsidR="00280D6D" w:rsidRPr="0024400B" w:rsidRDefault="007D548E" w:rsidP="00D25525">
      <w:pPr>
        <w:spacing w:line="280" w:lineRule="exact"/>
        <w:jc w:val="both"/>
        <w:rPr>
          <w:rFonts w:ascii="Arial" w:eastAsia="Arial" w:hAnsi="Arial" w:cs="Arial"/>
          <w:sz w:val="22"/>
          <w:szCs w:val="22"/>
          <w:lang w:val="it-IT"/>
        </w:rPr>
      </w:pPr>
      <w:r>
        <w:rPr>
          <w:rFonts w:ascii="Arial" w:eastAsia="Arial" w:hAnsi="Arial" w:cs="Arial"/>
          <w:sz w:val="22"/>
          <w:szCs w:val="22"/>
          <w:lang w:val="it-IT"/>
        </w:rPr>
        <w:t>PER PUBBLICAZIONE IMMEDIATA</w:t>
      </w:r>
    </w:p>
    <w:p w14:paraId="013BB60C" w14:textId="77777777" w:rsidR="005C3153" w:rsidRPr="0024400B" w:rsidRDefault="005C3153" w:rsidP="00D25525">
      <w:pPr>
        <w:spacing w:line="280" w:lineRule="exact"/>
        <w:jc w:val="both"/>
        <w:rPr>
          <w:rFonts w:ascii="Arial" w:eastAsia="Arial" w:hAnsi="Arial" w:cs="Arial"/>
          <w:sz w:val="22"/>
          <w:szCs w:val="22"/>
          <w:lang w:val="it-IT"/>
        </w:rPr>
      </w:pPr>
    </w:p>
    <w:p w14:paraId="2F95CC41" w14:textId="77777777" w:rsidR="00D1269C" w:rsidRPr="0024400B" w:rsidRDefault="00D1269C" w:rsidP="00D25525">
      <w:pPr>
        <w:shd w:val="clear" w:color="auto" w:fill="FFFFFF"/>
        <w:spacing w:line="280" w:lineRule="exact"/>
        <w:jc w:val="both"/>
        <w:rPr>
          <w:rFonts w:ascii="Arial" w:hAnsi="Arial" w:cs="Arial"/>
          <w:b/>
          <w:lang w:val="it-IT"/>
        </w:rPr>
      </w:pPr>
    </w:p>
    <w:p w14:paraId="585C5C77" w14:textId="740A0970" w:rsidR="00A522BA" w:rsidRPr="0024400B" w:rsidRDefault="003A4746" w:rsidP="00D25525">
      <w:pPr>
        <w:shd w:val="clear" w:color="auto" w:fill="FFFFFF"/>
        <w:spacing w:line="280" w:lineRule="exact"/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bCs/>
          <w:lang w:val="it-IT"/>
        </w:rPr>
        <w:t>Xeikon annuncia VariOne: il vero differenziatore nell'automazione d</w:t>
      </w:r>
      <w:r w:rsidR="003C00F5">
        <w:rPr>
          <w:rFonts w:ascii="Arial" w:hAnsi="Arial" w:cs="Arial"/>
          <w:b/>
          <w:bCs/>
          <w:lang w:val="it-IT"/>
        </w:rPr>
        <w:t>e</w:t>
      </w:r>
      <w:r>
        <w:rPr>
          <w:rFonts w:ascii="Arial" w:hAnsi="Arial" w:cs="Arial"/>
          <w:b/>
          <w:bCs/>
          <w:lang w:val="it-IT"/>
        </w:rPr>
        <w:t>i dati variabili per la creazione di immagini</w:t>
      </w:r>
    </w:p>
    <w:p w14:paraId="3120E3C4" w14:textId="77777777" w:rsidR="00D1269C" w:rsidRPr="0024400B" w:rsidRDefault="00D1269C" w:rsidP="00D25525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55CE9405" w14:textId="77777777" w:rsidR="00D1269C" w:rsidRPr="0024400B" w:rsidRDefault="00D1269C" w:rsidP="00D25525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04BEAAF4" w14:textId="5293846B" w:rsidR="003A4746" w:rsidRPr="0024400B" w:rsidRDefault="003A4746" w:rsidP="00D25525">
      <w:pPr>
        <w:spacing w:line="280" w:lineRule="exact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Lier</w:t>
      </w:r>
      <w:r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it-IT"/>
        </w:rPr>
        <w:t>Belgio</w:t>
      </w:r>
      <w:r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, </w:t>
      </w:r>
      <w:r w:rsidR="0061269A">
        <w:rPr>
          <w:rFonts w:ascii="Arial" w:hAnsi="Arial" w:cs="Arial"/>
          <w:b/>
          <w:bCs/>
          <w:sz w:val="20"/>
          <w:szCs w:val="20"/>
          <w:lang w:val="it-IT"/>
        </w:rPr>
        <w:t>8</w:t>
      </w:r>
      <w:r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="00EA7F92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novembr</w:t>
      </w:r>
      <w:r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e 2021 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– </w:t>
      </w:r>
      <w:r>
        <w:rPr>
          <w:rFonts w:ascii="Arial" w:hAnsi="Arial" w:cs="Arial"/>
          <w:sz w:val="20"/>
          <w:szCs w:val="20"/>
          <w:lang w:val="it-IT"/>
        </w:rPr>
        <w:t xml:space="preserve">Xeikon ha annunciato VariOne, un nuovo strumento per la generazione di dati variabili per il front-end digitale X-800 di Xeikon. Questa innovazione software integrata può generare e stampare immediatamente </w:t>
      </w:r>
      <w:r w:rsidR="006A28B1">
        <w:rPr>
          <w:rFonts w:ascii="Arial" w:hAnsi="Arial" w:cs="Arial"/>
          <w:sz w:val="20"/>
          <w:szCs w:val="20"/>
          <w:lang w:val="it-IT"/>
        </w:rPr>
        <w:t>progetti</w:t>
      </w:r>
      <w:r>
        <w:rPr>
          <w:rFonts w:ascii="Arial" w:hAnsi="Arial" w:cs="Arial"/>
          <w:sz w:val="20"/>
          <w:szCs w:val="20"/>
          <w:lang w:val="it-IT"/>
        </w:rPr>
        <w:t xml:space="preserve"> creativi unici, in base a un'immagine o grafica vettoriale, con infiniti motivi complessi. VariOne di Xeikon è un vero differenziatore ed è stato sviluppato e progettato per offrire valore aggiunto e vantaggi a proprietari di marchi, designer, illustratori, stampatori, trasformatori e consumatori. VariOne </w:t>
      </w:r>
      <w:r w:rsidR="00692D08">
        <w:rPr>
          <w:rFonts w:ascii="Arial" w:hAnsi="Arial" w:cs="Arial"/>
          <w:sz w:val="20"/>
          <w:szCs w:val="20"/>
          <w:lang w:val="it-IT"/>
        </w:rPr>
        <w:t>raggiunge</w:t>
      </w:r>
      <w:r>
        <w:rPr>
          <w:rFonts w:ascii="Arial" w:hAnsi="Arial" w:cs="Arial"/>
          <w:sz w:val="20"/>
          <w:szCs w:val="20"/>
          <w:lang w:val="it-IT"/>
        </w:rPr>
        <w:t xml:space="preserve"> i massimi livelli di realizzazione di immagini disponibili attualmente. Sarà possibile assistere a dimostrazioni su appuntamento e il nuovo VariOne sarà in commercio come opzione per i sistemi basati su X-800 versione 7.00 o superiore. </w:t>
      </w:r>
    </w:p>
    <w:p w14:paraId="4100C043" w14:textId="77777777" w:rsidR="00037002" w:rsidRPr="0024400B" w:rsidRDefault="00037002" w:rsidP="00D25525">
      <w:pPr>
        <w:spacing w:line="280" w:lineRule="exact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2F9BE9FF" w14:textId="19F6A6F8" w:rsidR="00037002" w:rsidRPr="0024400B" w:rsidRDefault="00037002" w:rsidP="00D25525">
      <w:pPr>
        <w:spacing w:line="280" w:lineRule="exact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 xml:space="preserve">Jeroen Van Bauwel, direttore della gestione prodotti: "La stampa sta diventando più personalizzata e </w:t>
      </w:r>
      <w:r w:rsidR="003D6196">
        <w:rPr>
          <w:rFonts w:ascii="Arial" w:eastAsia="Arial" w:hAnsi="Arial" w:cs="Arial"/>
          <w:sz w:val="20"/>
          <w:szCs w:val="20"/>
          <w:lang w:val="it-IT"/>
        </w:rPr>
        <w:t>di valore</w:t>
      </w:r>
      <w:r>
        <w:rPr>
          <w:rFonts w:ascii="Arial" w:eastAsia="Arial" w:hAnsi="Arial" w:cs="Arial"/>
          <w:sz w:val="20"/>
          <w:szCs w:val="20"/>
          <w:lang w:val="it-IT"/>
        </w:rPr>
        <w:t xml:space="preserve">. Con VariOne abbiamo fatto un grande balzo in avanti in materia di ricerca e sviluppo. Xeikon sta offrendo orizzonti completamente nuovi per la differenziazione. </w:t>
      </w:r>
      <w:r w:rsidR="0024400B">
        <w:rPr>
          <w:rFonts w:ascii="Arial" w:eastAsia="Arial" w:hAnsi="Arial" w:cs="Arial"/>
          <w:sz w:val="20"/>
          <w:szCs w:val="20"/>
          <w:lang w:val="it-IT"/>
        </w:rPr>
        <w:t>C</w:t>
      </w:r>
      <w:r>
        <w:rPr>
          <w:rFonts w:ascii="Arial" w:eastAsia="Arial" w:hAnsi="Arial" w:cs="Arial"/>
          <w:sz w:val="20"/>
          <w:szCs w:val="20"/>
          <w:lang w:val="it-IT"/>
        </w:rPr>
        <w:t xml:space="preserve">onsente di creare migliaia di immagini </w:t>
      </w:r>
      <w:r w:rsidR="00744634">
        <w:rPr>
          <w:rFonts w:ascii="Arial" w:eastAsia="Arial" w:hAnsi="Arial" w:cs="Arial"/>
          <w:sz w:val="20"/>
          <w:szCs w:val="20"/>
          <w:lang w:val="it-IT"/>
        </w:rPr>
        <w:t>singol</w:t>
      </w:r>
      <w:r>
        <w:rPr>
          <w:rFonts w:ascii="Arial" w:eastAsia="Arial" w:hAnsi="Arial" w:cs="Arial"/>
          <w:sz w:val="20"/>
          <w:szCs w:val="20"/>
          <w:lang w:val="it-IT"/>
        </w:rPr>
        <w:t xml:space="preserve">e da un </w:t>
      </w:r>
      <w:r w:rsidR="001930CB">
        <w:rPr>
          <w:rFonts w:ascii="Arial" w:eastAsia="Arial" w:hAnsi="Arial" w:cs="Arial"/>
          <w:sz w:val="20"/>
          <w:szCs w:val="20"/>
          <w:lang w:val="it-IT"/>
        </w:rPr>
        <w:t>progetto di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base. Con la nostra nuova soluzione per dati variabili integrata nel front-end digitale di Xeikon, le possibilità per produrre immagini uniche sono illimitate sulle nostre macchine sia a toner </w:t>
      </w:r>
      <w:r w:rsidR="001930CB">
        <w:rPr>
          <w:rFonts w:ascii="Arial" w:eastAsia="Arial" w:hAnsi="Arial" w:cs="Arial"/>
          <w:sz w:val="20"/>
          <w:szCs w:val="20"/>
          <w:lang w:val="it-IT"/>
        </w:rPr>
        <w:t>secco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="001930CB">
        <w:rPr>
          <w:rFonts w:ascii="Arial" w:eastAsia="Arial" w:hAnsi="Arial" w:cs="Arial"/>
          <w:sz w:val="20"/>
          <w:szCs w:val="20"/>
          <w:lang w:val="it-IT"/>
        </w:rPr>
        <w:t>che inkjet</w:t>
      </w:r>
      <w:r>
        <w:rPr>
          <w:rFonts w:ascii="Arial" w:eastAsia="Arial" w:hAnsi="Arial" w:cs="Arial"/>
          <w:sz w:val="20"/>
          <w:szCs w:val="20"/>
          <w:lang w:val="it-IT"/>
        </w:rPr>
        <w:t xml:space="preserve">. La strategia Xeikon consiste nell'estendere ulteriormente le capacità del flusso di lavoro X-800 e ampliare la gamma di applicazioni possibili." </w:t>
      </w:r>
    </w:p>
    <w:p w14:paraId="54DCA467" w14:textId="77777777" w:rsidR="00037002" w:rsidRPr="0024400B" w:rsidRDefault="00037002" w:rsidP="00D25525">
      <w:pPr>
        <w:spacing w:line="280" w:lineRule="exact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6FBBF386" w14:textId="10AB3ADC" w:rsidR="00E31E53" w:rsidRPr="0024400B" w:rsidRDefault="00B77547" w:rsidP="00D25525">
      <w:pPr>
        <w:spacing w:line="280" w:lineRule="exact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>La differenziazione dei prodotti per soddisfare le esigenze dei clienti è una sfida continua per i proprietari dei marchi. I consumatori sono pronti a pagare di più per beni personalizzati e cercano prodotti in grado di esprimere in modo unico la loro personalità, da condividere sui social media co</w:t>
      </w:r>
      <w:r w:rsidR="0024400B">
        <w:rPr>
          <w:rFonts w:ascii="Arial" w:eastAsia="Arial" w:hAnsi="Arial" w:cs="Arial"/>
          <w:sz w:val="20"/>
          <w:szCs w:val="20"/>
          <w:lang w:val="it-IT"/>
        </w:rPr>
        <w:t>me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Instagram e Pinterest. Per </w:t>
      </w:r>
      <w:r w:rsidR="00A92334">
        <w:rPr>
          <w:rFonts w:ascii="Arial" w:eastAsia="Arial" w:hAnsi="Arial" w:cs="Arial"/>
          <w:sz w:val="20"/>
          <w:szCs w:val="20"/>
          <w:lang w:val="it-IT"/>
        </w:rPr>
        <w:t xml:space="preserve">contrastare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la contraffazione, che può avere conseguenze sulla sicurezza dei consumatori, i proprietari dei marchi sono alla ricerca di nuove soluzioni software con funzionalità extra per immagini e testo e tecniche nascoste per tracciare, come ad esempio motivi e immagini, codici celati e </w:t>
      </w:r>
      <w:r w:rsidR="00FD312D">
        <w:rPr>
          <w:rFonts w:ascii="Arial" w:eastAsia="Arial" w:hAnsi="Arial" w:cs="Arial"/>
          <w:sz w:val="20"/>
          <w:szCs w:val="20"/>
          <w:lang w:val="it-IT"/>
        </w:rPr>
        <w:t>decorazioni a fi</w:t>
      </w:r>
      <w:r w:rsidR="000A74DB">
        <w:rPr>
          <w:rFonts w:ascii="Arial" w:eastAsia="Arial" w:hAnsi="Arial" w:cs="Arial"/>
          <w:sz w:val="20"/>
          <w:szCs w:val="20"/>
          <w:lang w:val="it-IT"/>
        </w:rPr>
        <w:t>l</w:t>
      </w:r>
      <w:r w:rsidR="00FD312D">
        <w:rPr>
          <w:rFonts w:ascii="Arial" w:eastAsia="Arial" w:hAnsi="Arial" w:cs="Arial"/>
          <w:sz w:val="20"/>
          <w:szCs w:val="20"/>
          <w:lang w:val="it-IT"/>
        </w:rPr>
        <w:t>etti</w:t>
      </w:r>
      <w:r w:rsidR="000A74DB">
        <w:rPr>
          <w:rFonts w:ascii="Arial" w:eastAsia="Arial" w:hAnsi="Arial" w:cs="Arial"/>
          <w:sz w:val="20"/>
          <w:szCs w:val="20"/>
          <w:lang w:val="it-IT"/>
        </w:rPr>
        <w:t xml:space="preserve"> ondulati intrecciati</w:t>
      </w:r>
      <w:r>
        <w:rPr>
          <w:rFonts w:ascii="Arial" w:eastAsia="Arial" w:hAnsi="Arial" w:cs="Arial"/>
          <w:sz w:val="20"/>
          <w:szCs w:val="20"/>
          <w:lang w:val="it-IT"/>
        </w:rPr>
        <w:t>. VariOne può essere utilizzato per aggiungere un ulteriore livello di sicurezza.</w:t>
      </w:r>
    </w:p>
    <w:p w14:paraId="008DA412" w14:textId="77777777" w:rsidR="00037002" w:rsidRPr="0024400B" w:rsidRDefault="00037002" w:rsidP="00D25525">
      <w:pPr>
        <w:spacing w:line="280" w:lineRule="exact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753F4E37" w14:textId="6ABB25C7" w:rsidR="00105513" w:rsidRPr="0024400B" w:rsidRDefault="00105513" w:rsidP="00D25525">
      <w:pPr>
        <w:spacing w:line="280" w:lineRule="exact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Con VariOne di Xeikon la creazione di immagini personalizzate può essere completamente automatizzata </w:t>
      </w:r>
      <w:r w:rsidR="000E7CF8">
        <w:rPr>
          <w:rFonts w:ascii="Arial" w:hAnsi="Arial" w:cs="Arial"/>
          <w:sz w:val="20"/>
          <w:szCs w:val="20"/>
          <w:lang w:val="it-IT"/>
        </w:rPr>
        <w:t>durante i</w:t>
      </w:r>
      <w:r>
        <w:rPr>
          <w:rFonts w:ascii="Arial" w:hAnsi="Arial" w:cs="Arial"/>
          <w:sz w:val="20"/>
          <w:szCs w:val="20"/>
          <w:lang w:val="it-IT"/>
        </w:rPr>
        <w:t xml:space="preserve">l processo di stampa. La funzionalità software esegue selezioni casuali da zero a milioni. Questa applicazione di dati variabili offre impieghi e variazioni illimitati. Ciò che distingue questa nuova innovazione è l'immediatezza del processo. VariOne consente di elaborare, formattare e stampare immediatamente design creativi unici con motivi variabili ed elementi casuali e una gamma di combinazioni di colori estremamente ampia. Design unici possono essere creati immediatamente e in pochi minuti in </w:t>
      </w:r>
      <w:r w:rsidR="00665904">
        <w:rPr>
          <w:rFonts w:ascii="Arial" w:hAnsi="Arial" w:cs="Arial"/>
          <w:sz w:val="20"/>
          <w:szCs w:val="20"/>
          <w:lang w:val="it-IT"/>
        </w:rPr>
        <w:t>molte versioni</w:t>
      </w:r>
      <w:r>
        <w:rPr>
          <w:rFonts w:ascii="Arial" w:hAnsi="Arial" w:cs="Arial"/>
          <w:sz w:val="20"/>
          <w:szCs w:val="20"/>
          <w:lang w:val="it-IT"/>
        </w:rPr>
        <w:t>. Questa innovazione rappresenta una svolta che cambia completamente il panorama del settore.</w:t>
      </w:r>
    </w:p>
    <w:p w14:paraId="5A5C7B9D" w14:textId="77777777" w:rsidR="003C3F8E" w:rsidRPr="0024400B" w:rsidRDefault="003C3F8E" w:rsidP="00D25525">
      <w:pPr>
        <w:spacing w:line="280" w:lineRule="exact"/>
        <w:jc w:val="both"/>
        <w:rPr>
          <w:rFonts w:ascii="Arial" w:hAnsi="Arial" w:cs="Arial"/>
          <w:sz w:val="20"/>
          <w:szCs w:val="20"/>
          <w:lang w:val="it-IT"/>
        </w:rPr>
      </w:pPr>
    </w:p>
    <w:p w14:paraId="750E3278" w14:textId="421332E1" w:rsidR="000E23FA" w:rsidRPr="0024400B" w:rsidRDefault="00105513" w:rsidP="00D25525">
      <w:pPr>
        <w:spacing w:line="280" w:lineRule="exact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Il vantaggio di VariOne risiede nell'assoluta unicità di ogni design, che può p</w:t>
      </w:r>
      <w:r w:rsidR="0024400B">
        <w:rPr>
          <w:rFonts w:ascii="Arial" w:hAnsi="Arial" w:cs="Arial"/>
          <w:sz w:val="20"/>
          <w:szCs w:val="20"/>
          <w:lang w:val="it-IT"/>
        </w:rPr>
        <w:t>artire</w:t>
      </w:r>
      <w:r>
        <w:rPr>
          <w:rFonts w:ascii="Arial" w:hAnsi="Arial" w:cs="Arial"/>
          <w:sz w:val="20"/>
          <w:szCs w:val="20"/>
          <w:lang w:val="it-IT"/>
        </w:rPr>
        <w:t xml:space="preserve"> dal database o essere creato casualmente partendo da immagini vettoriali o bitmap, creando grafiche nuove e insolite con milioni di forme, stili ed effetti speciali. I proprietari dei marchi potranno avvalersi di questa opportunità in numerosi settori con diverse applicazioni per riviste di moda, cataloghi per il retail, marketing </w:t>
      </w:r>
      <w:r w:rsidR="0024400B">
        <w:rPr>
          <w:rFonts w:ascii="Arial" w:hAnsi="Arial" w:cs="Arial"/>
          <w:sz w:val="20"/>
          <w:szCs w:val="20"/>
          <w:lang w:val="it-IT"/>
        </w:rPr>
        <w:t>in ambito turistico</w:t>
      </w:r>
      <w:r>
        <w:rPr>
          <w:rFonts w:ascii="Arial" w:hAnsi="Arial" w:cs="Arial"/>
          <w:sz w:val="20"/>
          <w:szCs w:val="20"/>
          <w:lang w:val="it-IT"/>
        </w:rPr>
        <w:t xml:space="preserve">, materiali promozionali e concorsi </w:t>
      </w:r>
      <w:r w:rsidR="0024400B">
        <w:rPr>
          <w:rFonts w:ascii="Arial" w:hAnsi="Arial" w:cs="Arial"/>
          <w:sz w:val="20"/>
          <w:szCs w:val="20"/>
          <w:lang w:val="it-IT"/>
        </w:rPr>
        <w:t>legati a</w:t>
      </w:r>
      <w:r>
        <w:rPr>
          <w:rFonts w:ascii="Arial" w:hAnsi="Arial" w:cs="Arial"/>
          <w:sz w:val="20"/>
          <w:szCs w:val="20"/>
          <w:lang w:val="it-IT"/>
        </w:rPr>
        <w:t xml:space="preserve"> club di calcio e </w:t>
      </w:r>
      <w:r w:rsidR="00532511">
        <w:rPr>
          <w:rFonts w:ascii="Arial" w:hAnsi="Arial" w:cs="Arial"/>
          <w:sz w:val="20"/>
          <w:szCs w:val="20"/>
          <w:lang w:val="it-IT"/>
        </w:rPr>
        <w:t>festival cinematografici</w:t>
      </w:r>
      <w:r>
        <w:rPr>
          <w:rFonts w:ascii="Arial" w:hAnsi="Arial" w:cs="Arial"/>
          <w:sz w:val="20"/>
          <w:szCs w:val="20"/>
          <w:lang w:val="it-IT"/>
        </w:rPr>
        <w:t xml:space="preserve">, nonché applicazioni per etichette e imballaggi di fascia alta. </w:t>
      </w:r>
    </w:p>
    <w:p w14:paraId="54DBE76F" w14:textId="77777777" w:rsidR="00037002" w:rsidRPr="0024400B" w:rsidRDefault="00037002" w:rsidP="00D25525">
      <w:pPr>
        <w:spacing w:line="280" w:lineRule="exact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104E6CC2" w14:textId="18DFDD92" w:rsidR="00C254DC" w:rsidRPr="0024400B" w:rsidRDefault="00C254DC" w:rsidP="00D25525">
      <w:pPr>
        <w:spacing w:line="280" w:lineRule="exact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lastRenderedPageBreak/>
        <w:t xml:space="preserve">Per decenni, il costo è stato il fattore di differenziazione nei nostri settori, ma i costi sempre crescenti dei materiali di consumo e della manodopera rendono </w:t>
      </w:r>
      <w:r w:rsidR="0024400B">
        <w:rPr>
          <w:rFonts w:ascii="Arial" w:hAnsi="Arial" w:cs="Arial"/>
          <w:sz w:val="20"/>
          <w:szCs w:val="20"/>
          <w:lang w:val="it-IT"/>
        </w:rPr>
        <w:t xml:space="preserve">ormai </w:t>
      </w:r>
      <w:r>
        <w:rPr>
          <w:rFonts w:ascii="Arial" w:hAnsi="Arial" w:cs="Arial"/>
          <w:sz w:val="20"/>
          <w:szCs w:val="20"/>
          <w:lang w:val="it-IT"/>
        </w:rPr>
        <w:t>praticamente impossibile competere con successo</w:t>
      </w:r>
      <w:r w:rsidR="000D36A0">
        <w:rPr>
          <w:rFonts w:ascii="Arial" w:hAnsi="Arial" w:cs="Arial"/>
          <w:sz w:val="20"/>
          <w:szCs w:val="20"/>
          <w:lang w:val="it-IT"/>
        </w:rPr>
        <w:t xml:space="preserve"> puntando solo sulla variabile costi</w:t>
      </w:r>
      <w:r>
        <w:rPr>
          <w:rFonts w:ascii="Arial" w:hAnsi="Arial" w:cs="Arial"/>
          <w:sz w:val="20"/>
          <w:szCs w:val="20"/>
          <w:lang w:val="it-IT"/>
        </w:rPr>
        <w:t xml:space="preserve">. L'attenzione è ora incentrata sull'efficienza attraverso l'automazione. La nuova funzionalità di VariOne è il passo </w:t>
      </w:r>
      <w:r w:rsidR="0024400B">
        <w:rPr>
          <w:rFonts w:ascii="Arial" w:hAnsi="Arial" w:cs="Arial"/>
          <w:sz w:val="20"/>
          <w:szCs w:val="20"/>
          <w:lang w:val="it-IT"/>
        </w:rPr>
        <w:t xml:space="preserve">successivo </w:t>
      </w:r>
      <w:r>
        <w:rPr>
          <w:rFonts w:ascii="Arial" w:hAnsi="Arial" w:cs="Arial"/>
          <w:sz w:val="20"/>
          <w:szCs w:val="20"/>
          <w:lang w:val="it-IT"/>
        </w:rPr>
        <w:t xml:space="preserve">verso una produzione di dati variabili efficiente e sostenibile. VariOne garantisce inoltre un notevole risparmio di tempo e costi, in fase sia di prestampa che di stampa. Van Bauwel conclude: "Xeikon sta portando la personalizzazione di massa a nuovi livelli con un'esplosione di creatività che aggiungerà valore per tutti nella filiera </w:t>
      </w:r>
      <w:r w:rsidR="0024400B">
        <w:rPr>
          <w:rFonts w:ascii="Arial" w:hAnsi="Arial" w:cs="Arial"/>
          <w:sz w:val="20"/>
          <w:szCs w:val="20"/>
          <w:lang w:val="it-IT"/>
        </w:rPr>
        <w:t xml:space="preserve">in un’infinità di </w:t>
      </w:r>
      <w:r>
        <w:rPr>
          <w:rFonts w:ascii="Arial" w:hAnsi="Arial" w:cs="Arial"/>
          <w:sz w:val="20"/>
          <w:szCs w:val="20"/>
          <w:lang w:val="it-IT"/>
        </w:rPr>
        <w:t xml:space="preserve">modi. VariOne di Xeikon </w:t>
      </w:r>
      <w:r w:rsidR="00C120EF">
        <w:rPr>
          <w:rFonts w:ascii="Arial" w:hAnsi="Arial" w:cs="Arial"/>
          <w:sz w:val="20"/>
          <w:szCs w:val="20"/>
          <w:lang w:val="it-IT"/>
        </w:rPr>
        <w:t>rende</w:t>
      </w:r>
      <w:r w:rsidR="005201B7">
        <w:rPr>
          <w:rFonts w:ascii="Arial" w:hAnsi="Arial" w:cs="Arial"/>
          <w:sz w:val="20"/>
          <w:szCs w:val="20"/>
          <w:lang w:val="it-IT"/>
        </w:rPr>
        <w:t xml:space="preserve"> veloce e flessibile</w:t>
      </w:r>
      <w:r>
        <w:rPr>
          <w:rFonts w:ascii="Arial" w:hAnsi="Arial" w:cs="Arial"/>
          <w:sz w:val="20"/>
          <w:szCs w:val="20"/>
          <w:lang w:val="it-IT"/>
        </w:rPr>
        <w:t xml:space="preserve"> un processo di prestampa complicato"</w:t>
      </w:r>
      <w:r w:rsidR="005201B7">
        <w:rPr>
          <w:rFonts w:ascii="Arial" w:hAnsi="Arial" w:cs="Arial"/>
          <w:sz w:val="20"/>
          <w:szCs w:val="20"/>
          <w:lang w:val="it-IT"/>
        </w:rPr>
        <w:t>.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7406E06B" w14:textId="77777777" w:rsidR="000E23FA" w:rsidRPr="0024400B" w:rsidRDefault="000E23FA" w:rsidP="00D25525">
      <w:pPr>
        <w:spacing w:line="280" w:lineRule="exact"/>
        <w:jc w:val="both"/>
        <w:rPr>
          <w:rFonts w:ascii="Arial" w:hAnsi="Arial" w:cs="Arial"/>
          <w:sz w:val="20"/>
          <w:szCs w:val="20"/>
          <w:lang w:val="it-IT"/>
        </w:rPr>
      </w:pPr>
    </w:p>
    <w:p w14:paraId="3B60E820" w14:textId="77777777" w:rsidR="00A23706" w:rsidRPr="0024400B" w:rsidRDefault="00A23706" w:rsidP="00D25525">
      <w:pPr>
        <w:jc w:val="both"/>
        <w:rPr>
          <w:rFonts w:ascii="Times" w:hAnsi="Times"/>
          <w:sz w:val="20"/>
          <w:szCs w:val="20"/>
          <w:lang w:val="it-IT"/>
        </w:rPr>
      </w:pPr>
    </w:p>
    <w:p w14:paraId="0CD6C2B3" w14:textId="77777777" w:rsidR="004C1EF7" w:rsidRPr="0024400B" w:rsidRDefault="007D548E" w:rsidP="00D25525">
      <w:pPr>
        <w:spacing w:line="280" w:lineRule="exact"/>
        <w:jc w:val="both"/>
        <w:rPr>
          <w:rFonts w:ascii="Arial" w:eastAsia="Arial" w:hAnsi="Arial" w:cs="Arial"/>
          <w:b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lang w:val="it-IT"/>
        </w:rPr>
        <w:t>PROFILO DI XEIKON</w:t>
      </w:r>
    </w:p>
    <w:p w14:paraId="25F7FDBC" w14:textId="6B56F615" w:rsidR="004C1EF7" w:rsidRPr="0024400B" w:rsidRDefault="007D548E" w:rsidP="00D25525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jc w:val="both"/>
        <w:rPr>
          <w:rFonts w:ascii="Arial" w:eastAsia="Arial" w:hAnsi="Arial" w:cs="Arial"/>
          <w:color w:val="000000"/>
          <w:sz w:val="18"/>
          <w:szCs w:val="18"/>
          <w:lang w:val="it-IT"/>
        </w:rPr>
      </w:pPr>
      <w:r>
        <w:rPr>
          <w:rFonts w:ascii="Arial" w:eastAsia="Arial" w:hAnsi="Arial" w:cs="Arial"/>
          <w:color w:val="000000"/>
          <w:sz w:val="18"/>
          <w:szCs w:val="18"/>
          <w:lang w:val="it-IT"/>
        </w:rPr>
        <w:t>Xeikon, una divisione di Flint Group, è leader e innovatore di lunga data nel settore della tecnologia di stampa digitale. Con radici nei principi di qualità, flessibilità e sostenibilità, Xeikon progetta, sviluppa e distribuisce stampanti digitali a colori con alimentazione a bobina per applicazioni di etichette e packaging, stampa di documenti nonché stampa commerciale. Queste macchine da stampa impiegano diverse tecnologie di imaging, un software per flusso di lavoro aperto e materiali di consumo specifici per le applicazioni.</w:t>
      </w:r>
    </w:p>
    <w:p w14:paraId="50B56E9E" w14:textId="6FC81EEA" w:rsidR="004C1EF7" w:rsidRPr="0024400B" w:rsidRDefault="004C1EF7" w:rsidP="00D25525">
      <w:pPr>
        <w:pBdr>
          <w:top w:val="nil"/>
          <w:left w:val="nil"/>
          <w:bottom w:val="nil"/>
          <w:right w:val="nil"/>
          <w:between w:val="nil"/>
        </w:pBdr>
        <w:tabs>
          <w:tab w:val="left" w:pos="1323"/>
        </w:tabs>
        <w:spacing w:line="280" w:lineRule="exact"/>
        <w:jc w:val="both"/>
        <w:rPr>
          <w:rFonts w:ascii="Arial" w:eastAsia="Arial" w:hAnsi="Arial" w:cs="Arial"/>
          <w:color w:val="000000"/>
          <w:sz w:val="18"/>
          <w:szCs w:val="18"/>
          <w:lang w:val="it-IT"/>
        </w:rPr>
      </w:pPr>
    </w:p>
    <w:p w14:paraId="5B617E5C" w14:textId="69BAADE6" w:rsidR="004C1EF7" w:rsidRPr="0024400B" w:rsidRDefault="007D548E" w:rsidP="00D25525">
      <w:pPr>
        <w:spacing w:line="280" w:lineRule="exact"/>
        <w:jc w:val="both"/>
        <w:rPr>
          <w:rFonts w:ascii="Arial" w:eastAsia="Arial" w:hAnsi="Arial" w:cs="Arial"/>
          <w:sz w:val="18"/>
          <w:szCs w:val="18"/>
          <w:lang w:val="it-IT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18"/>
          <w:szCs w:val="18"/>
          <w:lang w:val="it-IT"/>
        </w:rPr>
        <w:t>Nel 2015, Xeikon è entrata a fare parte del Flint Group per creare la nuova divisione “Digital Printing Solutions” del fornitore leader globale di soluzioni e materiali di consumo di stampa per i settori dei supporti di stampa e imballaggi. Flint Group sviluppa e produce un ampio portafoglio di consumabili per il settore della stampa. Questi comprendono un'ampia gamma di inchiostri e rivestimenti tradizionali ed essiccabili, sostanze chimiche per sala stampa, pigmenti e additivi per l'impiego con inchiostri e altre applicazioni coloranti. Il Flint Group ha base in Lussemburgo e impiega circa 7.900 persone. L'azienda è il primo o il secondo fornitore a livello mondiale in ognuno dei principali segmenti di mercato a cui si rivolge.</w:t>
      </w:r>
    </w:p>
    <w:p w14:paraId="7445E31B" w14:textId="5EDDBB92" w:rsidR="00507956" w:rsidRPr="0024400B" w:rsidRDefault="00507956" w:rsidP="00D25525">
      <w:pPr>
        <w:spacing w:line="280" w:lineRule="exact"/>
        <w:jc w:val="both"/>
        <w:rPr>
          <w:rFonts w:ascii="Arial" w:eastAsia="Arial" w:hAnsi="Arial" w:cs="Arial"/>
          <w:b/>
          <w:color w:val="000000"/>
          <w:sz w:val="18"/>
          <w:szCs w:val="18"/>
          <w:lang w:val="it-IT"/>
        </w:rPr>
      </w:pPr>
    </w:p>
    <w:p w14:paraId="7B71AC92" w14:textId="77777777" w:rsidR="00F82B73" w:rsidRPr="0024400B" w:rsidRDefault="00F82B73" w:rsidP="00D25525">
      <w:pPr>
        <w:spacing w:line="280" w:lineRule="exact"/>
        <w:jc w:val="both"/>
        <w:rPr>
          <w:rFonts w:ascii="Arial" w:eastAsia="Arial" w:hAnsi="Arial" w:cs="Arial"/>
          <w:b/>
          <w:color w:val="000000"/>
          <w:sz w:val="18"/>
          <w:szCs w:val="18"/>
          <w:lang w:val="it-IT"/>
        </w:rPr>
      </w:pPr>
    </w:p>
    <w:p w14:paraId="46397CE4" w14:textId="022B863C" w:rsidR="004C1EF7" w:rsidRPr="0024400B" w:rsidRDefault="007D548E" w:rsidP="00D25525">
      <w:pPr>
        <w:spacing w:line="280" w:lineRule="exact"/>
        <w:jc w:val="both"/>
        <w:rPr>
          <w:rFonts w:ascii="Arial" w:eastAsia="Arial" w:hAnsi="Arial" w:cs="Arial"/>
          <w:b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  <w:t xml:space="preserve">Per ulteriori informazioni su Xeikon, visitare il sito </w:t>
      </w:r>
      <w:r>
        <w:rPr>
          <w:rFonts w:ascii="Arial" w:eastAsia="Arial" w:hAnsi="Arial" w:cs="Arial"/>
          <w:b/>
          <w:bCs/>
          <w:color w:val="0000FF"/>
          <w:sz w:val="18"/>
          <w:szCs w:val="18"/>
          <w:u w:val="single"/>
          <w:lang w:val="it-IT"/>
        </w:rPr>
        <w:t>www.xeikon.com</w:t>
      </w:r>
      <w:r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  <w:t xml:space="preserve"> e per informazioni sul Flint Group, visitare </w:t>
      </w:r>
      <w:r>
        <w:rPr>
          <w:rFonts w:ascii="Arial" w:eastAsia="Arial" w:hAnsi="Arial" w:cs="Arial"/>
          <w:b/>
          <w:bCs/>
          <w:color w:val="0000FF"/>
          <w:sz w:val="18"/>
          <w:szCs w:val="18"/>
          <w:u w:val="single"/>
          <w:lang w:val="it-IT"/>
        </w:rPr>
        <w:t>www.flintgrp.com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oppure contattare:</w:t>
      </w:r>
    </w:p>
    <w:p w14:paraId="6682EA39" w14:textId="4760723C" w:rsidR="00C71C26" w:rsidRPr="0024400B" w:rsidRDefault="00C71C26" w:rsidP="00D25525">
      <w:pPr>
        <w:spacing w:line="280" w:lineRule="exact"/>
        <w:jc w:val="both"/>
        <w:rPr>
          <w:rFonts w:ascii="Arial" w:eastAsia="Arial" w:hAnsi="Arial" w:cs="Arial"/>
          <w:b/>
          <w:sz w:val="18"/>
          <w:szCs w:val="18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2"/>
      </w:tblGrid>
      <w:tr w:rsidR="00C71C26" w:rsidRPr="00B20375" w14:paraId="2EC65CE5" w14:textId="77777777" w:rsidTr="00B20375">
        <w:tc>
          <w:tcPr>
            <w:tcW w:w="5245" w:type="dxa"/>
          </w:tcPr>
          <w:p w14:paraId="3FBBC407" w14:textId="037365C0" w:rsidR="00C71C26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1" w:name="_Hlk61509259"/>
            <w:r w:rsidRPr="003C00F5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Xeikon </w:t>
            </w:r>
          </w:p>
          <w:p w14:paraId="215C210E" w14:textId="77777777" w:rsidR="00C71C26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C00F5">
              <w:rPr>
                <w:rFonts w:ascii="Arial" w:eastAsia="Arial" w:hAnsi="Arial" w:cs="Arial"/>
                <w:sz w:val="18"/>
                <w:szCs w:val="18"/>
                <w:lang w:val="en-US"/>
              </w:rPr>
              <w:t>Corporate Communications Manager</w:t>
            </w:r>
          </w:p>
          <w:p w14:paraId="666CC7C3" w14:textId="77777777" w:rsidR="00C71C26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C00F5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>Danny Mertens</w:t>
            </w:r>
          </w:p>
          <w:p w14:paraId="76386E16" w14:textId="77777777" w:rsidR="00C71C26" w:rsidRPr="00D25525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Duwijckstraat 17 – 2500 Lier, Belgio</w:t>
            </w:r>
          </w:p>
          <w:p w14:paraId="6DE4318F" w14:textId="77777777" w:rsidR="00C71C26" w:rsidRPr="00D25525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Tel.: +32 (0) 3 443 13 11 – Cell.: +32 (0) 494 50 00 57</w:t>
            </w:r>
          </w:p>
          <w:p w14:paraId="22A0C19B" w14:textId="4E8DE78E" w:rsidR="00C71C26" w:rsidRPr="00D25525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  <w:lang w:val="it-IT"/>
              </w:rPr>
              <w:t>Danny.Mertens@xeikon.com</w:t>
            </w: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–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  <w:lang w:val="it-IT"/>
              </w:rPr>
              <w:t>www.xeikon.com</w:t>
            </w: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252" w:type="dxa"/>
          </w:tcPr>
          <w:p w14:paraId="4D5D16BA" w14:textId="77777777" w:rsidR="00C71C26" w:rsidRPr="0024400B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 xml:space="preserve">Agenzia PR per Xeikon </w:t>
            </w:r>
          </w:p>
          <w:p w14:paraId="073DBB29" w14:textId="77777777" w:rsidR="00C71C26" w:rsidRPr="0024400B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duomedia </w:t>
            </w:r>
          </w:p>
          <w:p w14:paraId="6641C259" w14:textId="77777777" w:rsidR="00C71C26" w:rsidRPr="0024400B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Dorien Cooreman</w:t>
            </w:r>
          </w:p>
          <w:p w14:paraId="03C9C1DA" w14:textId="77777777" w:rsidR="00C71C26" w:rsidRPr="007735D2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Barastraat 175 - 1070 Bruxelles - Belgio </w:t>
            </w:r>
          </w:p>
          <w:p w14:paraId="6E1E82C9" w14:textId="77777777" w:rsidR="00C71C26" w:rsidRPr="007735D2" w:rsidRDefault="00C71C26" w:rsidP="00D25525">
            <w:pPr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Tel.: +32 (0)2 560 21 50 – Cell.: +32 (0)478 98 60 58</w:t>
            </w:r>
          </w:p>
          <w:p w14:paraId="0C3029F5" w14:textId="1A6FD011" w:rsidR="00C71C26" w:rsidRPr="007735D2" w:rsidRDefault="00C71C26" w:rsidP="00D2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8"/>
              </w:tabs>
              <w:spacing w:line="28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  <w:lang w:val="it-IT"/>
              </w:rPr>
              <w:t>Dorien.C@duomedia.com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it-IT"/>
              </w:rPr>
              <w:t xml:space="preserve"> –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  <w:lang w:val="it-IT"/>
              </w:rPr>
              <w:t>www.duomedia.com</w:t>
            </w:r>
          </w:p>
        </w:tc>
      </w:tr>
      <w:bookmarkEnd w:id="1"/>
    </w:tbl>
    <w:p w14:paraId="5A0B465B" w14:textId="650270D3" w:rsidR="00C71C26" w:rsidRPr="007735D2" w:rsidRDefault="00C71C26" w:rsidP="00D25525">
      <w:pPr>
        <w:spacing w:line="280" w:lineRule="exact"/>
        <w:jc w:val="both"/>
        <w:rPr>
          <w:rFonts w:ascii="Arial" w:eastAsia="Arial" w:hAnsi="Arial" w:cs="Arial"/>
          <w:sz w:val="18"/>
          <w:szCs w:val="18"/>
        </w:rPr>
      </w:pPr>
    </w:p>
    <w:p w14:paraId="26791F21" w14:textId="77777777" w:rsidR="004C1EF7" w:rsidRPr="007735D2" w:rsidRDefault="004C1EF7" w:rsidP="00D25525">
      <w:pPr>
        <w:spacing w:line="280" w:lineRule="exact"/>
        <w:jc w:val="both"/>
        <w:rPr>
          <w:rFonts w:ascii="Arial" w:eastAsia="Arial" w:hAnsi="Arial" w:cs="Arial"/>
          <w:sz w:val="18"/>
          <w:szCs w:val="18"/>
        </w:rPr>
      </w:pPr>
    </w:p>
    <w:p w14:paraId="352471B2" w14:textId="77777777" w:rsidR="007735D2" w:rsidRPr="001230E8" w:rsidRDefault="007735D2" w:rsidP="00D25525">
      <w:pPr>
        <w:pBdr>
          <w:top w:val="nil"/>
          <w:left w:val="nil"/>
          <w:bottom w:val="nil"/>
          <w:right w:val="nil"/>
          <w:between w:val="nil"/>
        </w:pBdr>
        <w:tabs>
          <w:tab w:val="left" w:pos="2688"/>
        </w:tabs>
        <w:spacing w:line="280" w:lineRule="exact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  <w:t>Segui Xeikon su:</w:t>
      </w:r>
    </w:p>
    <w:p w14:paraId="522A8B09" w14:textId="77777777" w:rsidR="007735D2" w:rsidRPr="001230E8" w:rsidRDefault="007735D2" w:rsidP="00D25525">
      <w:pPr>
        <w:tabs>
          <w:tab w:val="left" w:pos="2688"/>
        </w:tabs>
        <w:spacing w:line="280" w:lineRule="exact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Helvetica" w:hAnsi="Helvetica"/>
          <w:noProof/>
          <w:color w:val="000000" w:themeColor="text1"/>
          <w:szCs w:val="20"/>
          <w:lang w:val="it-IT"/>
        </w:rPr>
        <w:drawing>
          <wp:anchor distT="0" distB="0" distL="114300" distR="114300" simplePos="0" relativeHeight="251659264" behindDoc="0" locked="0" layoutInCell="1" allowOverlap="1" wp14:anchorId="4524BC26" wp14:editId="2D52DC8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38125" cy="238125"/>
            <wp:effectExtent l="0" t="0" r="9525" b="9525"/>
            <wp:wrapNone/>
            <wp:docPr id="10" name="Picture 9" descr="Logo&#10;&#10;Description automatically generated">
              <a:hlinkClick xmlns:a="http://schemas.openxmlformats.org/drawingml/2006/main" r:id="rId7" invalidUrl="http://?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>
                      <a:hlinkClick r:id="rId8" invalidUrl="http://?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00B">
        <w:rPr>
          <w:rFonts w:ascii="Arial" w:hAnsi="Arial"/>
          <w:color w:val="000000"/>
          <w:sz w:val="18"/>
          <w:szCs w:val="18"/>
        </w:rPr>
        <w:t xml:space="preserve">        </w:t>
      </w:r>
      <w:hyperlink w:history="1">
        <w:r w:rsidRPr="0024400B">
          <w:rPr>
            <w:rStyle w:val="Hyperlink"/>
            <w:rFonts w:ascii="Arial" w:eastAsia="Arial" w:hAnsi="Arial" w:cs="Arial"/>
            <w:sz w:val="18"/>
            <w:szCs w:val="18"/>
          </w:rPr>
          <w:t>Twitter.com/Xeikon</w:t>
        </w:r>
      </w:hyperlink>
      <w:r w:rsidRPr="0024400B">
        <w:rPr>
          <w:rFonts w:ascii="Arial" w:hAnsi="Arial"/>
          <w:color w:val="000000"/>
          <w:sz w:val="18"/>
          <w:szCs w:val="18"/>
        </w:rPr>
        <w:t xml:space="preserve"> | </w:t>
      </w:r>
      <w:r>
        <w:rPr>
          <w:noProof/>
          <w:color w:val="000000"/>
          <w:sz w:val="18"/>
          <w:szCs w:val="18"/>
          <w:lang w:val="it-IT"/>
        </w:rPr>
        <w:drawing>
          <wp:inline distT="0" distB="0" distL="0" distR="0" wp14:anchorId="5EE27E35" wp14:editId="32109152">
            <wp:extent cx="214630" cy="207010"/>
            <wp:effectExtent l="0" t="0" r="0" b="0"/>
            <wp:docPr id="21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.png" descr="Icon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07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4400B">
        <w:rPr>
          <w:rFonts w:ascii="Arial" w:hAnsi="Arial"/>
          <w:color w:val="000000"/>
          <w:sz w:val="18"/>
          <w:szCs w:val="18"/>
        </w:rPr>
        <w:t xml:space="preserve"> </w:t>
      </w:r>
      <w:hyperlink w:history="1">
        <w:r w:rsidRPr="0024400B">
          <w:rPr>
            <w:rStyle w:val="Hyperlink"/>
            <w:rFonts w:ascii="Arial" w:eastAsia="Arial" w:hAnsi="Arial" w:cs="Arial"/>
            <w:sz w:val="18"/>
            <w:szCs w:val="18"/>
          </w:rPr>
          <w:t>Linkedin.com/Xeikon</w:t>
        </w:r>
      </w:hyperlink>
      <w:r w:rsidRPr="0024400B">
        <w:rPr>
          <w:rFonts w:ascii="Arial" w:hAnsi="Arial"/>
          <w:color w:val="000000"/>
          <w:sz w:val="18"/>
          <w:szCs w:val="18"/>
        </w:rPr>
        <w:t xml:space="preserve"> | </w:t>
      </w:r>
      <w:r>
        <w:rPr>
          <w:noProof/>
          <w:color w:val="000000"/>
          <w:sz w:val="18"/>
          <w:szCs w:val="18"/>
          <w:lang w:val="it-IT"/>
        </w:rPr>
        <w:drawing>
          <wp:inline distT="0" distB="0" distL="0" distR="0" wp14:anchorId="40A3B701" wp14:editId="63B06E63">
            <wp:extent cx="214630" cy="222885"/>
            <wp:effectExtent l="0" t="0" r="0" b="0"/>
            <wp:docPr id="20" name="image5.png" descr="youtube_Logo_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youtube_Logo_small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22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4400B">
        <w:rPr>
          <w:rFonts w:ascii="Arial" w:hAnsi="Arial"/>
          <w:color w:val="000000"/>
          <w:sz w:val="18"/>
          <w:szCs w:val="18"/>
        </w:rPr>
        <w:t xml:space="preserve"> </w:t>
      </w:r>
      <w:hyperlink w:history="1">
        <w:r w:rsidRPr="0024400B">
          <w:rPr>
            <w:rStyle w:val="Hyperlink"/>
            <w:rFonts w:ascii="Arial" w:eastAsia="Arial" w:hAnsi="Arial" w:cs="Arial"/>
            <w:sz w:val="18"/>
            <w:szCs w:val="18"/>
          </w:rPr>
          <w:t>Youtube.com/user/Xeikon</w:t>
        </w:r>
      </w:hyperlink>
      <w:r w:rsidRPr="0024400B">
        <w:rPr>
          <w:rFonts w:ascii="Arial" w:hAnsi="Arial"/>
          <w:color w:val="000000"/>
          <w:sz w:val="18"/>
          <w:szCs w:val="18"/>
        </w:rPr>
        <w:t xml:space="preserve"> | </w:t>
      </w:r>
      <w:r>
        <w:rPr>
          <w:noProof/>
          <w:color w:val="000000"/>
          <w:sz w:val="18"/>
          <w:szCs w:val="18"/>
          <w:lang w:val="it-IT"/>
        </w:rPr>
        <w:drawing>
          <wp:inline distT="0" distB="0" distL="0" distR="0" wp14:anchorId="0287C1AE" wp14:editId="2D1DF166">
            <wp:extent cx="214630" cy="207010"/>
            <wp:effectExtent l="0" t="0" r="0" b="0"/>
            <wp:docPr id="23" name="image2.jp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jpg" descr="Icon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07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4400B">
        <w:rPr>
          <w:rFonts w:ascii="Arial" w:hAnsi="Arial"/>
          <w:color w:val="000000"/>
          <w:sz w:val="18"/>
          <w:szCs w:val="18"/>
        </w:rPr>
        <w:t xml:space="preserve"> </w:t>
      </w:r>
      <w:hyperlink w:history="1">
        <w:r w:rsidRPr="0024400B">
          <w:rPr>
            <w:rStyle w:val="Hyperlink"/>
            <w:rFonts w:ascii="Arial" w:eastAsia="Arial" w:hAnsi="Arial" w:cs="Arial"/>
            <w:sz w:val="18"/>
            <w:szCs w:val="18"/>
          </w:rPr>
          <w:t>Facebook.com/Xeikon</w:t>
        </w:r>
      </w:hyperlink>
    </w:p>
    <w:p w14:paraId="4191C7D0" w14:textId="427F9FDB" w:rsidR="004C1EF7" w:rsidRPr="007735D2" w:rsidRDefault="004C1EF7" w:rsidP="00D25525">
      <w:pPr>
        <w:pBdr>
          <w:top w:val="nil"/>
          <w:left w:val="nil"/>
          <w:bottom w:val="nil"/>
          <w:right w:val="nil"/>
          <w:between w:val="nil"/>
        </w:pBdr>
        <w:tabs>
          <w:tab w:val="left" w:pos="2688"/>
        </w:tabs>
        <w:spacing w:line="280" w:lineRule="exact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sectPr w:rsidR="004C1EF7" w:rsidRPr="007735D2" w:rsidSect="00C71C26">
      <w:headerReference w:type="default" r:id="rId13"/>
      <w:footerReference w:type="default" r:id="rId14"/>
      <w:type w:val="continuous"/>
      <w:pgSz w:w="11907" w:h="16839"/>
      <w:pgMar w:top="1985" w:right="794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EC4C6" w14:textId="77777777" w:rsidR="00F77CE8" w:rsidRDefault="00F77CE8">
      <w:r>
        <w:separator/>
      </w:r>
    </w:p>
  </w:endnote>
  <w:endnote w:type="continuationSeparator" w:id="0">
    <w:p w14:paraId="453DFD2E" w14:textId="77777777" w:rsidR="00F77CE8" w:rsidRDefault="00F7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078B2" w14:textId="227FC12B" w:rsidR="001F3783" w:rsidRDefault="001F37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  <w:lang w:val="it-IT"/>
      </w:rPr>
      <w:drawing>
        <wp:anchor distT="0" distB="0" distL="114300" distR="114300" simplePos="0" relativeHeight="251658240" behindDoc="0" locked="0" layoutInCell="1" allowOverlap="1" wp14:anchorId="1A2264A4" wp14:editId="77955294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2598420" cy="365760"/>
          <wp:effectExtent l="0" t="0" r="0" b="0"/>
          <wp:wrapSquare wrapText="bothSides"/>
          <wp:docPr id="6" name="image3.jpg" descr="P:\Clients 2016\Xeikon International\Tools\Images\Xeikon_logo\A_division_of_FlintGroup_logo(CMYK)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P:\Clients 2016\Xeikon International\Tools\Images\Xeikon_logo\A_division_of_FlintGroup_logo(CMYK)-0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8420" cy="365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2D551" w14:textId="77777777" w:rsidR="00F77CE8" w:rsidRDefault="00F77CE8">
      <w:r>
        <w:separator/>
      </w:r>
    </w:p>
  </w:footnote>
  <w:footnote w:type="continuationSeparator" w:id="0">
    <w:p w14:paraId="70A3C5DC" w14:textId="77777777" w:rsidR="00F77CE8" w:rsidRDefault="00F77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20279" w14:textId="165D74D5" w:rsidR="001F3783" w:rsidRDefault="00A0306F">
    <w:pPr>
      <w:pBdr>
        <w:top w:val="nil"/>
        <w:left w:val="nil"/>
        <w:bottom w:val="nil"/>
        <w:right w:val="nil"/>
        <w:between w:val="nil"/>
      </w:pBdr>
      <w:tabs>
        <w:tab w:val="right" w:pos="9781"/>
      </w:tabs>
      <w:ind w:right="-37"/>
      <w:rPr>
        <w:color w:val="000000"/>
      </w:rPr>
    </w:pPr>
    <w:r>
      <w:rPr>
        <w:rFonts w:ascii="Arial" w:hAnsi="Arial"/>
        <w:noProof/>
        <w:color w:val="000000"/>
        <w:lang w:val="it-IT"/>
      </w:rPr>
      <w:drawing>
        <wp:anchor distT="0" distB="0" distL="114300" distR="114300" simplePos="0" relativeHeight="251659264" behindDoc="0" locked="0" layoutInCell="1" allowOverlap="1" wp14:anchorId="53AB8067" wp14:editId="739F5AA1">
          <wp:simplePos x="0" y="0"/>
          <wp:positionH relativeFrom="margin">
            <wp:align>right</wp:align>
          </wp:positionH>
          <wp:positionV relativeFrom="margin">
            <wp:posOffset>-937260</wp:posOffset>
          </wp:positionV>
          <wp:extent cx="1323975" cy="323850"/>
          <wp:effectExtent l="0" t="0" r="9525" b="0"/>
          <wp:wrapSquare wrapText="bothSides"/>
          <wp:docPr id="7" name="image5.jpg" descr="logo_Xeik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logo_Xeiko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3975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F3783">
      <w:rPr>
        <w:rFonts w:ascii="Arial" w:hAnsi="Arial"/>
        <w:color w:val="A6A6A6"/>
        <w:sz w:val="36"/>
        <w:szCs w:val="36"/>
        <w:lang w:val="it-IT"/>
      </w:rPr>
      <w:t>COMUNICATO STAMPA</w:t>
    </w:r>
    <w:r w:rsidR="001F3783">
      <w:rPr>
        <w:rFonts w:ascii="Arial" w:hAnsi="Arial"/>
        <w:color w:val="A6A6A6"/>
        <w:sz w:val="36"/>
        <w:szCs w:val="36"/>
        <w:lang w:val="it-IT"/>
      </w:rPr>
      <w:tab/>
    </w:r>
    <w:r w:rsidR="001F3783">
      <w:rPr>
        <w:lang w:val="it-IT"/>
      </w:rPr>
      <w:tab/>
    </w:r>
  </w:p>
  <w:p w14:paraId="7B15ABC1" w14:textId="15517A82" w:rsidR="001F3783" w:rsidRDefault="001F3783">
    <w:pPr>
      <w:pBdr>
        <w:top w:val="nil"/>
        <w:left w:val="nil"/>
        <w:bottom w:val="nil"/>
        <w:right w:val="nil"/>
        <w:between w:val="nil"/>
      </w:pBdr>
      <w:tabs>
        <w:tab w:val="left" w:pos="669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F492DA7"/>
    <w:multiLevelType w:val="hybridMultilevel"/>
    <w:tmpl w:val="237CB866"/>
    <w:styleLink w:val="Bullet"/>
    <w:lvl w:ilvl="0" w:tplc="C0B6B344">
      <w:start w:val="1"/>
      <w:numFmt w:val="bullet"/>
      <w:lvlText w:val="•"/>
      <w:lvlJc w:val="left"/>
      <w:pPr>
        <w:ind w:left="1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44B826">
      <w:start w:val="1"/>
      <w:numFmt w:val="bullet"/>
      <w:lvlText w:val="•"/>
      <w:lvlJc w:val="left"/>
      <w:pPr>
        <w:ind w:left="3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58977E">
      <w:start w:val="1"/>
      <w:numFmt w:val="bullet"/>
      <w:lvlText w:val="•"/>
      <w:lvlJc w:val="left"/>
      <w:pPr>
        <w:ind w:left="5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C6AC1A">
      <w:start w:val="1"/>
      <w:numFmt w:val="bullet"/>
      <w:lvlText w:val="•"/>
      <w:lvlJc w:val="left"/>
      <w:pPr>
        <w:ind w:left="7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723D0C">
      <w:start w:val="1"/>
      <w:numFmt w:val="bullet"/>
      <w:lvlText w:val="•"/>
      <w:lvlJc w:val="left"/>
      <w:pPr>
        <w:ind w:left="90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EE963E">
      <w:start w:val="1"/>
      <w:numFmt w:val="bullet"/>
      <w:lvlText w:val="•"/>
      <w:lvlJc w:val="left"/>
      <w:pPr>
        <w:ind w:left="10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F6BB5E">
      <w:start w:val="1"/>
      <w:numFmt w:val="bullet"/>
      <w:lvlText w:val="•"/>
      <w:lvlJc w:val="left"/>
      <w:pPr>
        <w:ind w:left="12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AC6192">
      <w:start w:val="1"/>
      <w:numFmt w:val="bullet"/>
      <w:lvlText w:val="•"/>
      <w:lvlJc w:val="left"/>
      <w:pPr>
        <w:ind w:left="14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82B474">
      <w:start w:val="1"/>
      <w:numFmt w:val="bullet"/>
      <w:lvlText w:val="•"/>
      <w:lvlJc w:val="left"/>
      <w:pPr>
        <w:ind w:left="16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0CD588A"/>
    <w:multiLevelType w:val="hybridMultilevel"/>
    <w:tmpl w:val="237CB866"/>
    <w:numStyleLink w:val="Bullet"/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F7"/>
    <w:rsid w:val="0002570D"/>
    <w:rsid w:val="00037002"/>
    <w:rsid w:val="000A74DB"/>
    <w:rsid w:val="000C3970"/>
    <w:rsid w:val="000D1583"/>
    <w:rsid w:val="000D36A0"/>
    <w:rsid w:val="000E23FA"/>
    <w:rsid w:val="000E2786"/>
    <w:rsid w:val="000E7CF8"/>
    <w:rsid w:val="000F52B9"/>
    <w:rsid w:val="00103248"/>
    <w:rsid w:val="00105513"/>
    <w:rsid w:val="001111BC"/>
    <w:rsid w:val="00113D85"/>
    <w:rsid w:val="001152E9"/>
    <w:rsid w:val="001522CA"/>
    <w:rsid w:val="001930CB"/>
    <w:rsid w:val="001A098F"/>
    <w:rsid w:val="001A5D0E"/>
    <w:rsid w:val="001C0666"/>
    <w:rsid w:val="001C1435"/>
    <w:rsid w:val="001F3783"/>
    <w:rsid w:val="00212D25"/>
    <w:rsid w:val="00215989"/>
    <w:rsid w:val="00237A4C"/>
    <w:rsid w:val="0024400B"/>
    <w:rsid w:val="00280D6D"/>
    <w:rsid w:val="002B4502"/>
    <w:rsid w:val="002B7CC0"/>
    <w:rsid w:val="00325FF5"/>
    <w:rsid w:val="00344089"/>
    <w:rsid w:val="003562DE"/>
    <w:rsid w:val="003A4746"/>
    <w:rsid w:val="003C00F5"/>
    <w:rsid w:val="003C3F8E"/>
    <w:rsid w:val="003D6196"/>
    <w:rsid w:val="003F628B"/>
    <w:rsid w:val="0041045B"/>
    <w:rsid w:val="004172AA"/>
    <w:rsid w:val="00423DDF"/>
    <w:rsid w:val="004308A5"/>
    <w:rsid w:val="00431155"/>
    <w:rsid w:val="00442CFF"/>
    <w:rsid w:val="00447AD4"/>
    <w:rsid w:val="00451208"/>
    <w:rsid w:val="00462D4E"/>
    <w:rsid w:val="00466B40"/>
    <w:rsid w:val="00473600"/>
    <w:rsid w:val="00476002"/>
    <w:rsid w:val="004804AE"/>
    <w:rsid w:val="00484567"/>
    <w:rsid w:val="00485FBC"/>
    <w:rsid w:val="00487695"/>
    <w:rsid w:val="00491646"/>
    <w:rsid w:val="00497CF6"/>
    <w:rsid w:val="004C1EF7"/>
    <w:rsid w:val="004E2FA9"/>
    <w:rsid w:val="004E3B68"/>
    <w:rsid w:val="004F6329"/>
    <w:rsid w:val="004F7D8F"/>
    <w:rsid w:val="00507956"/>
    <w:rsid w:val="00510B3C"/>
    <w:rsid w:val="005201B7"/>
    <w:rsid w:val="00532511"/>
    <w:rsid w:val="0058732D"/>
    <w:rsid w:val="00587587"/>
    <w:rsid w:val="00587EBC"/>
    <w:rsid w:val="005C3153"/>
    <w:rsid w:val="005C50DE"/>
    <w:rsid w:val="005E1825"/>
    <w:rsid w:val="005E71C4"/>
    <w:rsid w:val="0061269A"/>
    <w:rsid w:val="006175EC"/>
    <w:rsid w:val="006343F7"/>
    <w:rsid w:val="00641673"/>
    <w:rsid w:val="00652B85"/>
    <w:rsid w:val="00654CEA"/>
    <w:rsid w:val="00665904"/>
    <w:rsid w:val="00677D94"/>
    <w:rsid w:val="00683035"/>
    <w:rsid w:val="00692D08"/>
    <w:rsid w:val="006A28B1"/>
    <w:rsid w:val="006B289B"/>
    <w:rsid w:val="006B3C51"/>
    <w:rsid w:val="00744634"/>
    <w:rsid w:val="00753828"/>
    <w:rsid w:val="0075460C"/>
    <w:rsid w:val="00762566"/>
    <w:rsid w:val="007735D2"/>
    <w:rsid w:val="0078028F"/>
    <w:rsid w:val="007A612F"/>
    <w:rsid w:val="007C2974"/>
    <w:rsid w:val="007D548E"/>
    <w:rsid w:val="007E3F32"/>
    <w:rsid w:val="007F1AAB"/>
    <w:rsid w:val="008346BF"/>
    <w:rsid w:val="00854EC9"/>
    <w:rsid w:val="008729AC"/>
    <w:rsid w:val="008A5ED2"/>
    <w:rsid w:val="008E194E"/>
    <w:rsid w:val="00914440"/>
    <w:rsid w:val="00926A65"/>
    <w:rsid w:val="00935D73"/>
    <w:rsid w:val="00983127"/>
    <w:rsid w:val="00996252"/>
    <w:rsid w:val="009A0CF9"/>
    <w:rsid w:val="00A0306F"/>
    <w:rsid w:val="00A109BA"/>
    <w:rsid w:val="00A23706"/>
    <w:rsid w:val="00A2605D"/>
    <w:rsid w:val="00A306F4"/>
    <w:rsid w:val="00A31864"/>
    <w:rsid w:val="00A36AB3"/>
    <w:rsid w:val="00A42DD7"/>
    <w:rsid w:val="00A522BA"/>
    <w:rsid w:val="00A75D91"/>
    <w:rsid w:val="00A77CB1"/>
    <w:rsid w:val="00A822E4"/>
    <w:rsid w:val="00A904F3"/>
    <w:rsid w:val="00A92334"/>
    <w:rsid w:val="00AA4FED"/>
    <w:rsid w:val="00AB11FD"/>
    <w:rsid w:val="00AD6F05"/>
    <w:rsid w:val="00B01491"/>
    <w:rsid w:val="00B058A8"/>
    <w:rsid w:val="00B179F4"/>
    <w:rsid w:val="00B20375"/>
    <w:rsid w:val="00B21172"/>
    <w:rsid w:val="00B317A0"/>
    <w:rsid w:val="00B42CE1"/>
    <w:rsid w:val="00B5343C"/>
    <w:rsid w:val="00B6257B"/>
    <w:rsid w:val="00B627E2"/>
    <w:rsid w:val="00B77547"/>
    <w:rsid w:val="00B96654"/>
    <w:rsid w:val="00BA665C"/>
    <w:rsid w:val="00BD5802"/>
    <w:rsid w:val="00BF4F28"/>
    <w:rsid w:val="00BF5965"/>
    <w:rsid w:val="00C120EF"/>
    <w:rsid w:val="00C254DC"/>
    <w:rsid w:val="00C36F75"/>
    <w:rsid w:val="00C4714B"/>
    <w:rsid w:val="00C518E5"/>
    <w:rsid w:val="00C62F73"/>
    <w:rsid w:val="00C71C26"/>
    <w:rsid w:val="00C737D2"/>
    <w:rsid w:val="00C9044C"/>
    <w:rsid w:val="00C95AC3"/>
    <w:rsid w:val="00CF3335"/>
    <w:rsid w:val="00D1269C"/>
    <w:rsid w:val="00D25525"/>
    <w:rsid w:val="00D26412"/>
    <w:rsid w:val="00D77B97"/>
    <w:rsid w:val="00D87F63"/>
    <w:rsid w:val="00DD18B8"/>
    <w:rsid w:val="00DD6C6A"/>
    <w:rsid w:val="00DD7F61"/>
    <w:rsid w:val="00DE7EAF"/>
    <w:rsid w:val="00E10A73"/>
    <w:rsid w:val="00E31E53"/>
    <w:rsid w:val="00E40AB9"/>
    <w:rsid w:val="00E47C42"/>
    <w:rsid w:val="00E64865"/>
    <w:rsid w:val="00E72038"/>
    <w:rsid w:val="00EA7F92"/>
    <w:rsid w:val="00EB4573"/>
    <w:rsid w:val="00EB4674"/>
    <w:rsid w:val="00EE3C3F"/>
    <w:rsid w:val="00F0547D"/>
    <w:rsid w:val="00F05F76"/>
    <w:rsid w:val="00F1330E"/>
    <w:rsid w:val="00F475F1"/>
    <w:rsid w:val="00F72275"/>
    <w:rsid w:val="00F74D72"/>
    <w:rsid w:val="00F77CE8"/>
    <w:rsid w:val="00F82B73"/>
    <w:rsid w:val="00F82C16"/>
    <w:rsid w:val="00F96148"/>
    <w:rsid w:val="00FB11AE"/>
    <w:rsid w:val="00FC6D92"/>
    <w:rsid w:val="00FD312D"/>
    <w:rsid w:val="00FE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0B82F4"/>
  <w15:docId w15:val="{3347E4C3-21DA-46AD-BC94-5DFC6A57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uz-Cyrl-U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Arial" w:eastAsia="Arial" w:hAnsi="Arial" w:cs="Arial"/>
      <w:b/>
      <w:color w:val="000000"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rFonts w:ascii="Arimo" w:eastAsia="Arimo" w:hAnsi="Arimo" w:cs="Arimo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both"/>
      <w:outlineLvl w:val="3"/>
    </w:pPr>
    <w:rPr>
      <w:rFonts w:ascii="Arial" w:eastAsia="Arial" w:hAnsi="Arial" w:cs="Arial"/>
      <w:b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144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440"/>
  </w:style>
  <w:style w:type="paragraph" w:styleId="Footer">
    <w:name w:val="footer"/>
    <w:basedOn w:val="Normal"/>
    <w:link w:val="FooterChar"/>
    <w:uiPriority w:val="99"/>
    <w:unhideWhenUsed/>
    <w:rsid w:val="009144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40"/>
  </w:style>
  <w:style w:type="table" w:styleId="TableGrid">
    <w:name w:val="Table Grid"/>
    <w:basedOn w:val="TableNormal"/>
    <w:uiPriority w:val="39"/>
    <w:rsid w:val="00C71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35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9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970"/>
    <w:rPr>
      <w:rFonts w:ascii="Lucida Grande" w:hAnsi="Lucida Grande" w:cs="Lucida Grande"/>
      <w:sz w:val="18"/>
      <w:szCs w:val="18"/>
    </w:rPr>
  </w:style>
  <w:style w:type="paragraph" w:customStyle="1" w:styleId="BodyA">
    <w:name w:val="Body A"/>
    <w:rsid w:val="0075460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">
    <w:name w:val="Bullet"/>
    <w:rsid w:val="0075460C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42C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2C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2C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C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C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UL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Van Bauwel</dc:creator>
  <cp:lastModifiedBy>elina.j@duomedia.com</cp:lastModifiedBy>
  <cp:revision>21</cp:revision>
  <cp:lastPrinted>2021-10-22T08:37:00Z</cp:lastPrinted>
  <dcterms:created xsi:type="dcterms:W3CDTF">2021-11-08T09:18:00Z</dcterms:created>
  <dcterms:modified xsi:type="dcterms:W3CDTF">2021-11-08T10:13:00Z</dcterms:modified>
</cp:coreProperties>
</file>