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67CF785E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  <w:r w:rsidRPr="007B07FF">
        <w:rPr>
          <w:rFonts w:ascii="Helvetica" w:hAnsi="Helvetica" w:cs="Helvetica"/>
          <w:b/>
          <w:color w:val="auto"/>
          <w:sz w:val="36"/>
          <w:lang w:val="en-US"/>
        </w:rPr>
        <w:t>Press Release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A4C007E" w14:textId="6819B0D6" w:rsidR="009775EF" w:rsidRPr="007B07FF" w:rsidRDefault="0013602C" w:rsidP="006E0070">
      <w:pP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</w:pPr>
      <w: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 xml:space="preserve">Asahi Photoproducts to Showcase Innovation, Improved Sustainability, Progress </w:t>
      </w:r>
      <w:r w:rsidR="00BB6806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t</w:t>
      </w:r>
      <w: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 xml:space="preserve">oward Carbon Neutrality </w:t>
      </w:r>
      <w:r w:rsidR="00293608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for</w:t>
      </w:r>
      <w: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 xml:space="preserve"> Flexographic Platemaking at </w:t>
      </w:r>
      <w:proofErr w:type="spellStart"/>
      <w: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LabelExpo</w:t>
      </w:r>
      <w:proofErr w:type="spellEnd"/>
      <w: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 xml:space="preserve"> Americas 2022</w:t>
      </w:r>
    </w:p>
    <w:p w14:paraId="58B55CB5" w14:textId="6D0E7268" w:rsidR="008A374B" w:rsidRPr="0098489B" w:rsidRDefault="0013602C" w:rsidP="006E0070">
      <w:pPr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</w:pPr>
      <w:r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Elimination of solvents, reduction of waste, faster time to press key to reduction of carbon footprint for flexographic printers/converters</w:t>
      </w:r>
    </w:p>
    <w:p w14:paraId="5D0BC027" w14:textId="7450B97F" w:rsidR="00C833E4" w:rsidRDefault="0036066A" w:rsidP="0013602C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 w:rsidRPr="009D2F08">
        <w:rPr>
          <w:rFonts w:ascii="Helvetica" w:eastAsia="Times New Roman" w:hAnsi="Helvetica" w:cs="Helvetica"/>
          <w:b/>
          <w:color w:val="auto"/>
          <w:sz w:val="22"/>
          <w:lang w:val="en-GB"/>
        </w:rPr>
        <w:t xml:space="preserve">Tokyo, Japan &amp; Brussels, Belgium, </w:t>
      </w:r>
      <w:r w:rsidR="00B83FE5" w:rsidRPr="00BE7ED0">
        <w:rPr>
          <w:rFonts w:ascii="Helvetica" w:eastAsia="Times New Roman" w:hAnsi="Helvetica" w:cs="Helvetica"/>
          <w:b/>
          <w:color w:val="auto"/>
          <w:sz w:val="22"/>
          <w:lang w:val="en-GB"/>
        </w:rPr>
        <w:t>September</w:t>
      </w:r>
      <w:r w:rsidR="00943198" w:rsidRPr="00BE7ED0">
        <w:rPr>
          <w:rFonts w:ascii="Helvetica" w:eastAsia="Times New Roman" w:hAnsi="Helvetica" w:cs="Helvetica"/>
          <w:b/>
          <w:color w:val="auto"/>
          <w:sz w:val="22"/>
          <w:lang w:val="en-GB"/>
        </w:rPr>
        <w:t xml:space="preserve"> </w:t>
      </w:r>
      <w:r w:rsidR="00B1217F" w:rsidRPr="00BE7ED0">
        <w:rPr>
          <w:rFonts w:ascii="Helvetica" w:eastAsia="Times New Roman" w:hAnsi="Helvetica" w:cs="Helvetica"/>
          <w:b/>
          <w:color w:val="auto"/>
          <w:sz w:val="22"/>
          <w:lang w:val="en-GB"/>
        </w:rPr>
        <w:t>1</w:t>
      </w:r>
      <w:r w:rsidR="00E34FE6" w:rsidRPr="009D2F08">
        <w:rPr>
          <w:rFonts w:ascii="Helvetica" w:eastAsia="Times New Roman" w:hAnsi="Helvetica" w:cs="Helvetica"/>
          <w:b/>
          <w:color w:val="auto"/>
          <w:sz w:val="22"/>
          <w:lang w:val="en-GB"/>
        </w:rPr>
        <w:t>, 202</w:t>
      </w:r>
      <w:r w:rsidR="0088132D" w:rsidRPr="009D2F08">
        <w:rPr>
          <w:rFonts w:ascii="Helvetica" w:eastAsia="Times New Roman" w:hAnsi="Helvetica" w:cs="Helvetica"/>
          <w:b/>
          <w:color w:val="auto"/>
          <w:sz w:val="22"/>
          <w:lang w:val="en-GB"/>
        </w:rPr>
        <w:t>2</w:t>
      </w:r>
      <w:r w:rsidRPr="009D2F08">
        <w:rPr>
          <w:rFonts w:ascii="Helvetica" w:eastAsia="Times New Roman" w:hAnsi="Helvetica" w:cs="Helvetica"/>
          <w:b/>
          <w:color w:val="auto"/>
          <w:sz w:val="22"/>
          <w:lang w:val="en-GB"/>
        </w:rPr>
        <w:t>.</w:t>
      </w:r>
      <w:r w:rsidRPr="009D2F08">
        <w:rPr>
          <w:rFonts w:ascii="Helvetica" w:hAnsi="Helvetica" w:cs="Helvetica"/>
          <w:color w:val="auto"/>
          <w:sz w:val="22"/>
          <w:lang w:val="en-GB"/>
        </w:rPr>
        <w:t xml:space="preserve"> </w:t>
      </w:r>
      <w:r w:rsidR="009604FC" w:rsidRPr="007B07FF">
        <w:rPr>
          <w:rFonts w:ascii="Helvetica" w:eastAsia="Times New Roman" w:hAnsi="Helvetica" w:cs="Helvetica"/>
          <w:color w:val="auto"/>
          <w:sz w:val="22"/>
          <w:lang w:val="en-GB"/>
        </w:rPr>
        <w:t xml:space="preserve">Asahi Photoproducts, a pioneer in flexographic photopolymer plate development, today reported </w:t>
      </w:r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 xml:space="preserve">it will be showcasing industry leading sustainability for flexographic platemaking at </w:t>
      </w:r>
      <w:proofErr w:type="spellStart"/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>LabelExpo</w:t>
      </w:r>
      <w:proofErr w:type="spellEnd"/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 xml:space="preserve"> Americas 2022. At the show, which is scheduled for 13-15 September at the Donald E. Stephens Convention </w:t>
      </w:r>
      <w:proofErr w:type="spellStart"/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>Center</w:t>
      </w:r>
      <w:proofErr w:type="spellEnd"/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 xml:space="preserve"> in Chicago, Asahi </w:t>
      </w:r>
      <w:r w:rsidR="00B25F6B">
        <w:rPr>
          <w:rFonts w:ascii="Helvetica" w:eastAsia="Times New Roman" w:hAnsi="Helvetica" w:cs="Helvetica"/>
          <w:color w:val="auto"/>
          <w:sz w:val="22"/>
          <w:lang w:val="en-GB"/>
        </w:rPr>
        <w:t xml:space="preserve">Kasei </w:t>
      </w:r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 xml:space="preserve">will be located </w:t>
      </w:r>
      <w:r w:rsidR="00437A45">
        <w:rPr>
          <w:rFonts w:ascii="Helvetica" w:eastAsia="Times New Roman" w:hAnsi="Helvetica" w:cs="Helvetica"/>
          <w:color w:val="auto"/>
          <w:sz w:val="22"/>
          <w:lang w:val="en-GB"/>
        </w:rPr>
        <w:t>at</w:t>
      </w:r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 xml:space="preserve"> Booth 845. The company will feature its </w:t>
      </w:r>
      <w:hyperlink r:id="rId8" w:history="1">
        <w:r w:rsidR="008036F9" w:rsidRPr="00F0536E">
          <w:rPr>
            <w:rStyle w:val="Hyperlink"/>
            <w:rFonts w:ascii="Helvetica" w:eastAsia="Times New Roman" w:hAnsi="Helvetica" w:cs="Helvetica"/>
            <w:sz w:val="22"/>
            <w:lang w:val="en-GB"/>
          </w:rPr>
          <w:t>AWP</w:t>
        </w:r>
        <w:r w:rsidR="00BB6806" w:rsidRPr="00F0536E">
          <w:rPr>
            <w:rStyle w:val="Hyperlink"/>
            <w:rFonts w:ascii="Helvetica" w:eastAsia="Times New Roman" w:hAnsi="Helvetica" w:cs="Helvetica"/>
            <w:sz w:val="22"/>
            <w:vertAlign w:val="superscript"/>
            <w:lang w:val="en-GB"/>
          </w:rPr>
          <w:t>™</w:t>
        </w:r>
        <w:r w:rsidR="008036F9" w:rsidRPr="00F0536E">
          <w:rPr>
            <w:rStyle w:val="Hyperlink"/>
            <w:rFonts w:ascii="Helvetica" w:eastAsia="Times New Roman" w:hAnsi="Helvetica" w:cs="Helvetica"/>
            <w:sz w:val="22"/>
            <w:lang w:val="en-GB"/>
          </w:rPr>
          <w:t>-DEW</w:t>
        </w:r>
      </w:hyperlink>
      <w:r w:rsidR="008036F9">
        <w:rPr>
          <w:rFonts w:ascii="Helvetica" w:eastAsia="Times New Roman" w:hAnsi="Helvetica" w:cs="Helvetica"/>
          <w:color w:val="auto"/>
          <w:sz w:val="22"/>
          <w:lang w:val="en-GB"/>
        </w:rPr>
        <w:t xml:space="preserve"> CleanPrint flexographic plates which are well down the path toward achieving Carbon Neutrality.</w:t>
      </w:r>
    </w:p>
    <w:p w14:paraId="76D435CD" w14:textId="58D5F537" w:rsidR="008036F9" w:rsidRDefault="008036F9" w:rsidP="0013602C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“In addition to displaying our complete line of CleanPrint plates suitable for high quality label printing,” said </w:t>
      </w:r>
      <w:r w:rsidR="002C4B0A">
        <w:rPr>
          <w:rFonts w:ascii="Helvetica" w:eastAsia="Times New Roman" w:hAnsi="Helvetica" w:cs="Helvetica"/>
          <w:color w:val="auto"/>
          <w:sz w:val="22"/>
          <w:lang w:val="en-GB"/>
        </w:rPr>
        <w:t>Yuji Suzuki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, </w:t>
      </w:r>
      <w:r w:rsidR="003F081C" w:rsidRPr="003F081C">
        <w:rPr>
          <w:rFonts w:ascii="Helvetica" w:eastAsia="Times New Roman" w:hAnsi="Helvetica" w:cs="Helvetica"/>
          <w:color w:val="auto"/>
          <w:sz w:val="22"/>
          <w:lang w:val="en-GB"/>
        </w:rPr>
        <w:t>Technical Advisor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, “we will also be unveiling our new water recycling </w:t>
      </w:r>
      <w:r w:rsidR="003459BD">
        <w:rPr>
          <w:rFonts w:ascii="Helvetica" w:eastAsia="Times New Roman" w:hAnsi="Helvetica" w:cs="Helvetica"/>
          <w:color w:val="auto"/>
          <w:sz w:val="22"/>
          <w:lang w:val="en-GB"/>
        </w:rPr>
        <w:t>unit, a breakthrough in sustainability</w:t>
      </w:r>
      <w:r w:rsidR="00293608">
        <w:rPr>
          <w:rFonts w:ascii="Helvetica" w:eastAsia="Times New Roman" w:hAnsi="Helvetica" w:cs="Helvetica"/>
          <w:color w:val="auto"/>
          <w:sz w:val="22"/>
          <w:lang w:val="en-GB"/>
        </w:rPr>
        <w:t xml:space="preserve"> and water conservation</w:t>
      </w:r>
      <w:r w:rsid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 for </w:t>
      </w:r>
      <w:proofErr w:type="spellStart"/>
      <w:r w:rsidR="003459BD">
        <w:rPr>
          <w:rFonts w:ascii="Helvetica" w:eastAsia="Times New Roman" w:hAnsi="Helvetica" w:cs="Helvetica"/>
          <w:color w:val="auto"/>
          <w:sz w:val="22"/>
          <w:lang w:val="en-GB"/>
        </w:rPr>
        <w:t>flexo</w:t>
      </w:r>
      <w:proofErr w:type="spellEnd"/>
      <w:r w:rsid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 plate production.”</w:t>
      </w:r>
    </w:p>
    <w:p w14:paraId="61844A51" w14:textId="37CA69FD" w:rsidR="003459BD" w:rsidRDefault="003459BD" w:rsidP="0013602C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The new water recycling unit </w:t>
      </w:r>
      <w:r w:rsidR="005562A6">
        <w:rPr>
          <w:rFonts w:ascii="Helvetica" w:eastAsia="Times New Roman" w:hAnsi="Helvetica" w:cs="Helvetica"/>
          <w:color w:val="auto"/>
          <w:sz w:val="22"/>
          <w:lang w:val="en-GB"/>
        </w:rPr>
        <w:t>is targeted for larger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 Asahi plate processing system</w:t>
      </w:r>
      <w:r w:rsidR="007B2D54">
        <w:rPr>
          <w:rFonts w:ascii="Helvetica" w:eastAsia="Times New Roman" w:hAnsi="Helvetica" w:cs="Helvetica"/>
          <w:color w:val="auto"/>
          <w:sz w:val="22"/>
          <w:lang w:val="en-GB"/>
        </w:rPr>
        <w:t>s</w:t>
      </w:r>
      <w:r w:rsidRPr="0069279E">
        <w:rPr>
          <w:rFonts w:ascii="Helvetica" w:eastAsia="Times New Roman" w:hAnsi="Helvetica" w:cs="Helvetica"/>
          <w:color w:val="auto"/>
          <w:sz w:val="22"/>
          <w:lang w:val="en-GB"/>
        </w:rPr>
        <w:t>.</w:t>
      </w:r>
      <w:r w:rsidRPr="00E05382">
        <w:rPr>
          <w:rFonts w:ascii="Helvetica" w:eastAsia="Times New Roman" w:hAnsi="Helvetica" w:cs="Helvetica"/>
          <w:color w:val="auto"/>
          <w:sz w:val="22"/>
          <w:lang w:val="en-GB"/>
        </w:rPr>
        <w:t xml:space="preserve"> It features an innovative filtering system that recycles up to 7</w:t>
      </w:r>
      <w:r w:rsidR="00E05382" w:rsidRPr="00E05382">
        <w:rPr>
          <w:rFonts w:ascii="Helvetica" w:eastAsia="Times New Roman" w:hAnsi="Helvetica" w:cs="Helvetica"/>
          <w:color w:val="auto"/>
          <w:sz w:val="22"/>
          <w:lang w:val="en-GB"/>
        </w:rPr>
        <w:t>5</w:t>
      </w:r>
      <w:r w:rsidRPr="00E05382">
        <w:rPr>
          <w:rFonts w:ascii="Helvetica" w:eastAsia="Times New Roman" w:hAnsi="Helvetica" w:cs="Helvetica"/>
          <w:color w:val="auto"/>
          <w:sz w:val="22"/>
          <w:lang w:val="en-GB"/>
        </w:rPr>
        <w:t xml:space="preserve">% of the water used in plate processing, with only the remaining </w:t>
      </w:r>
      <w:r w:rsidR="00E05382" w:rsidRPr="00E05382">
        <w:rPr>
          <w:rFonts w:ascii="Helvetica" w:eastAsia="Times New Roman" w:hAnsi="Helvetica" w:cs="Helvetica"/>
          <w:color w:val="auto"/>
          <w:sz w:val="22"/>
          <w:lang w:val="en-GB"/>
        </w:rPr>
        <w:t>25</w:t>
      </w:r>
      <w:r w:rsidRPr="00E05382">
        <w:rPr>
          <w:rFonts w:ascii="Helvetica" w:eastAsia="Times New Roman" w:hAnsi="Helvetica" w:cs="Helvetica"/>
          <w:color w:val="auto"/>
          <w:sz w:val="22"/>
          <w:lang w:val="en-GB"/>
        </w:rPr>
        <w:t xml:space="preserve">%, in the form of a slurry or sludge, to be disposed of. </w:t>
      </w:r>
      <w:r w:rsidR="00CF6D87" w:rsidRPr="00BB6806">
        <w:rPr>
          <w:rFonts w:ascii="Helvetica" w:eastAsia="MS Mincho" w:hAnsi="Helvetica" w:cs="Helvetica"/>
          <w:color w:val="auto"/>
          <w:sz w:val="22"/>
          <w:lang w:val="en-GB"/>
        </w:rPr>
        <w:t>Forty</w:t>
      </w:r>
      <w:r w:rsidRPr="00E05382">
        <w:rPr>
          <w:rFonts w:ascii="Helvetica" w:eastAsia="Times New Roman" w:hAnsi="Helvetica" w:cs="Helvetica"/>
          <w:color w:val="auto"/>
          <w:sz w:val="22"/>
          <w:lang w:val="en-GB"/>
        </w:rPr>
        <w:t xml:space="preserve"> percent of the additive used in the water wash remain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>s in the filtered water, reducing the amount of additive required for processing subsequent plates.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“Fresh water is one of the earth’s most precious resources,”</w:t>
      </w:r>
      <w:r w:rsidR="003E6A09">
        <w:rPr>
          <w:rFonts w:ascii="Helvetica" w:eastAsia="Times New Roman" w:hAnsi="Helvetica" w:cs="Helvetica"/>
          <w:color w:val="auto"/>
          <w:sz w:val="22"/>
          <w:lang w:val="en-GB"/>
        </w:rPr>
        <w:t xml:space="preserve"> Yuji Suzuki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added. “We chose to develop water-washable plates to eliminate the need for polluting solvents. But at the same time, we wanted to find a way to minimize the use of that water. This recycling unit does just that.”</w:t>
      </w:r>
    </w:p>
    <w:p w14:paraId="7BEBC26D" w14:textId="3783749D" w:rsidR="003459BD" w:rsidRDefault="003459BD" w:rsidP="0013602C">
      <w:pPr>
        <w:rPr>
          <w:rFonts w:ascii="Helvetica" w:eastAsia="Times New Roman" w:hAnsi="Helvetica" w:cs="Helvetica"/>
          <w:b/>
          <w:bCs/>
          <w:color w:val="auto"/>
          <w:sz w:val="22"/>
          <w:lang w:val="en-GB"/>
        </w:rPr>
      </w:pPr>
      <w:r>
        <w:rPr>
          <w:rFonts w:ascii="Helvetica" w:eastAsia="Times New Roman" w:hAnsi="Helvetica" w:cs="Helvetica"/>
          <w:b/>
          <w:bCs/>
          <w:color w:val="auto"/>
          <w:sz w:val="22"/>
          <w:lang w:val="en-GB"/>
        </w:rPr>
        <w:t>On a Path to Carbon Neutrality</w:t>
      </w:r>
    </w:p>
    <w:p w14:paraId="491D7D02" w14:textId="604EFE4F" w:rsidR="003459BD" w:rsidRDefault="003459BD" w:rsidP="0013602C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lastRenderedPageBreak/>
        <w:t>Asahi Photoproducts is also pleased to announce that it is well down the path toward achieving Carbon Neutral status for its AWP</w:t>
      </w:r>
      <w:r w:rsidR="00BB6806">
        <w:rPr>
          <w:rFonts w:ascii="Helvetica" w:eastAsia="Times New Roman" w:hAnsi="Helvetica" w:cs="Helvetica"/>
          <w:color w:val="auto"/>
          <w:sz w:val="22"/>
          <w:lang w:val="en-GB"/>
        </w:rPr>
        <w:t>™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-DEW 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CleanPrint water-wash 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plates in partnership with The Carbon Trust, expected to be achieved 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>soon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. “Sustainability is a key focus for our parent company, Asahi Kasei,” </w:t>
      </w:r>
      <w:r w:rsidR="009B05AE">
        <w:rPr>
          <w:rFonts w:ascii="Helvetica" w:eastAsia="Times New Roman" w:hAnsi="Helvetica" w:cs="Helvetica"/>
          <w:color w:val="auto"/>
          <w:sz w:val="22"/>
          <w:lang w:val="en-GB"/>
        </w:rPr>
        <w:t xml:space="preserve">Dieter 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>Niederstadt</w:t>
      </w:r>
      <w:r w:rsidR="009B05AE">
        <w:rPr>
          <w:rFonts w:ascii="Helvetica" w:eastAsia="Times New Roman" w:hAnsi="Helvetica" w:cs="Helvetica"/>
          <w:color w:val="auto"/>
          <w:sz w:val="22"/>
          <w:lang w:val="en-GB"/>
        </w:rPr>
        <w:t>, Technical Marketing Manager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noted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, “and we have their full support in pursuing our carbon neutrality objectives. We look forward to discussing these efforts with visitors to our booth at </w:t>
      </w:r>
      <w:proofErr w:type="spellStart"/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>LabelExpo</w:t>
      </w:r>
      <w:proofErr w:type="spellEnd"/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 xml:space="preserve"> Americas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2022 and explaining the importance of the type of accountability working with The Carbon Trust enables</w:t>
      </w:r>
      <w:r w:rsidRPr="003459BD">
        <w:rPr>
          <w:rFonts w:ascii="Helvetica" w:eastAsia="Times New Roman" w:hAnsi="Helvetica" w:cs="Helvetica"/>
          <w:color w:val="auto"/>
          <w:sz w:val="22"/>
          <w:lang w:val="en-GB"/>
        </w:rPr>
        <w:t>.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It is one thing to claim</w:t>
      </w:r>
      <w:r w:rsidR="00E44F17">
        <w:rPr>
          <w:rFonts w:ascii="Helvetica" w:eastAsia="Times New Roman" w:hAnsi="Helvetica" w:cs="Helvetica"/>
          <w:color w:val="auto"/>
          <w:sz w:val="22"/>
          <w:lang w:val="en-GB"/>
        </w:rPr>
        <w:t xml:space="preserve"> that your solutions are green; it’s quite another to be able to back that up </w:t>
      </w:r>
      <w:r w:rsidR="00407644">
        <w:rPr>
          <w:rFonts w:ascii="Helvetica" w:eastAsia="Times New Roman" w:hAnsi="Helvetica" w:cs="Helvetica"/>
          <w:color w:val="auto"/>
          <w:sz w:val="22"/>
          <w:lang w:val="en-GB"/>
        </w:rPr>
        <w:t xml:space="preserve">by accountable data </w:t>
      </w:r>
      <w:r w:rsidR="00C27A4E">
        <w:rPr>
          <w:rFonts w:ascii="Helvetica" w:eastAsia="Times New Roman" w:hAnsi="Helvetica" w:cs="Helvetica"/>
          <w:color w:val="auto"/>
          <w:sz w:val="22"/>
          <w:lang w:val="en-GB"/>
        </w:rPr>
        <w:t>including</w:t>
      </w:r>
      <w:r w:rsidR="00E44F17">
        <w:rPr>
          <w:rFonts w:ascii="Helvetica" w:eastAsia="Times New Roman" w:hAnsi="Helvetica" w:cs="Helvetica"/>
          <w:color w:val="auto"/>
          <w:sz w:val="22"/>
          <w:lang w:val="en-GB"/>
        </w:rPr>
        <w:t xml:space="preserve"> certification by a prestigious organization like The Carbon Trust.”</w:t>
      </w:r>
    </w:p>
    <w:p w14:paraId="5947BA9B" w14:textId="72250E33" w:rsidR="00E44F17" w:rsidRDefault="00E44F17" w:rsidP="0013602C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>
        <w:rPr>
          <w:rFonts w:ascii="Helvetica" w:eastAsia="Times New Roman" w:hAnsi="Helvetica" w:cs="Helvetica"/>
          <w:b/>
          <w:bCs/>
          <w:color w:val="auto"/>
          <w:sz w:val="22"/>
          <w:lang w:val="en-GB"/>
        </w:rPr>
        <w:t>CleanPrint Technology Delivers Improved Productivity, Quality, Profitability</w:t>
      </w:r>
    </w:p>
    <w:p w14:paraId="043A2C6E" w14:textId="7F372B24" w:rsidR="00E44F17" w:rsidRPr="00E44F17" w:rsidRDefault="00E44F17" w:rsidP="0013602C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 w:rsidRPr="00E44F17">
        <w:rPr>
          <w:rFonts w:ascii="Helvetica" w:eastAsia="Times New Roman" w:hAnsi="Helvetica" w:cs="Helvetica"/>
          <w:color w:val="auto"/>
          <w:sz w:val="22"/>
          <w:lang w:val="en-GB"/>
        </w:rPr>
        <w:t>Asahi AWP™ CleanPrint water-washable flexographic plates are processed without VOC-based washout solvents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</w:t>
      </w:r>
      <w:r w:rsidRPr="00E44F17">
        <w:rPr>
          <w:rFonts w:ascii="Helvetica" w:eastAsia="Times New Roman" w:hAnsi="Helvetica" w:cs="Helvetica"/>
          <w:color w:val="auto"/>
          <w:sz w:val="22"/>
          <w:lang w:val="en-GB"/>
        </w:rPr>
        <w:t xml:space="preserve">and deliver a faster time to press than VOC solvent-based plates. Asahi´s CleanPrint water-washable flexographic photopolymer plate technology’s ability to deliver high quality print performance is a result of its engineered photopolymer chemistry design. The water-wash technology also features a low surface energy plate resulting in fewer press stops for plate cleaning for significantly improved press efficiency and reducing press waste. </w:t>
      </w:r>
      <w:proofErr w:type="gramStart"/>
      <w:r w:rsidRPr="00E44F17">
        <w:rPr>
          <w:rFonts w:ascii="Helvetica" w:eastAsia="Times New Roman" w:hAnsi="Helvetica" w:cs="Helvetica"/>
          <w:color w:val="auto"/>
          <w:sz w:val="22"/>
          <w:lang w:val="en-GB"/>
        </w:rPr>
        <w:t>All of</w:t>
      </w:r>
      <w:proofErr w:type="gramEnd"/>
      <w:r w:rsidRPr="00E44F17">
        <w:rPr>
          <w:rFonts w:ascii="Helvetica" w:eastAsia="Times New Roman" w:hAnsi="Helvetica" w:cs="Helvetica"/>
          <w:color w:val="auto"/>
          <w:sz w:val="22"/>
          <w:lang w:val="en-GB"/>
        </w:rPr>
        <w:t xml:space="preserve"> these elements make them the most sustainable flexographic plates in the industry. In addition, AWP™-DEW CleanPrint plates deliver extremely high-quality print due to their precise registration and ability to deliver perfect printing balance between highlights and solids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and full support for </w:t>
      </w:r>
      <w:r w:rsidR="00293608">
        <w:rPr>
          <w:rFonts w:ascii="Helvetica" w:eastAsia="Times New Roman" w:hAnsi="Helvetica" w:cs="Helvetica"/>
          <w:color w:val="auto"/>
          <w:sz w:val="22"/>
          <w:lang w:val="en-GB"/>
        </w:rPr>
        <w:t xml:space="preserve">fixed </w:t>
      </w:r>
      <w:proofErr w:type="spellStart"/>
      <w:r w:rsidR="00293608">
        <w:rPr>
          <w:rFonts w:ascii="Helvetica" w:eastAsia="Times New Roman" w:hAnsi="Helvetica" w:cs="Helvetica"/>
          <w:color w:val="auto"/>
          <w:sz w:val="22"/>
          <w:lang w:val="en-GB"/>
        </w:rPr>
        <w:t>color</w:t>
      </w:r>
      <w:proofErr w:type="spellEnd"/>
      <w:r w:rsidR="00293608">
        <w:rPr>
          <w:rFonts w:ascii="Helvetica" w:eastAsia="Times New Roman" w:hAnsi="Helvetica" w:cs="Helvetica"/>
          <w:color w:val="auto"/>
          <w:sz w:val="22"/>
          <w:lang w:val="en-GB"/>
        </w:rPr>
        <w:t xml:space="preserve"> palette printing.</w:t>
      </w:r>
    </w:p>
    <w:p w14:paraId="25FCE515" w14:textId="2FCD69F6" w:rsidR="009604FC" w:rsidRDefault="009604FC" w:rsidP="00346F05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 w:rsidRPr="00340F42">
        <w:rPr>
          <w:rFonts w:ascii="Helvetica" w:eastAsia="Times New Roman" w:hAnsi="Helvetica" w:cs="Helvetica"/>
          <w:color w:val="auto"/>
          <w:sz w:val="22"/>
          <w:lang w:val="en-GB"/>
        </w:rPr>
        <w:t>For more information about</w:t>
      </w:r>
      <w:r w:rsidR="00F1405E">
        <w:rPr>
          <w:rFonts w:ascii="Helvetica" w:eastAsia="Times New Roman" w:hAnsi="Helvetica" w:cs="Helvetica"/>
          <w:color w:val="auto"/>
          <w:sz w:val="22"/>
          <w:lang w:val="en-GB"/>
        </w:rPr>
        <w:t xml:space="preserve"> </w:t>
      </w:r>
      <w:r w:rsidRPr="00340F42">
        <w:rPr>
          <w:rFonts w:ascii="Helvetica" w:eastAsia="Times New Roman" w:hAnsi="Helvetica" w:cs="Helvetica"/>
          <w:color w:val="auto"/>
          <w:sz w:val="22"/>
          <w:lang w:val="en-GB"/>
        </w:rPr>
        <w:t xml:space="preserve">flexographic solutions from Asahi Photoproducts that are in harmony with </w:t>
      </w:r>
      <w:r w:rsidRPr="009F1EBF">
        <w:rPr>
          <w:rFonts w:ascii="Helvetica" w:eastAsia="Times New Roman" w:hAnsi="Helvetica" w:cs="Helvetica"/>
          <w:color w:val="auto"/>
          <w:sz w:val="22"/>
          <w:lang w:val="en-GB"/>
        </w:rPr>
        <w:t xml:space="preserve">the environment, visit </w:t>
      </w:r>
      <w:hyperlink r:id="rId9" w:history="1">
        <w:r w:rsidRPr="009F1EBF">
          <w:rPr>
            <w:rStyle w:val="Hyperlink"/>
            <w:rFonts w:ascii="Helvetica" w:eastAsia="Times New Roman" w:hAnsi="Helvetica" w:cs="Helvetica"/>
            <w:sz w:val="22"/>
            <w:lang w:val="en-GB"/>
          </w:rPr>
          <w:t>www.asahi-photoproducts.com</w:t>
        </w:r>
      </w:hyperlink>
      <w:r w:rsidRPr="009F1EBF">
        <w:rPr>
          <w:rFonts w:ascii="Helvetica" w:eastAsia="Times New Roman" w:hAnsi="Helvetica" w:cs="Helvetica"/>
          <w:color w:val="auto"/>
          <w:sz w:val="22"/>
          <w:lang w:val="en-GB"/>
        </w:rPr>
        <w:t xml:space="preserve">. </w:t>
      </w:r>
    </w:p>
    <w:p w14:paraId="7666BF5B" w14:textId="00F862D4" w:rsidR="0013602C" w:rsidRPr="007B07FF" w:rsidRDefault="0013602C" w:rsidP="00346F05">
      <w:pPr>
        <w:rPr>
          <w:rFonts w:ascii="Helvetica" w:eastAsia="Times New Roman" w:hAnsi="Helvetica" w:cs="Helvetica"/>
          <w:sz w:val="22"/>
          <w:lang w:val="en-GB"/>
        </w:rPr>
      </w:pP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Note to Journalists: To schedule a one-on-one meeting with Asahi experts at </w:t>
      </w:r>
      <w:proofErr w:type="spellStart"/>
      <w:r>
        <w:rPr>
          <w:rFonts w:ascii="Helvetica" w:eastAsia="Times New Roman" w:hAnsi="Helvetica" w:cs="Helvetica"/>
          <w:color w:val="auto"/>
          <w:sz w:val="22"/>
          <w:lang w:val="en-GB"/>
        </w:rPr>
        <w:t>LabelExpo</w:t>
      </w:r>
      <w:proofErr w:type="spellEnd"/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Americas 2022, contact monika.d@duomedia.com.</w:t>
      </w:r>
    </w:p>
    <w:p w14:paraId="20C4B81A" w14:textId="77777777" w:rsidR="00415E2D" w:rsidRPr="00340F42" w:rsidRDefault="00415E2D" w:rsidP="00415E2D">
      <w:pPr>
        <w:ind w:left="3600"/>
        <w:rPr>
          <w:rFonts w:ascii="Helvetica" w:hAnsi="Helvetica"/>
          <w:color w:val="auto"/>
          <w:lang w:val="en-GB"/>
        </w:rPr>
      </w:pPr>
      <w:bookmarkStart w:id="0" w:name="_Hlk77583118"/>
      <w:r w:rsidRPr="00340F42">
        <w:rPr>
          <w:rFonts w:ascii="Helvetica" w:hAnsi="Helvetica"/>
          <w:color w:val="auto"/>
          <w:lang w:val="en-GB"/>
        </w:rPr>
        <w:t>—ENDS—</w:t>
      </w:r>
    </w:p>
    <w:bookmarkEnd w:id="0"/>
    <w:p w14:paraId="473B0378" w14:textId="77777777" w:rsidR="00BA7886" w:rsidRDefault="00BA7886">
      <w:pPr>
        <w:rPr>
          <w:rFonts w:ascii="Helvetica" w:hAnsi="Helvetica" w:cs="Helvetica"/>
          <w:b/>
          <w:color w:val="auto"/>
          <w:szCs w:val="20"/>
          <w:lang w:val="en-US"/>
        </w:rPr>
      </w:pPr>
      <w:r>
        <w:rPr>
          <w:rFonts w:ascii="Helvetica" w:hAnsi="Helvetica" w:cs="Helvetica"/>
          <w:b/>
          <w:color w:val="auto"/>
          <w:szCs w:val="20"/>
          <w:lang w:val="en-US"/>
        </w:rPr>
        <w:br w:type="page"/>
      </w:r>
    </w:p>
    <w:p w14:paraId="5CFC7F05" w14:textId="09456B88" w:rsidR="006E0070" w:rsidRPr="00B24B94" w:rsidRDefault="00BE7ED0" w:rsidP="009604FC">
      <w:pPr>
        <w:rPr>
          <w:rFonts w:ascii="Helvetica" w:hAnsi="Helvetica" w:cs="Helvetica"/>
          <w:b/>
          <w:color w:val="auto"/>
          <w:sz w:val="22"/>
          <w:lang w:val="en-US"/>
        </w:rPr>
      </w:pPr>
      <w:r w:rsidRPr="00B24B94">
        <w:rPr>
          <w:rFonts w:ascii="Helvetica" w:hAnsi="Helvetica" w:cs="Helvetica"/>
          <w:b/>
          <w:color w:val="auto"/>
          <w:sz w:val="22"/>
          <w:lang w:val="en-US"/>
        </w:rPr>
        <w:lastRenderedPageBreak/>
        <w:t>Image and caption</w:t>
      </w:r>
    </w:p>
    <w:p w14:paraId="31EF9261" w14:textId="2B8E5436" w:rsidR="00BE7ED0" w:rsidRDefault="00BE7ED0" w:rsidP="009604FC">
      <w:pPr>
        <w:rPr>
          <w:rFonts w:ascii="Helvetica" w:hAnsi="Helvetica" w:cs="Helvetica"/>
          <w:color w:val="auto"/>
          <w:szCs w:val="20"/>
          <w:lang w:val="en-GB"/>
        </w:rPr>
      </w:pPr>
      <w:r>
        <w:rPr>
          <w:rFonts w:ascii="Helvetica" w:hAnsi="Helvetica" w:cs="Helvetica"/>
          <w:noProof/>
          <w:color w:val="auto"/>
          <w:szCs w:val="20"/>
          <w:lang w:val="en-GB"/>
        </w:rPr>
        <w:drawing>
          <wp:inline distT="0" distB="0" distL="0" distR="0" wp14:anchorId="3689F6B0" wp14:editId="25ABFA1F">
            <wp:extent cx="2916000" cy="1800000"/>
            <wp:effectExtent l="0" t="0" r="0" b="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69510" w14:textId="359D1EA1" w:rsidR="00BE7ED0" w:rsidRPr="00B24B94" w:rsidRDefault="00500DCD" w:rsidP="009604FC">
      <w:pPr>
        <w:rPr>
          <w:rFonts w:ascii="Helvetica" w:eastAsia="Times New Roman" w:hAnsi="Helvetica" w:cs="Helvetica"/>
          <w:color w:val="auto"/>
          <w:szCs w:val="20"/>
          <w:lang w:val="en-GB"/>
        </w:rPr>
      </w:pPr>
      <w:r w:rsidRPr="00B24B94">
        <w:rPr>
          <w:rFonts w:ascii="Helvetica" w:eastAsia="Times New Roman" w:hAnsi="Helvetica" w:cs="Helvetica"/>
          <w:color w:val="auto"/>
          <w:szCs w:val="20"/>
          <w:lang w:val="en-GB"/>
        </w:rPr>
        <w:t>Asahi’s new water recycling unit features an innovative filtering system that recycles up to 75% of the water used in plate processing</w:t>
      </w:r>
      <w:r w:rsidR="00D32918">
        <w:rPr>
          <w:rFonts w:ascii="Helvetica" w:eastAsia="Times New Roman" w:hAnsi="Helvetica" w:cs="Helvetica"/>
          <w:color w:val="auto"/>
          <w:szCs w:val="20"/>
          <w:lang w:val="en-GB"/>
        </w:rPr>
        <w:t>.</w:t>
      </w:r>
    </w:p>
    <w:p w14:paraId="7BC64D97" w14:textId="77777777" w:rsidR="00500DCD" w:rsidRPr="00340F42" w:rsidRDefault="00500DCD" w:rsidP="009604FC">
      <w:pPr>
        <w:rPr>
          <w:rFonts w:ascii="Helvetica" w:hAnsi="Helvetica" w:cs="Helvetica"/>
          <w:color w:val="auto"/>
          <w:szCs w:val="20"/>
          <w:lang w:val="en-GB"/>
        </w:rPr>
      </w:pPr>
    </w:p>
    <w:p w14:paraId="7F7C8D54" w14:textId="28588325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  <w:lang w:val="en-US"/>
        </w:rPr>
      </w:pPr>
      <w:r w:rsidRPr="007B07FF">
        <w:rPr>
          <w:rFonts w:ascii="Helvetica" w:hAnsi="Helvetica" w:cs="Helvetica"/>
          <w:b/>
          <w:color w:val="auto"/>
          <w:szCs w:val="20"/>
          <w:lang w:val="en-US"/>
        </w:rPr>
        <w:t xml:space="preserve">About Asahi Photoproducts </w:t>
      </w:r>
    </w:p>
    <w:p w14:paraId="6846C753" w14:textId="3CE82872" w:rsidR="006E0070" w:rsidRPr="007B07FF" w:rsidRDefault="006E0070" w:rsidP="006E0070">
      <w:pPr>
        <w:rPr>
          <w:rFonts w:ascii="Helvetica" w:hAnsi="Helvetica" w:cs="Helvetica"/>
          <w:bCs/>
          <w:color w:val="auto"/>
          <w:szCs w:val="20"/>
          <w:lang w:val="en-US"/>
        </w:rPr>
      </w:pPr>
      <w:r w:rsidRPr="007B07FF">
        <w:rPr>
          <w:rFonts w:ascii="Helvetica" w:hAnsi="Helvetica" w:cs="Helvetica"/>
          <w:bCs/>
          <w:color w:val="auto"/>
          <w:szCs w:val="20"/>
          <w:lang w:val="en-US"/>
        </w:rPr>
        <w:t>Asahi Photoproducts was founded in 197</w:t>
      </w:r>
      <w:r w:rsidR="00FE065C" w:rsidRPr="007B07FF">
        <w:rPr>
          <w:rFonts w:ascii="Helvetica" w:hAnsi="Helvetica" w:cs="Helvetica"/>
          <w:bCs/>
          <w:color w:val="auto"/>
          <w:szCs w:val="20"/>
          <w:lang w:val="en-US"/>
        </w:rPr>
        <w:t>3</w:t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and is a subsidiary of the Asahi Kasei Corporation. Asahi Photoproducts is a leading pioneer in the development of photopolymer </w:t>
      </w:r>
      <w:proofErr w:type="spellStart"/>
      <w:r w:rsidRPr="007B07FF">
        <w:rPr>
          <w:rFonts w:ascii="Helvetica" w:hAnsi="Helvetica" w:cs="Helvetica"/>
          <w:bCs/>
          <w:color w:val="auto"/>
          <w:szCs w:val="20"/>
          <w:lang w:val="en-US"/>
        </w:rPr>
        <w:t>flexo</w:t>
      </w:r>
      <w:proofErr w:type="spellEnd"/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printing plates. By creating high quality flexographic solutions and through continued innovation, the company aims at driving print forward in harmony with the environment. </w:t>
      </w:r>
    </w:p>
    <w:p w14:paraId="7E59A612" w14:textId="77777777" w:rsidR="006E0070" w:rsidRPr="007B07FF" w:rsidRDefault="006E0070" w:rsidP="006E0070">
      <w:pPr>
        <w:rPr>
          <w:rFonts w:ascii="Helvetica" w:hAnsi="Helvetica" w:cs="Helvetica"/>
          <w:bCs/>
          <w:color w:val="auto"/>
          <w:szCs w:val="20"/>
          <w:lang w:val="en-US"/>
        </w:rPr>
      </w:pP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Follow Asahi Photoproducts at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11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 tgtFrame="_blank" tooltip="&quot;Asahi Photoproducts o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3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3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5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5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7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7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t>.</w:t>
      </w:r>
    </w:p>
    <w:p w14:paraId="50450875" w14:textId="77777777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  <w:lang w:val="en-GB"/>
        </w:rPr>
      </w:pPr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More information is available at </w:t>
      </w:r>
      <w:hyperlink r:id="rId19" w:history="1">
        <w:r w:rsidRPr="007B07FF">
          <w:rPr>
            <w:rStyle w:val="Hyperlink"/>
            <w:rFonts w:ascii="Helvetica" w:hAnsi="Helvetica" w:cs="Helvetica"/>
            <w:bCs/>
            <w:color w:val="auto"/>
            <w:szCs w:val="20"/>
            <w:lang w:val="en-US"/>
          </w:rPr>
          <w:t>www.asahi-photoproducts.com</w:t>
        </w:r>
      </w:hyperlink>
      <w:r w:rsidRPr="007B07FF">
        <w:rPr>
          <w:rFonts w:ascii="Helvetica" w:hAnsi="Helvetica" w:cs="Helvetica"/>
          <w:bCs/>
          <w:color w:val="auto"/>
          <w:szCs w:val="20"/>
          <w:lang w:val="en-US"/>
        </w:rPr>
        <w:t xml:space="preserve"> and at: </w:t>
      </w:r>
      <w:r w:rsidRPr="007B07FF">
        <w:rPr>
          <w:rFonts w:ascii="Helvetica" w:hAnsi="Helvetica" w:cs="Helvetica"/>
          <w:bCs/>
          <w:color w:val="auto"/>
          <w:szCs w:val="20"/>
          <w:lang w:val="en-US"/>
        </w:rPr>
        <w:br/>
      </w:r>
    </w:p>
    <w:tbl>
      <w:tblPr>
        <w:tblStyle w:val="Tabellenraster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F0536E" w14:paraId="24D07913" w14:textId="77777777" w:rsidTr="00A83454">
        <w:tc>
          <w:tcPr>
            <w:tcW w:w="4008" w:type="dxa"/>
          </w:tcPr>
          <w:p w14:paraId="2F4D8297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7B07FF">
              <w:rPr>
                <w:rFonts w:ascii="Helvetica" w:hAnsi="Helvetica"/>
                <w:b/>
                <w:color w:val="auto"/>
                <w:lang w:val="de-DE"/>
              </w:rPr>
              <w:t>Monika Dürr</w:t>
            </w:r>
          </w:p>
          <w:p w14:paraId="4B97947A" w14:textId="77777777" w:rsidR="004D7A70" w:rsidRPr="007B07FF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proofErr w:type="spellStart"/>
            <w:r w:rsidRPr="007B07FF">
              <w:rPr>
                <w:rFonts w:ascii="Helvetica" w:hAnsi="Helvetica"/>
                <w:color w:val="auto"/>
                <w:lang w:val="de-DE"/>
              </w:rPr>
              <w:t>duomedia</w:t>
            </w:r>
            <w:proofErr w:type="spellEnd"/>
          </w:p>
          <w:p w14:paraId="1127D9F3" w14:textId="77777777" w:rsidR="004D7A70" w:rsidRPr="007B07FF" w:rsidRDefault="00000000" w:rsidP="00A83454">
            <w:pPr>
              <w:rPr>
                <w:rStyle w:val="Hyperlink"/>
                <w:rFonts w:ascii="Helvetica" w:hAnsi="Helvetica"/>
                <w:color w:val="auto"/>
                <w:lang w:val="de-DE"/>
              </w:rPr>
            </w:pPr>
            <w:hyperlink r:id="rId20">
              <w:r w:rsidR="004D7A70" w:rsidRPr="007B07FF">
                <w:rPr>
                  <w:rStyle w:val="Hyperlink"/>
                  <w:rFonts w:ascii="Helvetica" w:hAnsi="Helvetica"/>
                  <w:color w:val="auto"/>
                  <w:lang w:val="de-DE"/>
                </w:rPr>
                <w:t>monika.d@duomedia.com</w:t>
              </w:r>
            </w:hyperlink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 w:rsidRPr="007B07FF">
              <w:rPr>
                <w:rFonts w:ascii="Helvetica" w:hAnsi="Helvetic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7B07FF">
              <w:rPr>
                <w:rFonts w:ascii="Helvetica" w:hAnsi="Helvetica"/>
                <w:b/>
                <w:color w:val="auto"/>
                <w:lang w:val="de-DE"/>
              </w:rPr>
              <w:t>Dr. Dieter Niederstadt</w:t>
            </w:r>
          </w:p>
          <w:p w14:paraId="5DF8B159" w14:textId="77777777" w:rsidR="004D7A70" w:rsidRPr="007B07FF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07FF">
              <w:rPr>
                <w:rFonts w:ascii="Helvetica" w:hAnsi="Helvetica"/>
                <w:color w:val="auto"/>
                <w:lang w:val="de-DE"/>
              </w:rPr>
              <w:t xml:space="preserve">Asahi Photoproducts Europe </w:t>
            </w:r>
            <w:proofErr w:type="spellStart"/>
            <w:r w:rsidRPr="007B07FF">
              <w:rPr>
                <w:rFonts w:ascii="Helvetica" w:hAnsi="Helvetica"/>
                <w:color w:val="auto"/>
                <w:lang w:val="de-DE"/>
              </w:rPr>
              <w:t>n.v.</w:t>
            </w:r>
            <w:proofErr w:type="spellEnd"/>
            <w:r w:rsidRPr="007B07FF">
              <w:rPr>
                <w:rFonts w:ascii="Helvetica" w:hAnsi="Helvetica"/>
                <w:color w:val="auto"/>
                <w:lang w:val="de-DE"/>
              </w:rPr>
              <w:t xml:space="preserve"> /s.a.</w:t>
            </w:r>
          </w:p>
          <w:p w14:paraId="28B89407" w14:textId="5E62CAF1" w:rsidR="004D7A70" w:rsidRPr="007B07FF" w:rsidRDefault="00000000" w:rsidP="00A83454">
            <w:pPr>
              <w:rPr>
                <w:rFonts w:ascii="Helvetica" w:hAnsi="Helvetica"/>
                <w:color w:val="auto"/>
                <w:lang w:val="de-DE"/>
              </w:rPr>
            </w:pPr>
            <w:hyperlink r:id="rId21">
              <w:r w:rsidR="004D7A70" w:rsidRPr="007B07FF">
                <w:rPr>
                  <w:rStyle w:val="Hyperlink"/>
                  <w:rFonts w:ascii="Helvetica" w:hAnsi="Helvetica"/>
                  <w:color w:val="auto"/>
                  <w:lang w:val="de-DE"/>
                </w:rPr>
                <w:t>dieter.niederstadt@asahi-photoproducts.com</w:t>
              </w:r>
            </w:hyperlink>
          </w:p>
          <w:p w14:paraId="7399AA4E" w14:textId="02C9116A" w:rsidR="004D7A70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07FF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035CD53A" w14:textId="77777777" w:rsidR="00ED4874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340F42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 w:rsidRPr="00340F42">
        <w:rPr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Default="007B07FF" w:rsidP="007B07FF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5E07845D" w14:textId="77777777" w:rsidR="00B83FE5" w:rsidRPr="00B1217F" w:rsidRDefault="00B83FE5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sectPr w:rsidR="00B83FE5" w:rsidRPr="00B1217F" w:rsidSect="004E6038">
      <w:footerReference w:type="default" r:id="rId23"/>
      <w:headerReference w:type="first" r:id="rId24"/>
      <w:footerReference w:type="first" r:id="rId25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1D4D" w14:textId="77777777" w:rsidR="003C366A" w:rsidRDefault="003C366A">
      <w:pPr>
        <w:spacing w:after="0" w:line="240" w:lineRule="auto"/>
      </w:pPr>
      <w:r>
        <w:separator/>
      </w:r>
    </w:p>
  </w:endnote>
  <w:endnote w:type="continuationSeparator" w:id="0">
    <w:p w14:paraId="7549B96B" w14:textId="77777777" w:rsidR="003C366A" w:rsidRDefault="003C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pPr>
      <w:rPr>
        <w:lang w:val="en-US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ellenraster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pPr>
      <w:rPr>
        <w:lang w:val="en-US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B2BA7" w14:textId="77777777" w:rsidR="003C366A" w:rsidRDefault="003C366A">
      <w:pPr>
        <w:spacing w:after="0" w:line="240" w:lineRule="auto"/>
      </w:pPr>
      <w:r>
        <w:separator/>
      </w:r>
    </w:p>
  </w:footnote>
  <w:footnote w:type="continuationSeparator" w:id="0">
    <w:p w14:paraId="44736044" w14:textId="77777777" w:rsidR="003C366A" w:rsidRDefault="003C3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Kopfzeile"/>
    </w:pPr>
    <w:r w:rsidRPr="003E0D7B"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6038">
      <w:rPr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3B0">
      <w:rPr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E0650"/>
    <w:multiLevelType w:val="hybridMultilevel"/>
    <w:tmpl w:val="C71A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12A39"/>
    <w:multiLevelType w:val="hybridMultilevel"/>
    <w:tmpl w:val="F528C9C6"/>
    <w:lvl w:ilvl="0" w:tplc="6E6ECA56">
      <w:numFmt w:val="bullet"/>
      <w:lvlText w:val="-"/>
      <w:lvlJc w:val="left"/>
      <w:pPr>
        <w:ind w:left="54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A76D0"/>
    <w:multiLevelType w:val="hybridMultilevel"/>
    <w:tmpl w:val="4E0817C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863323512">
    <w:abstractNumId w:val="9"/>
  </w:num>
  <w:num w:numId="2" w16cid:durableId="377629336">
    <w:abstractNumId w:val="7"/>
  </w:num>
  <w:num w:numId="3" w16cid:durableId="201134614">
    <w:abstractNumId w:val="6"/>
  </w:num>
  <w:num w:numId="4" w16cid:durableId="406735299">
    <w:abstractNumId w:val="5"/>
  </w:num>
  <w:num w:numId="5" w16cid:durableId="74711672">
    <w:abstractNumId w:val="4"/>
  </w:num>
  <w:num w:numId="6" w16cid:durableId="403185362">
    <w:abstractNumId w:val="8"/>
  </w:num>
  <w:num w:numId="7" w16cid:durableId="866601010">
    <w:abstractNumId w:val="3"/>
  </w:num>
  <w:num w:numId="8" w16cid:durableId="118687923">
    <w:abstractNumId w:val="2"/>
  </w:num>
  <w:num w:numId="9" w16cid:durableId="230777844">
    <w:abstractNumId w:val="1"/>
  </w:num>
  <w:num w:numId="10" w16cid:durableId="127093811">
    <w:abstractNumId w:val="0"/>
  </w:num>
  <w:num w:numId="11" w16cid:durableId="587806301">
    <w:abstractNumId w:val="15"/>
  </w:num>
  <w:num w:numId="12" w16cid:durableId="200942192">
    <w:abstractNumId w:val="14"/>
  </w:num>
  <w:num w:numId="13" w16cid:durableId="802231432">
    <w:abstractNumId w:val="11"/>
  </w:num>
  <w:num w:numId="14" w16cid:durableId="916674472">
    <w:abstractNumId w:val="11"/>
  </w:num>
  <w:num w:numId="15" w16cid:durableId="1465539122">
    <w:abstractNumId w:val="10"/>
  </w:num>
  <w:num w:numId="16" w16cid:durableId="2102794105">
    <w:abstractNumId w:val="12"/>
  </w:num>
  <w:num w:numId="17" w16cid:durableId="1464612441">
    <w:abstractNumId w:val="13"/>
  </w:num>
  <w:num w:numId="18" w16cid:durableId="17273353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5116"/>
    <w:rsid w:val="0002145D"/>
    <w:rsid w:val="0002237E"/>
    <w:rsid w:val="00024B04"/>
    <w:rsid w:val="00026F9B"/>
    <w:rsid w:val="0003632C"/>
    <w:rsid w:val="0003759B"/>
    <w:rsid w:val="00042A06"/>
    <w:rsid w:val="00051B3D"/>
    <w:rsid w:val="00061A70"/>
    <w:rsid w:val="00065161"/>
    <w:rsid w:val="0007681B"/>
    <w:rsid w:val="00082C09"/>
    <w:rsid w:val="000B00ED"/>
    <w:rsid w:val="000B30AF"/>
    <w:rsid w:val="000B47BA"/>
    <w:rsid w:val="000C5C29"/>
    <w:rsid w:val="000F3590"/>
    <w:rsid w:val="000F51AD"/>
    <w:rsid w:val="001047B2"/>
    <w:rsid w:val="0012299C"/>
    <w:rsid w:val="00132AC4"/>
    <w:rsid w:val="00133F95"/>
    <w:rsid w:val="0013602C"/>
    <w:rsid w:val="001360FB"/>
    <w:rsid w:val="00137914"/>
    <w:rsid w:val="0015135A"/>
    <w:rsid w:val="00156415"/>
    <w:rsid w:val="00172A2D"/>
    <w:rsid w:val="00176859"/>
    <w:rsid w:val="0018770A"/>
    <w:rsid w:val="00191F46"/>
    <w:rsid w:val="00193EDF"/>
    <w:rsid w:val="001976EB"/>
    <w:rsid w:val="001A1395"/>
    <w:rsid w:val="001C0C90"/>
    <w:rsid w:val="001D28EE"/>
    <w:rsid w:val="001D647B"/>
    <w:rsid w:val="001D650E"/>
    <w:rsid w:val="001E0D26"/>
    <w:rsid w:val="001E1161"/>
    <w:rsid w:val="001E1878"/>
    <w:rsid w:val="001E5EA8"/>
    <w:rsid w:val="001F32F2"/>
    <w:rsid w:val="00202EFF"/>
    <w:rsid w:val="002052A8"/>
    <w:rsid w:val="0020711D"/>
    <w:rsid w:val="002212B3"/>
    <w:rsid w:val="002308BA"/>
    <w:rsid w:val="00235612"/>
    <w:rsid w:val="002366B5"/>
    <w:rsid w:val="00241F22"/>
    <w:rsid w:val="002447A4"/>
    <w:rsid w:val="00246F38"/>
    <w:rsid w:val="002478CC"/>
    <w:rsid w:val="00262F29"/>
    <w:rsid w:val="002636C2"/>
    <w:rsid w:val="00273299"/>
    <w:rsid w:val="00281D00"/>
    <w:rsid w:val="0028462A"/>
    <w:rsid w:val="0029064A"/>
    <w:rsid w:val="00292B95"/>
    <w:rsid w:val="00292DE4"/>
    <w:rsid w:val="00293608"/>
    <w:rsid w:val="002A0CBC"/>
    <w:rsid w:val="002A2029"/>
    <w:rsid w:val="002A7BE3"/>
    <w:rsid w:val="002A7FD5"/>
    <w:rsid w:val="002C24AD"/>
    <w:rsid w:val="002C4B0A"/>
    <w:rsid w:val="002D7FBE"/>
    <w:rsid w:val="002F1A9A"/>
    <w:rsid w:val="002F1DC2"/>
    <w:rsid w:val="002F7E5A"/>
    <w:rsid w:val="00302FF3"/>
    <w:rsid w:val="00313ED7"/>
    <w:rsid w:val="00321DA3"/>
    <w:rsid w:val="003264D1"/>
    <w:rsid w:val="0033113E"/>
    <w:rsid w:val="00340F42"/>
    <w:rsid w:val="00344AB1"/>
    <w:rsid w:val="003459BD"/>
    <w:rsid w:val="00346F05"/>
    <w:rsid w:val="00352C2D"/>
    <w:rsid w:val="003540FB"/>
    <w:rsid w:val="0036066A"/>
    <w:rsid w:val="003637DD"/>
    <w:rsid w:val="00373975"/>
    <w:rsid w:val="00373A76"/>
    <w:rsid w:val="00383466"/>
    <w:rsid w:val="00384710"/>
    <w:rsid w:val="0039710B"/>
    <w:rsid w:val="003976DB"/>
    <w:rsid w:val="003A5CF5"/>
    <w:rsid w:val="003A79E5"/>
    <w:rsid w:val="003B4263"/>
    <w:rsid w:val="003C17B7"/>
    <w:rsid w:val="003C2E2D"/>
    <w:rsid w:val="003C366A"/>
    <w:rsid w:val="003C6DD3"/>
    <w:rsid w:val="003D1072"/>
    <w:rsid w:val="003E1C06"/>
    <w:rsid w:val="003E2F79"/>
    <w:rsid w:val="003E347E"/>
    <w:rsid w:val="003E6A09"/>
    <w:rsid w:val="003F081C"/>
    <w:rsid w:val="003F2399"/>
    <w:rsid w:val="003F4253"/>
    <w:rsid w:val="003F7A1A"/>
    <w:rsid w:val="00407644"/>
    <w:rsid w:val="00415E2D"/>
    <w:rsid w:val="00422F15"/>
    <w:rsid w:val="00425D29"/>
    <w:rsid w:val="00434EBC"/>
    <w:rsid w:val="00437A45"/>
    <w:rsid w:val="00437E54"/>
    <w:rsid w:val="00440F91"/>
    <w:rsid w:val="00445A6A"/>
    <w:rsid w:val="004469AB"/>
    <w:rsid w:val="00447C56"/>
    <w:rsid w:val="00452E3A"/>
    <w:rsid w:val="00455D2C"/>
    <w:rsid w:val="00475BB6"/>
    <w:rsid w:val="004908A1"/>
    <w:rsid w:val="004A063D"/>
    <w:rsid w:val="004A171E"/>
    <w:rsid w:val="004A2DE7"/>
    <w:rsid w:val="004B3DA0"/>
    <w:rsid w:val="004B6C1A"/>
    <w:rsid w:val="004C1FC2"/>
    <w:rsid w:val="004D044B"/>
    <w:rsid w:val="004D7A70"/>
    <w:rsid w:val="004E2F75"/>
    <w:rsid w:val="004E6038"/>
    <w:rsid w:val="004F33A4"/>
    <w:rsid w:val="004F4E0B"/>
    <w:rsid w:val="00500DCD"/>
    <w:rsid w:val="00503165"/>
    <w:rsid w:val="00511E21"/>
    <w:rsid w:val="00517FBE"/>
    <w:rsid w:val="0052157F"/>
    <w:rsid w:val="00521A88"/>
    <w:rsid w:val="00526972"/>
    <w:rsid w:val="005328B0"/>
    <w:rsid w:val="00536978"/>
    <w:rsid w:val="005372E8"/>
    <w:rsid w:val="005452E6"/>
    <w:rsid w:val="00546DFC"/>
    <w:rsid w:val="005540AC"/>
    <w:rsid w:val="00556185"/>
    <w:rsid w:val="005562A6"/>
    <w:rsid w:val="00581B2B"/>
    <w:rsid w:val="00585216"/>
    <w:rsid w:val="005A7B6E"/>
    <w:rsid w:val="005D3145"/>
    <w:rsid w:val="005D3904"/>
    <w:rsid w:val="005D3951"/>
    <w:rsid w:val="005E1E1D"/>
    <w:rsid w:val="005F4085"/>
    <w:rsid w:val="0060140B"/>
    <w:rsid w:val="00605411"/>
    <w:rsid w:val="00614F7D"/>
    <w:rsid w:val="00632E95"/>
    <w:rsid w:val="006357FD"/>
    <w:rsid w:val="006446D6"/>
    <w:rsid w:val="006500FC"/>
    <w:rsid w:val="00664E1A"/>
    <w:rsid w:val="00683CE5"/>
    <w:rsid w:val="00684557"/>
    <w:rsid w:val="0069279E"/>
    <w:rsid w:val="00693F8E"/>
    <w:rsid w:val="0069501A"/>
    <w:rsid w:val="006A594B"/>
    <w:rsid w:val="006B2823"/>
    <w:rsid w:val="006B7976"/>
    <w:rsid w:val="006C6684"/>
    <w:rsid w:val="006D648F"/>
    <w:rsid w:val="006E0070"/>
    <w:rsid w:val="006E40DF"/>
    <w:rsid w:val="006E5163"/>
    <w:rsid w:val="006F063E"/>
    <w:rsid w:val="006F1748"/>
    <w:rsid w:val="007058BB"/>
    <w:rsid w:val="007070EC"/>
    <w:rsid w:val="00707B1A"/>
    <w:rsid w:val="0071183A"/>
    <w:rsid w:val="007121FF"/>
    <w:rsid w:val="0073167C"/>
    <w:rsid w:val="00732ECF"/>
    <w:rsid w:val="007419C9"/>
    <w:rsid w:val="00747B8B"/>
    <w:rsid w:val="007516A8"/>
    <w:rsid w:val="00752589"/>
    <w:rsid w:val="00752665"/>
    <w:rsid w:val="00763921"/>
    <w:rsid w:val="007707E3"/>
    <w:rsid w:val="00773F19"/>
    <w:rsid w:val="00773F71"/>
    <w:rsid w:val="00780310"/>
    <w:rsid w:val="00784F8F"/>
    <w:rsid w:val="007858DF"/>
    <w:rsid w:val="00787D5F"/>
    <w:rsid w:val="00793B34"/>
    <w:rsid w:val="007B07FF"/>
    <w:rsid w:val="007B280B"/>
    <w:rsid w:val="007B2D54"/>
    <w:rsid w:val="007B4863"/>
    <w:rsid w:val="007B7F60"/>
    <w:rsid w:val="007D2C2C"/>
    <w:rsid w:val="007F25CF"/>
    <w:rsid w:val="007F6C6A"/>
    <w:rsid w:val="00802ACE"/>
    <w:rsid w:val="00802D00"/>
    <w:rsid w:val="008036F9"/>
    <w:rsid w:val="008247CC"/>
    <w:rsid w:val="008264F6"/>
    <w:rsid w:val="00831347"/>
    <w:rsid w:val="008405DC"/>
    <w:rsid w:val="0084663D"/>
    <w:rsid w:val="00851746"/>
    <w:rsid w:val="00852E67"/>
    <w:rsid w:val="00853536"/>
    <w:rsid w:val="00853FAA"/>
    <w:rsid w:val="00862234"/>
    <w:rsid w:val="008704BD"/>
    <w:rsid w:val="0088132D"/>
    <w:rsid w:val="0089010E"/>
    <w:rsid w:val="00891025"/>
    <w:rsid w:val="008A0BE1"/>
    <w:rsid w:val="008A374B"/>
    <w:rsid w:val="008B0ED3"/>
    <w:rsid w:val="008B0FAB"/>
    <w:rsid w:val="008B71DF"/>
    <w:rsid w:val="008C096E"/>
    <w:rsid w:val="008C63E6"/>
    <w:rsid w:val="008C7AAD"/>
    <w:rsid w:val="008D027B"/>
    <w:rsid w:val="008D6DF1"/>
    <w:rsid w:val="008E3A79"/>
    <w:rsid w:val="008E6A17"/>
    <w:rsid w:val="008F141B"/>
    <w:rsid w:val="008F7491"/>
    <w:rsid w:val="00903826"/>
    <w:rsid w:val="00906349"/>
    <w:rsid w:val="00911DC0"/>
    <w:rsid w:val="00914FCF"/>
    <w:rsid w:val="009221B0"/>
    <w:rsid w:val="00925F01"/>
    <w:rsid w:val="00926F84"/>
    <w:rsid w:val="00927481"/>
    <w:rsid w:val="00933500"/>
    <w:rsid w:val="009365F9"/>
    <w:rsid w:val="00942BBE"/>
    <w:rsid w:val="00943198"/>
    <w:rsid w:val="00952532"/>
    <w:rsid w:val="009604FC"/>
    <w:rsid w:val="009628D6"/>
    <w:rsid w:val="00962EE7"/>
    <w:rsid w:val="00971F31"/>
    <w:rsid w:val="009775EF"/>
    <w:rsid w:val="00981BC5"/>
    <w:rsid w:val="009830D8"/>
    <w:rsid w:val="0098489B"/>
    <w:rsid w:val="00986F7C"/>
    <w:rsid w:val="00991268"/>
    <w:rsid w:val="00991B0B"/>
    <w:rsid w:val="00995362"/>
    <w:rsid w:val="0099592D"/>
    <w:rsid w:val="009A39EA"/>
    <w:rsid w:val="009B05AE"/>
    <w:rsid w:val="009C3A16"/>
    <w:rsid w:val="009C3AB4"/>
    <w:rsid w:val="009C5B33"/>
    <w:rsid w:val="009D2F08"/>
    <w:rsid w:val="009D6672"/>
    <w:rsid w:val="009F1E84"/>
    <w:rsid w:val="009F1EBF"/>
    <w:rsid w:val="009F4E9E"/>
    <w:rsid w:val="00A01F5D"/>
    <w:rsid w:val="00A068B8"/>
    <w:rsid w:val="00A06D92"/>
    <w:rsid w:val="00A158FB"/>
    <w:rsid w:val="00A24F9B"/>
    <w:rsid w:val="00A27670"/>
    <w:rsid w:val="00A3571A"/>
    <w:rsid w:val="00A37F00"/>
    <w:rsid w:val="00A5158E"/>
    <w:rsid w:val="00A52A4F"/>
    <w:rsid w:val="00A544D8"/>
    <w:rsid w:val="00A60405"/>
    <w:rsid w:val="00A70785"/>
    <w:rsid w:val="00A76C96"/>
    <w:rsid w:val="00A81E60"/>
    <w:rsid w:val="00A82049"/>
    <w:rsid w:val="00A84DD2"/>
    <w:rsid w:val="00A859A2"/>
    <w:rsid w:val="00A93553"/>
    <w:rsid w:val="00A95F5E"/>
    <w:rsid w:val="00AA36AE"/>
    <w:rsid w:val="00AB1C10"/>
    <w:rsid w:val="00AC19C4"/>
    <w:rsid w:val="00AC24EA"/>
    <w:rsid w:val="00AC40A4"/>
    <w:rsid w:val="00AD0325"/>
    <w:rsid w:val="00AE3024"/>
    <w:rsid w:val="00AE51F1"/>
    <w:rsid w:val="00AF10DA"/>
    <w:rsid w:val="00AF2F44"/>
    <w:rsid w:val="00B06664"/>
    <w:rsid w:val="00B1217F"/>
    <w:rsid w:val="00B210E8"/>
    <w:rsid w:val="00B23428"/>
    <w:rsid w:val="00B24B94"/>
    <w:rsid w:val="00B25F6B"/>
    <w:rsid w:val="00B33796"/>
    <w:rsid w:val="00B33E39"/>
    <w:rsid w:val="00B37D3A"/>
    <w:rsid w:val="00B428FA"/>
    <w:rsid w:val="00B56426"/>
    <w:rsid w:val="00B56E96"/>
    <w:rsid w:val="00B62D60"/>
    <w:rsid w:val="00B73D04"/>
    <w:rsid w:val="00B75369"/>
    <w:rsid w:val="00B753E8"/>
    <w:rsid w:val="00B83FE5"/>
    <w:rsid w:val="00B84F71"/>
    <w:rsid w:val="00B865B9"/>
    <w:rsid w:val="00B95CF6"/>
    <w:rsid w:val="00B96A5D"/>
    <w:rsid w:val="00BA7886"/>
    <w:rsid w:val="00BB1C45"/>
    <w:rsid w:val="00BB6806"/>
    <w:rsid w:val="00BB69EA"/>
    <w:rsid w:val="00BC232D"/>
    <w:rsid w:val="00BC74D8"/>
    <w:rsid w:val="00BD2A11"/>
    <w:rsid w:val="00BE5168"/>
    <w:rsid w:val="00BE5515"/>
    <w:rsid w:val="00BE65A3"/>
    <w:rsid w:val="00BE7ED0"/>
    <w:rsid w:val="00BF0B2D"/>
    <w:rsid w:val="00C01514"/>
    <w:rsid w:val="00C017D4"/>
    <w:rsid w:val="00C2458F"/>
    <w:rsid w:val="00C27A4E"/>
    <w:rsid w:val="00C3062B"/>
    <w:rsid w:val="00C331E8"/>
    <w:rsid w:val="00C36F87"/>
    <w:rsid w:val="00C46A34"/>
    <w:rsid w:val="00C5179D"/>
    <w:rsid w:val="00C556AD"/>
    <w:rsid w:val="00C603E1"/>
    <w:rsid w:val="00C62BD0"/>
    <w:rsid w:val="00C647B6"/>
    <w:rsid w:val="00C803AB"/>
    <w:rsid w:val="00C833E4"/>
    <w:rsid w:val="00C900C8"/>
    <w:rsid w:val="00CB63B0"/>
    <w:rsid w:val="00CC4B9E"/>
    <w:rsid w:val="00CC63A7"/>
    <w:rsid w:val="00CD165E"/>
    <w:rsid w:val="00CD292E"/>
    <w:rsid w:val="00CD330B"/>
    <w:rsid w:val="00CE64E9"/>
    <w:rsid w:val="00CF22C9"/>
    <w:rsid w:val="00CF4BBE"/>
    <w:rsid w:val="00CF6D87"/>
    <w:rsid w:val="00D140C8"/>
    <w:rsid w:val="00D16E1A"/>
    <w:rsid w:val="00D22922"/>
    <w:rsid w:val="00D23111"/>
    <w:rsid w:val="00D30101"/>
    <w:rsid w:val="00D31E3B"/>
    <w:rsid w:val="00D32918"/>
    <w:rsid w:val="00D348AE"/>
    <w:rsid w:val="00D34FFD"/>
    <w:rsid w:val="00D41F9E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5229"/>
    <w:rsid w:val="00DA5E96"/>
    <w:rsid w:val="00DA7A5E"/>
    <w:rsid w:val="00DB5B5A"/>
    <w:rsid w:val="00DD19DC"/>
    <w:rsid w:val="00DE675B"/>
    <w:rsid w:val="00E03ADE"/>
    <w:rsid w:val="00E05382"/>
    <w:rsid w:val="00E1120E"/>
    <w:rsid w:val="00E26CD0"/>
    <w:rsid w:val="00E328D7"/>
    <w:rsid w:val="00E32AAC"/>
    <w:rsid w:val="00E33BFB"/>
    <w:rsid w:val="00E34FE6"/>
    <w:rsid w:val="00E371B0"/>
    <w:rsid w:val="00E44F17"/>
    <w:rsid w:val="00E53EEC"/>
    <w:rsid w:val="00E61F13"/>
    <w:rsid w:val="00E8468E"/>
    <w:rsid w:val="00E90232"/>
    <w:rsid w:val="00E90BC8"/>
    <w:rsid w:val="00E9287D"/>
    <w:rsid w:val="00E95572"/>
    <w:rsid w:val="00EA46E5"/>
    <w:rsid w:val="00EC7A5E"/>
    <w:rsid w:val="00ED3D31"/>
    <w:rsid w:val="00ED3FA0"/>
    <w:rsid w:val="00ED4874"/>
    <w:rsid w:val="00EE290B"/>
    <w:rsid w:val="00EE411C"/>
    <w:rsid w:val="00EE6787"/>
    <w:rsid w:val="00EF1776"/>
    <w:rsid w:val="00EF364E"/>
    <w:rsid w:val="00EF5794"/>
    <w:rsid w:val="00F0536E"/>
    <w:rsid w:val="00F1405E"/>
    <w:rsid w:val="00F15731"/>
    <w:rsid w:val="00F15EE7"/>
    <w:rsid w:val="00F201D9"/>
    <w:rsid w:val="00F24762"/>
    <w:rsid w:val="00F27514"/>
    <w:rsid w:val="00F312A0"/>
    <w:rsid w:val="00F455A5"/>
    <w:rsid w:val="00F535EC"/>
    <w:rsid w:val="00F6134E"/>
    <w:rsid w:val="00F614A9"/>
    <w:rsid w:val="00F70484"/>
    <w:rsid w:val="00F75441"/>
    <w:rsid w:val="00F85472"/>
    <w:rsid w:val="00F91272"/>
    <w:rsid w:val="00F91F64"/>
    <w:rsid w:val="00FD27CA"/>
    <w:rsid w:val="00FE065C"/>
    <w:rsid w:val="00FF1C2E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161"/>
    <w:rPr>
      <w:rFonts w:ascii="Helvetica Light" w:hAnsi="Helvetica Light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link w:val="DatumZchn"/>
    <w:uiPriority w:val="3"/>
    <w:qFormat/>
    <w:pPr>
      <w:spacing w:line="240" w:lineRule="auto"/>
    </w:pPr>
    <w:rPr>
      <w:b/>
      <w:spacing w:val="21"/>
    </w:rPr>
  </w:style>
  <w:style w:type="paragraph" w:styleId="Titel">
    <w:name w:val="Title"/>
    <w:basedOn w:val="Standard"/>
    <w:link w:val="TitelZchn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b/>
      <w:spacing w:val="21"/>
      <w:sz w:val="26"/>
    </w:rPr>
  </w:style>
  <w:style w:type="paragraph" w:styleId="Kopfzeile">
    <w:name w:val="header"/>
    <w:basedOn w:val="Standard"/>
    <w:link w:val="KopfzeileZchn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uzeileZchn">
    <w:name w:val="Fußzeile Zchn"/>
    <w:basedOn w:val="Absatz-Standardschriftart"/>
    <w:link w:val="Fuzeile"/>
    <w:uiPriority w:val="99"/>
    <w:rPr>
      <w:b/>
      <w:spacing w:val="21"/>
      <w:sz w:val="2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i/>
      <w:spacing w:val="21"/>
      <w:sz w:val="36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  <w:caps/>
      <w:smallCaps w:val="0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2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uchtitel">
    <w:name w:val="Book Title"/>
    <w:basedOn w:val="Absatz-Standardschriftar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Standard"/>
    <w:uiPriority w:val="2"/>
    <w:qFormat/>
    <w:pPr>
      <w:spacing w:after="920"/>
      <w:contextualSpacing/>
    </w:pPr>
  </w:style>
  <w:style w:type="character" w:styleId="IntensiveHervorhebung">
    <w:name w:val="Intense Emphasis"/>
    <w:basedOn w:val="Absatz-Standardschriftart"/>
    <w:uiPriority w:val="21"/>
    <w:semiHidden/>
    <w:unhideWhenUsed/>
    <w:rPr>
      <w:b/>
      <w:i/>
      <w:iCs/>
      <w:color w:val="4B3A2E" w:themeColor="text2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B3A2E" w:themeColor="text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paragraph" w:styleId="Listenabsatz">
    <w:name w:val="List Paragraph"/>
    <w:basedOn w:val="Standard"/>
    <w:uiPriority w:val="34"/>
    <w:unhideWhenUsed/>
    <w:qFormat/>
    <w:pPr>
      <w:ind w:left="216" w:hanging="216"/>
      <w:contextualSpacing/>
    </w:pPr>
  </w:style>
  <w:style w:type="character" w:customStyle="1" w:styleId="DatumZchn">
    <w:name w:val="Datum Zchn"/>
    <w:basedOn w:val="Absatz-Standardschriftart"/>
    <w:link w:val="Datum"/>
    <w:uiPriority w:val="3"/>
    <w:rPr>
      <w:b/>
      <w:spacing w:val="21"/>
    </w:rPr>
  </w:style>
  <w:style w:type="paragraph" w:styleId="Unterschrift">
    <w:name w:val="Signature"/>
    <w:basedOn w:val="Standard"/>
    <w:link w:val="UnterschriftZchn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UnterschriftZchn">
    <w:name w:val="Unterschrift Zchn"/>
    <w:basedOn w:val="Absatz-Standardschriftart"/>
    <w:link w:val="Unterschrift"/>
    <w:uiPriority w:val="7"/>
    <w:rPr>
      <w:b/>
      <w:spacing w:val="21"/>
    </w:rPr>
  </w:style>
  <w:style w:type="paragraph" w:styleId="Anrede">
    <w:name w:val="Salutation"/>
    <w:basedOn w:val="Standard"/>
    <w:next w:val="Standard"/>
    <w:link w:val="AnredeZchn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Standard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Absatz-Standardschriftar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Standard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Absatz-Standardschriftar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AnredeZchn">
    <w:name w:val="Anrede Zchn"/>
    <w:basedOn w:val="Absatz-Standardschriftart"/>
    <w:link w:val="Anrede"/>
    <w:uiPriority w:val="5"/>
    <w:rPr>
      <w:b/>
      <w:spacing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Standard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ellenraster">
    <w:name w:val="Table Grid"/>
    <w:basedOn w:val="NormaleTabelle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F32F2"/>
    <w:rPr>
      <w:color w:val="3D859C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Standard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B0E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0ED3"/>
    <w:rPr>
      <w:rFonts w:ascii="Helvetica Light" w:hAnsi="Helvetica 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0E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berarbeitung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hi-photoproducts.com/en/awp" TargetMode="External"/><Relationship Id="rId13" Type="http://schemas.openxmlformats.org/officeDocument/2006/relationships/hyperlink" Target="https://www.linkedin.com/company/3780410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dieter.niederstadt@asahi-photoproducts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facebook.com/asahiphotoproducts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mailto:monika.d@duomedi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asahiphoto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_-fQSWjcK2g2hJEPZHHNlw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://www.asahi-photoproduc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ahi-photoproducts.com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4389</Characters>
  <Application>Microsoft Office Word</Application>
  <DocSecurity>0</DocSecurity>
  <Lines>36</Lines>
  <Paragraphs>10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monika.d@duomedia.com</cp:lastModifiedBy>
  <cp:revision>6</cp:revision>
  <cp:lastPrinted>2020-11-10T12:36:00Z</cp:lastPrinted>
  <dcterms:created xsi:type="dcterms:W3CDTF">2022-08-24T09:23:00Z</dcterms:created>
  <dcterms:modified xsi:type="dcterms:W3CDTF">2022-08-31T09:15:00Z</dcterms:modified>
</cp:coreProperties>
</file>