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50B35" w14:textId="77777777" w:rsidR="002F225F" w:rsidRDefault="002F225F" w:rsidP="00D046D5">
      <w:pPr>
        <w:pStyle w:val="BodyA"/>
        <w:suppressAutoHyphens/>
        <w:rPr>
          <w:rStyle w:val="NoneA"/>
          <w:b/>
          <w:bCs/>
          <w:sz w:val="32"/>
          <w:szCs w:val="32"/>
        </w:rPr>
      </w:pPr>
    </w:p>
    <w:p w14:paraId="5D3B9CC3" w14:textId="77777777" w:rsidR="002F225F" w:rsidRDefault="00FF6678" w:rsidP="00D046D5">
      <w:pPr>
        <w:pStyle w:val="BodyA"/>
        <w:suppressAutoHyphens/>
        <w:rPr>
          <w:rFonts w:ascii="Arial" w:eastAsia="Arial" w:hAnsi="Arial" w:cs="Arial"/>
          <w:b/>
          <w:bCs/>
        </w:rPr>
      </w:pPr>
      <w:r>
        <w:rPr>
          <w:rFonts w:ascii="Arial" w:hAnsi="Arial"/>
          <w:b/>
        </w:rPr>
        <w:t>SIARAN AKHBAR</w:t>
      </w:r>
    </w:p>
    <w:p w14:paraId="52F9BAA2" w14:textId="5652A824" w:rsidR="002F225F" w:rsidRDefault="00672424" w:rsidP="00D046D5">
      <w:pPr>
        <w:pStyle w:val="BodyA"/>
        <w:suppressAutoHyphens/>
        <w:rPr>
          <w:rFonts w:ascii="Arial" w:eastAsia="Arial" w:hAnsi="Arial" w:cs="Arial"/>
          <w:b/>
          <w:bCs/>
          <w:sz w:val="32"/>
          <w:szCs w:val="32"/>
        </w:rPr>
      </w:pPr>
      <w:r>
        <w:rPr>
          <w:rFonts w:ascii="Arial" w:hAnsi="Arial"/>
          <w:b/>
          <w:sz w:val="32"/>
        </w:rPr>
        <w:t>UNITED CAPS Memperkenalkan Penutup Berikat Inovatif untuk Pembungkusan Karton</w:t>
      </w:r>
    </w:p>
    <w:p w14:paraId="451A5ECD" w14:textId="0551CC37" w:rsidR="00F907A0" w:rsidRDefault="004B568F" w:rsidP="00566D81">
      <w:pPr>
        <w:pStyle w:val="BodyA"/>
        <w:suppressAutoHyphens/>
        <w:rPr>
          <w:rFonts w:ascii="Arial" w:hAnsi="Arial"/>
          <w:i/>
          <w:iCs/>
          <w:sz w:val="24"/>
          <w:szCs w:val="24"/>
        </w:rPr>
      </w:pPr>
      <w:r>
        <w:rPr>
          <w:rFonts w:ascii="Arial" w:hAnsi="Arial"/>
          <w:i/>
          <w:sz w:val="24"/>
        </w:rPr>
        <w:t>23 H-PAK diintegrasikan dengan proses sedia ada dengan lancar, yang merupakan penyelesaian berikat luar kotak untuk dipamerkan di Interpack</w:t>
      </w:r>
    </w:p>
    <w:p w14:paraId="3156FA0D" w14:textId="5F41C25B" w:rsidR="002F225F" w:rsidRDefault="00FF6678" w:rsidP="000114D7">
      <w:pPr>
        <w:rPr>
          <w:rFonts w:ascii="Arial" w:hAnsi="Arial"/>
          <w:b/>
        </w:rPr>
      </w:pPr>
      <w:r>
        <w:rPr>
          <w:rFonts w:ascii="Arial" w:hAnsi="Arial"/>
          <w:b/>
        </w:rPr>
        <w:t xml:space="preserve">Wiltz, Luxembourg, </w:t>
      </w:r>
      <w:r w:rsidR="000114D7" w:rsidRPr="000114D7">
        <w:rPr>
          <w:rFonts w:ascii="Arial" w:hAnsi="Arial"/>
          <w:b/>
        </w:rPr>
        <w:t xml:space="preserve">2 Mac 2023 </w:t>
      </w:r>
      <w:r>
        <w:rPr>
          <w:rFonts w:ascii="Arial" w:hAnsi="Arial"/>
          <w:b/>
        </w:rPr>
        <w:t xml:space="preserve">– UNITED CAPS, yang merupakan pengeluar penutup antarabangsa, hari ini mengumumkan pelancaran penutup berikat yang unik, sangat berkesan dan mampan untuk pembungkusan karton, iaitu </w:t>
      </w:r>
      <w:hyperlink r:id="rId10" w:history="1">
        <w:r w:rsidRPr="00632847">
          <w:rPr>
            <w:rStyle w:val="Hyperlink"/>
            <w:rFonts w:ascii="Arial" w:hAnsi="Arial"/>
            <w:b/>
          </w:rPr>
          <w:t>23</w:t>
        </w:r>
        <w:r w:rsidR="00632847" w:rsidRPr="00632847">
          <w:rPr>
            <w:rStyle w:val="Hyperlink"/>
            <w:rFonts w:ascii="Arial" w:hAnsi="Arial"/>
            <w:b/>
          </w:rPr>
          <w:t> </w:t>
        </w:r>
        <w:r w:rsidRPr="00632847">
          <w:rPr>
            <w:rStyle w:val="Hyperlink"/>
            <w:rFonts w:ascii="Arial" w:hAnsi="Arial"/>
            <w:b/>
          </w:rPr>
          <w:t>H-PAK</w:t>
        </w:r>
      </w:hyperlink>
      <w:r>
        <w:rPr>
          <w:rFonts w:ascii="Arial" w:hAnsi="Arial"/>
          <w:b/>
        </w:rPr>
        <w:t>. Penutup yang masih dalam proses permohonan paten ini mengandungi tali kalis usik (TE) yang inovatif yang memastikan keutuhan semua bahagian untuk memudahkan kitar semula.</w:t>
      </w:r>
    </w:p>
    <w:p w14:paraId="7C8B6164" w14:textId="77777777" w:rsidR="000114D7" w:rsidRPr="00F23BAD" w:rsidRDefault="000114D7" w:rsidP="000114D7">
      <w:pPr>
        <w:rPr>
          <w:rFonts w:ascii="Calibri" w:hAnsi="Calibri"/>
          <w:color w:val="000000"/>
          <w:sz w:val="22"/>
          <w:szCs w:val="22"/>
          <w:lang w:eastAsia="zh-CN"/>
        </w:rPr>
      </w:pPr>
    </w:p>
    <w:p w14:paraId="128D80C8" w14:textId="179A5E60" w:rsidR="0014463B" w:rsidRDefault="0014463B" w:rsidP="00D046D5">
      <w:pPr>
        <w:pStyle w:val="BodyA"/>
        <w:suppressAutoHyphens/>
        <w:rPr>
          <w:rFonts w:ascii="Arial" w:hAnsi="Arial"/>
        </w:rPr>
      </w:pPr>
      <w:r>
        <w:rPr>
          <w:rFonts w:ascii="Arial" w:hAnsi="Arial"/>
        </w:rPr>
        <w:t>"Kami berbesar hati dapat membawa penutup berikat yang pertama untuk pembungkusan karton ke pasaran," kata Ketua Pegawai Eksekutif, Benoit Henckes. "Selain dapat memastikan keutuhan semua bahagian untuk dikitar semula, engsel penutup yang sangat kukuh memastikan pengalaman segar yang diingini oleh pengguna. Aspek ini bukan sahaja meningkatkan pengalaman pengguna tetapi juga membantu dalam perlindungan alam sekitar, pemacu R&amp;D yang kritikal untuk UNITED CAPS."</w:t>
      </w:r>
    </w:p>
    <w:p w14:paraId="4514C1A8" w14:textId="20788A2D" w:rsidR="00ED113C" w:rsidRDefault="00E84F42" w:rsidP="00ED113C">
      <w:pPr>
        <w:pStyle w:val="Heading2"/>
        <w:rPr>
          <w:rFonts w:ascii="Arial" w:hAnsi="Arial" w:cs="Arial"/>
          <w:b/>
          <w:bCs/>
          <w:color w:val="auto"/>
          <w:sz w:val="22"/>
          <w:szCs w:val="22"/>
        </w:rPr>
      </w:pPr>
      <w:r>
        <w:rPr>
          <w:rFonts w:ascii="Arial" w:hAnsi="Arial"/>
          <w:b/>
          <w:color w:val="auto"/>
          <w:sz w:val="22"/>
        </w:rPr>
        <w:t>Bahagian Terkemuka</w:t>
      </w:r>
    </w:p>
    <w:p w14:paraId="4B599805" w14:textId="77777777" w:rsidR="005C6879" w:rsidRPr="005C6879" w:rsidRDefault="005C6879" w:rsidP="005C6879"/>
    <w:p w14:paraId="027D11D4" w14:textId="5E6478D1" w:rsidR="004B568F" w:rsidRDefault="004B568F" w:rsidP="004B568F">
      <w:pPr>
        <w:pStyle w:val="BodyA"/>
        <w:suppressAutoHyphens/>
        <w:rPr>
          <w:rFonts w:ascii="Arial" w:hAnsi="Arial"/>
        </w:rPr>
      </w:pPr>
      <w:r>
        <w:rPr>
          <w:rFonts w:ascii="Arial" w:hAnsi="Arial"/>
        </w:rPr>
        <w:t>Penutup berikat 23 H-PAK direka bentuk untuk sambungan segera dengan pengisian barisan yang telah ditetapkan, memastikan integrasi yang lancar dengan proses sedia ada dan pelaksanaan barisan pengeluaran yang pantas. Dengan kejuruteraan yang unggul dan kepekaan terhadap perincian, 23 H-PAK mempunyai ciri penggunaan kali pertama yang pintar untuk mewujudkan titik capaian optimum dan meningkatkan pengalaman pengguna. Tepi potongan direka khas untuk memotong lubang pralamina dengan usaha yang minimum, memberikan pembukaan yang bersih dan licin.</w:t>
      </w:r>
    </w:p>
    <w:p w14:paraId="716E8EE6" w14:textId="5D01844A" w:rsidR="00A332E8" w:rsidRDefault="00A332E8" w:rsidP="004B568F">
      <w:pPr>
        <w:pStyle w:val="BodyA"/>
        <w:suppressAutoHyphens/>
        <w:rPr>
          <w:rFonts w:ascii="Arial" w:hAnsi="Arial"/>
        </w:rPr>
      </w:pPr>
      <w:r>
        <w:rPr>
          <w:rFonts w:ascii="Arial" w:hAnsi="Arial"/>
        </w:rPr>
        <w:t>"Salah satu ciri menonjol bagi penutup berikat baharu ini merupakan bunyi klik yang boleh didengar apabila dibuka, bunyi yang memuaskan yang membolehkan pengguna mengetahui bahawa penutup mereka berada dalam kedudukan terbuka – setelah dibuka, penutup itu berada dalam kedudukan yang sesuai untuk digunakan dan penutup kekal dalam kedudukan untuk tuangan yang sempurna", tambah Henckes.</w:t>
      </w:r>
    </w:p>
    <w:p w14:paraId="56DE7A38" w14:textId="15E35CEF" w:rsidR="00E84F42" w:rsidRDefault="00E84F42" w:rsidP="004B568F">
      <w:pPr>
        <w:pStyle w:val="BodyA"/>
        <w:suppressAutoHyphens/>
        <w:rPr>
          <w:rFonts w:ascii="Arial" w:hAnsi="Arial"/>
          <w:b/>
          <w:bCs/>
        </w:rPr>
      </w:pPr>
      <w:r>
        <w:rPr>
          <w:rFonts w:ascii="Arial" w:hAnsi="Arial"/>
          <w:b/>
        </w:rPr>
        <w:t>Tidak Berkos Tinggi</w:t>
      </w:r>
    </w:p>
    <w:p w14:paraId="4E710966" w14:textId="69A1CA08" w:rsidR="00E84F42" w:rsidRPr="00E84F42" w:rsidRDefault="00E84F42" w:rsidP="004B568F">
      <w:pPr>
        <w:pStyle w:val="BodyA"/>
        <w:suppressAutoHyphens/>
        <w:rPr>
          <w:rFonts w:ascii="Arial" w:hAnsi="Arial"/>
        </w:rPr>
      </w:pPr>
      <w:r>
        <w:rPr>
          <w:rFonts w:ascii="Arial" w:hAnsi="Arial"/>
        </w:rPr>
        <w:t>Penutup yang inovatif ini terdiri daripada tiga bahagian – muncung, penutup dan pemotong, manakala penyelesaian lain yang terdapat di pasaran biasanya terdiri daripada empat bahagian. Bahagian yang lebih sedikit bermakna kitar semula yang lebih mudah. Selain ciri berikat yang terkemuka, 23 H-PAK merupakan penyelesaian yang sangat kos efektif untuk karton. Reka bentuk penutup yang ringan mengurangkan risiko cukai plastik dan membantu dalam pengurangan kos pengendalian perniagaan anda.</w:t>
      </w:r>
    </w:p>
    <w:p w14:paraId="2C445448" w14:textId="01A815BD" w:rsidR="00A332E8" w:rsidRDefault="00DB245B" w:rsidP="004B568F">
      <w:pPr>
        <w:pStyle w:val="BodyA"/>
        <w:suppressAutoHyphens/>
        <w:rPr>
          <w:rFonts w:ascii="Arial" w:hAnsi="Arial"/>
        </w:rPr>
      </w:pPr>
      <w:r>
        <w:rPr>
          <w:rFonts w:ascii="Arial" w:hAnsi="Arial"/>
        </w:rPr>
        <w:lastRenderedPageBreak/>
        <w:t>UNITED CAPS akan mempamerkan 23 H-PAK secara terbuka di Interpack yang dijadualkan pada 4 hingga 10 Mei di Düsseldorf. UNITED CAPS akan ditempatkan di Dewan 10, Gerai D67 di pameran itu. Pengunjung akan melihat rupa produk baharu ini dan mengetahui tentang cara produk itu sejajar dengan dedikasi UNITED CAPS untuk membawa pembungkusan yang lebih mampan dan inovatif ke pasaran.</w:t>
      </w:r>
    </w:p>
    <w:p w14:paraId="4C70B162" w14:textId="77777777" w:rsidR="00125C15" w:rsidRPr="00F23BAD" w:rsidRDefault="00125C15" w:rsidP="004B568F">
      <w:pPr>
        <w:pStyle w:val="BodyA"/>
        <w:suppressAutoHyphens/>
        <w:rPr>
          <w:rFonts w:ascii="Arial" w:hAnsi="Arial"/>
        </w:rPr>
      </w:pPr>
    </w:p>
    <w:p w14:paraId="0F4F0800" w14:textId="77777777" w:rsidR="004B568F" w:rsidRPr="004B568F" w:rsidRDefault="004B568F" w:rsidP="004B568F"/>
    <w:p w14:paraId="1F7F81FD" w14:textId="70CDEB6B" w:rsidR="00E72203" w:rsidRPr="003E0BB7" w:rsidRDefault="00E72203" w:rsidP="00E72203">
      <w:pPr>
        <w:pStyle w:val="BodyA"/>
        <w:suppressAutoHyphens/>
        <w:rPr>
          <w:rStyle w:val="None"/>
          <w:rFonts w:ascii="Arial" w:hAnsi="Arial" w:cs="Arial"/>
        </w:rPr>
      </w:pPr>
      <w:r w:rsidRPr="003E0BB7">
        <w:rPr>
          <w:rFonts w:ascii="Arial" w:hAnsi="Arial" w:cs="Arial"/>
        </w:rPr>
        <w:t xml:space="preserve">Untuk </w:t>
      </w:r>
      <w:r w:rsidRPr="003E0BB7">
        <w:rPr>
          <w:rFonts w:ascii="Arial" w:hAnsi="Arial" w:cs="Arial"/>
          <w:color w:val="auto"/>
        </w:rPr>
        <w:t>maklumat lanjut tentang produk dan perkhidmatan daripada UNITED CAPS, sila lawati </w:t>
      </w:r>
      <w:hyperlink r:id="rId11" w:history="1">
        <w:r w:rsidRPr="003E0BB7">
          <w:rPr>
            <w:rStyle w:val="Hyperlink"/>
            <w:rFonts w:ascii="Arial" w:hAnsi="Arial" w:cs="Arial"/>
          </w:rPr>
          <w:t>www.unitedcaps.com</w:t>
        </w:r>
      </w:hyperlink>
      <w:r w:rsidR="003E0BB7" w:rsidRPr="003E0BB7">
        <w:rPr>
          <w:rStyle w:val="None"/>
          <w:rFonts w:ascii="Arial" w:hAnsi="Arial" w:cs="Arial"/>
          <w:color w:val="auto"/>
        </w:rPr>
        <w:t xml:space="preserve">. </w:t>
      </w:r>
      <w:r w:rsidRPr="003E0BB7">
        <w:rPr>
          <w:rStyle w:val="None"/>
          <w:rFonts w:ascii="Arial" w:hAnsi="Arial" w:cs="Arial"/>
          <w:color w:val="auto"/>
        </w:rPr>
        <w:t xml:space="preserve">Untuk </w:t>
      </w:r>
      <w:r w:rsidRPr="003E0BB7">
        <w:rPr>
          <w:rStyle w:val="None"/>
          <w:rFonts w:ascii="Arial" w:hAnsi="Arial" w:cs="Arial"/>
        </w:rPr>
        <w:t>maklumat yang lebih khusus tentang penutup berikat 23 H-PAK untuk karton, sila lawati</w:t>
      </w:r>
      <w:r w:rsidR="00346E06" w:rsidRPr="003E0BB7">
        <w:rPr>
          <w:rStyle w:val="None"/>
          <w:rFonts w:ascii="Arial" w:hAnsi="Arial" w:cs="Arial"/>
        </w:rPr>
        <w:t xml:space="preserve"> </w:t>
      </w:r>
      <w:hyperlink r:id="rId12" w:history="1">
        <w:r w:rsidR="00632847">
          <w:rPr>
            <w:rStyle w:val="Hyperlink"/>
            <w:rFonts w:ascii="Arial" w:hAnsi="Arial" w:cs="Arial"/>
          </w:rPr>
          <w:t>www.unitedcaps-innovations.com/23-h-pak/</w:t>
        </w:r>
      </w:hyperlink>
      <w:r w:rsidRPr="003E0BB7">
        <w:rPr>
          <w:rStyle w:val="None"/>
          <w:rFonts w:ascii="Arial" w:hAnsi="Arial" w:cs="Arial"/>
        </w:rPr>
        <w:t>.</w:t>
      </w:r>
    </w:p>
    <w:p w14:paraId="66E53E54" w14:textId="77777777" w:rsidR="007D0F4C" w:rsidRPr="00F23BAD" w:rsidRDefault="007D0F4C" w:rsidP="00BE7453">
      <w:pPr>
        <w:pStyle w:val="BodyA"/>
        <w:suppressAutoHyphens/>
        <w:rPr>
          <w:rFonts w:ascii="Arial" w:hAnsi="Arial"/>
          <w:b/>
          <w:bCs/>
        </w:rPr>
      </w:pPr>
    </w:p>
    <w:p w14:paraId="31923011" w14:textId="7DCAC49A" w:rsidR="00BE7453" w:rsidRPr="00D37C93" w:rsidRDefault="00BE7453" w:rsidP="00BE7453">
      <w:pPr>
        <w:pStyle w:val="BodyA"/>
        <w:suppressAutoHyphens/>
        <w:rPr>
          <w:rFonts w:ascii="Arial" w:hAnsi="Arial"/>
          <w:b/>
          <w:bCs/>
        </w:rPr>
      </w:pPr>
      <w:r>
        <w:rPr>
          <w:rFonts w:ascii="Arial" w:hAnsi="Arial"/>
          <w:b/>
        </w:rPr>
        <w:t>Imej dan kapsyen</w:t>
      </w:r>
    </w:p>
    <w:p w14:paraId="4BCE9252" w14:textId="1737512A" w:rsidR="00BE7453" w:rsidRDefault="00C61A60" w:rsidP="00BE7453">
      <w:pPr>
        <w:pStyle w:val="BodyA"/>
        <w:suppressAutoHyphens/>
        <w:rPr>
          <w:rFonts w:ascii="Arial" w:hAnsi="Arial"/>
        </w:rPr>
      </w:pPr>
      <w:r>
        <w:rPr>
          <w:noProof/>
        </w:rPr>
        <w:drawing>
          <wp:inline distT="0" distB="0" distL="0" distR="0" wp14:anchorId="0A1D0EE3" wp14:editId="1A8787BF">
            <wp:extent cx="1717415" cy="1713236"/>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717415" cy="1713236"/>
                    </a:xfrm>
                    <a:prstGeom prst="rect">
                      <a:avLst/>
                    </a:prstGeom>
                    <a:noFill/>
                    <a:ln>
                      <a:noFill/>
                    </a:ln>
                  </pic:spPr>
                </pic:pic>
              </a:graphicData>
            </a:graphic>
          </wp:inline>
        </w:drawing>
      </w:r>
    </w:p>
    <w:p w14:paraId="1D638420" w14:textId="77777777" w:rsidR="0072000F" w:rsidRPr="00F37A2A" w:rsidRDefault="00070133" w:rsidP="00D046D5">
      <w:pPr>
        <w:pStyle w:val="BodyA"/>
        <w:suppressAutoHyphens/>
      </w:pPr>
      <w:bookmarkStart w:id="0" w:name="_Hlk111539367"/>
      <w:r>
        <w:rPr>
          <w:rStyle w:val="None"/>
          <w:rFonts w:ascii="Arial" w:hAnsi="Arial"/>
        </w:rPr>
        <w:t>Kapsyen</w:t>
      </w:r>
      <w:bookmarkEnd w:id="0"/>
      <w:r>
        <w:rPr>
          <w:rStyle w:val="None"/>
          <w:rFonts w:ascii="Arial" w:hAnsi="Arial"/>
        </w:rPr>
        <w:t>: UNITED CAPS 23 H-PAK ialah penutup berikat yang inovatif dan menarik untuk karton yang sedia untuk digunakan terus dari kotak, tanpa perubahan yang diperlukan dalam barisan pengeluaran.</w:t>
      </w:r>
      <w:r>
        <w:t xml:space="preserve"> </w:t>
      </w:r>
    </w:p>
    <w:p w14:paraId="14AAF247" w14:textId="77777777" w:rsidR="0072000F" w:rsidRPr="00F23BAD" w:rsidRDefault="0072000F" w:rsidP="00D046D5">
      <w:pPr>
        <w:pStyle w:val="BodyA"/>
        <w:suppressAutoHyphens/>
      </w:pPr>
    </w:p>
    <w:p w14:paraId="5F8699D2" w14:textId="0DD08C81" w:rsidR="002F225F" w:rsidRDefault="00C61A60" w:rsidP="00D046D5">
      <w:pPr>
        <w:pStyle w:val="BodyA"/>
        <w:suppressAutoHyphens/>
      </w:pPr>
      <w:r>
        <w:rPr>
          <w:noProof/>
        </w:rPr>
        <w:drawing>
          <wp:inline distT="0" distB="0" distL="0" distR="0" wp14:anchorId="1DC92FD0" wp14:editId="383FC6A6">
            <wp:extent cx="1695450" cy="1695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695450" cy="1695450"/>
                    </a:xfrm>
                    <a:prstGeom prst="rect">
                      <a:avLst/>
                    </a:prstGeom>
                    <a:noFill/>
                    <a:ln>
                      <a:noFill/>
                    </a:ln>
                  </pic:spPr>
                </pic:pic>
              </a:graphicData>
            </a:graphic>
          </wp:inline>
        </w:drawing>
      </w:r>
    </w:p>
    <w:p w14:paraId="51335A1F" w14:textId="4DE96BE7" w:rsidR="00C61A60" w:rsidRPr="00632847" w:rsidRDefault="00C61A60" w:rsidP="00D046D5">
      <w:pPr>
        <w:pStyle w:val="BodyA"/>
        <w:suppressAutoHyphens/>
        <w:rPr>
          <w:rStyle w:val="None"/>
          <w:rFonts w:ascii="Arial" w:hAnsi="Arial"/>
        </w:rPr>
      </w:pPr>
      <w:r w:rsidRPr="00632847">
        <w:rPr>
          <w:rStyle w:val="None"/>
          <w:rFonts w:ascii="Arial" w:hAnsi="Arial"/>
        </w:rPr>
        <w:t>Kapsyen: 23 H-PAK menampilkan engsel yang kuat dan tali TE yang tidak boleh ditanggalkan untuk kebolehkitar semula yang mampan dan utama.</w:t>
      </w:r>
    </w:p>
    <w:p w14:paraId="0EDD65D2" w14:textId="77777777" w:rsidR="00CA0EE6" w:rsidRPr="00F23BAD" w:rsidRDefault="00CA0EE6" w:rsidP="00D046D5">
      <w:pPr>
        <w:pStyle w:val="BodyA"/>
        <w:suppressAutoHyphens/>
        <w:rPr>
          <w:rStyle w:val="None"/>
          <w:rFonts w:ascii="Arial" w:eastAsia="Arial" w:hAnsi="Arial" w:cs="Arial"/>
        </w:rPr>
      </w:pPr>
    </w:p>
    <w:p w14:paraId="2A77B754" w14:textId="334DFA5F" w:rsidR="00226E0B" w:rsidRDefault="00C61A60" w:rsidP="00D046D5">
      <w:pPr>
        <w:pStyle w:val="BodyA"/>
        <w:suppressAutoHyphens/>
        <w:rPr>
          <w:rStyle w:val="None"/>
          <w:rFonts w:ascii="Arial" w:eastAsia="Arial" w:hAnsi="Arial" w:cs="Arial"/>
        </w:rPr>
      </w:pPr>
      <w:r>
        <w:rPr>
          <w:rFonts w:ascii="Arial" w:hAnsi="Arial"/>
          <w:noProof/>
        </w:rPr>
        <w:lastRenderedPageBreak/>
        <w:drawing>
          <wp:inline distT="0" distB="0" distL="0" distR="0" wp14:anchorId="518AE6B4" wp14:editId="70E15F40">
            <wp:extent cx="1724015" cy="1055592"/>
            <wp:effectExtent l="0" t="0" r="0" b="0"/>
            <wp:docPr id="12" name="Picture 11">
              <a:extLst xmlns:a="http://schemas.openxmlformats.org/drawingml/2006/main">
                <a:ext uri="{FF2B5EF4-FFF2-40B4-BE49-F238E27FC236}">
                  <a16:creationId xmlns:a16="http://schemas.microsoft.com/office/drawing/2014/main" id="{1CC4E0F7-7F6C-0E26-3851-B4646A4482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1CC4E0F7-7F6C-0E26-3851-B4646A4482E5}"/>
                        </a:ext>
                      </a:extLst>
                    </pic:cNvPr>
                    <pic:cNvPicPr>
                      <a:picLocks noChangeAspect="1"/>
                    </pic:cNvPicPr>
                  </pic:nvPicPr>
                  <pic:blipFill>
                    <a:blip r:embed="rId15">
                      <a:extLst>
                        <a:ext uri="{28A0092B-C50C-407E-A947-70E740481C1C}">
                          <a14:useLocalDpi xmlns:a14="http://schemas.microsoft.com/office/drawing/2010/main" val="0"/>
                        </a:ext>
                      </a:extLst>
                    </a:blip>
                    <a:srcRect l="20" r="20"/>
                    <a:stretch>
                      <a:fillRect/>
                    </a:stretch>
                  </pic:blipFill>
                  <pic:spPr>
                    <a:xfrm>
                      <a:off x="0" y="0"/>
                      <a:ext cx="1724015" cy="1055592"/>
                    </a:xfrm>
                    <a:prstGeom prst="rect">
                      <a:avLst/>
                    </a:prstGeom>
                  </pic:spPr>
                </pic:pic>
              </a:graphicData>
            </a:graphic>
          </wp:inline>
        </w:drawing>
      </w:r>
    </w:p>
    <w:p w14:paraId="79A7FB0B" w14:textId="3D187625" w:rsidR="00226E0B" w:rsidRDefault="00C61A60" w:rsidP="00D046D5">
      <w:pPr>
        <w:pStyle w:val="BodyA"/>
        <w:suppressAutoHyphens/>
        <w:rPr>
          <w:rStyle w:val="None"/>
          <w:rFonts w:ascii="Arial" w:eastAsia="Arial" w:hAnsi="Arial" w:cs="Arial"/>
        </w:rPr>
      </w:pPr>
      <w:r>
        <w:rPr>
          <w:rStyle w:val="None"/>
          <w:rFonts w:ascii="Arial" w:hAnsi="Arial"/>
        </w:rPr>
        <w:t>Kapsyen: Sama ada terbuka atau tertutup, penutup berikat 23 H-Pak UNITED CAPS untuk karton memberikan pengalaman pengguna yang terbaik, dengan klikan yang memuaskan yang mengesahkan kedudukan terbuka teroptimum yang sedia untuk mengeluarkan produk tanpa gangguan.</w:t>
      </w:r>
    </w:p>
    <w:p w14:paraId="69A7FFD8" w14:textId="77777777" w:rsidR="0072000F" w:rsidRPr="00F23BAD" w:rsidRDefault="0072000F" w:rsidP="00D046D5">
      <w:pPr>
        <w:pStyle w:val="BodyA"/>
        <w:suppressAutoHyphens/>
        <w:rPr>
          <w:rStyle w:val="None"/>
          <w:rFonts w:ascii="Arial" w:eastAsia="Arial" w:hAnsi="Arial" w:cs="Arial"/>
        </w:rPr>
      </w:pPr>
    </w:p>
    <w:p w14:paraId="461ADB3E" w14:textId="5CC22B99" w:rsidR="00781C24" w:rsidRPr="00C61A60" w:rsidRDefault="00C61A60" w:rsidP="00D046D5">
      <w:pPr>
        <w:pStyle w:val="BodyA"/>
        <w:suppressAutoHyphens/>
        <w:rPr>
          <w:rStyle w:val="None"/>
          <w:rFonts w:ascii="Arial" w:eastAsia="Arial" w:hAnsi="Arial" w:cs="Arial"/>
        </w:rPr>
      </w:pPr>
      <w:r>
        <w:rPr>
          <w:noProof/>
        </w:rPr>
        <w:drawing>
          <wp:inline distT="0" distB="0" distL="0" distR="0" wp14:anchorId="690B517C" wp14:editId="077DB0A4">
            <wp:extent cx="2017844" cy="1346627"/>
            <wp:effectExtent l="0" t="0" r="190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017844" cy="1346627"/>
                    </a:xfrm>
                    <a:prstGeom prst="rect">
                      <a:avLst/>
                    </a:prstGeom>
                    <a:noFill/>
                    <a:ln>
                      <a:noFill/>
                    </a:ln>
                  </pic:spPr>
                </pic:pic>
              </a:graphicData>
            </a:graphic>
          </wp:inline>
        </w:drawing>
      </w:r>
    </w:p>
    <w:p w14:paraId="37FEEB1E" w14:textId="1988AD2E" w:rsidR="00C61A60" w:rsidRPr="00C61A60" w:rsidRDefault="00C61A60" w:rsidP="00D046D5">
      <w:pPr>
        <w:pStyle w:val="BodyA"/>
        <w:suppressAutoHyphens/>
        <w:rPr>
          <w:rStyle w:val="None"/>
          <w:rFonts w:ascii="Arial" w:eastAsia="Arial" w:hAnsi="Arial" w:cs="Arial"/>
        </w:rPr>
      </w:pPr>
      <w:r>
        <w:rPr>
          <w:rStyle w:val="None"/>
          <w:rFonts w:ascii="Arial" w:hAnsi="Arial"/>
        </w:rPr>
        <w:t>Kapsyen: Penutup berikat 23 H-PAK untuk karton yang menarik ini juga menampilkan kemasan bergaris untuk pembukaan yang mudah dengan cengkaman yang selesa.</w:t>
      </w:r>
    </w:p>
    <w:p w14:paraId="7FCA71B8" w14:textId="77777777" w:rsidR="00C61A60" w:rsidRPr="00F23BAD" w:rsidRDefault="00C61A60" w:rsidP="00D046D5">
      <w:pPr>
        <w:pStyle w:val="BodyA"/>
        <w:suppressAutoHyphens/>
        <w:rPr>
          <w:rStyle w:val="None"/>
          <w:rFonts w:ascii="Arial" w:eastAsia="Arial" w:hAnsi="Arial" w:cs="Arial"/>
        </w:rPr>
      </w:pPr>
    </w:p>
    <w:p w14:paraId="2B9217F8" w14:textId="77777777" w:rsidR="007D0F4C" w:rsidRPr="00F072AC" w:rsidRDefault="007D0F4C" w:rsidP="007D0F4C">
      <w:pPr>
        <w:suppressAutoHyphens/>
        <w:rPr>
          <w:rStyle w:val="None"/>
          <w:rFonts w:ascii="Arial" w:eastAsia="Arial" w:hAnsi="Arial" w:cs="Arial"/>
          <w:b/>
          <w:bCs/>
        </w:rPr>
      </w:pPr>
      <w:r>
        <w:rPr>
          <w:rStyle w:val="None"/>
          <w:rFonts w:ascii="Arial" w:hAnsi="Arial"/>
          <w:b/>
        </w:rPr>
        <w:t>PERIHAL UNITED CAPS</w:t>
      </w:r>
    </w:p>
    <w:p w14:paraId="1EAE5AAA" w14:textId="0000912A" w:rsidR="007D0F4C" w:rsidRPr="00CA0EE6" w:rsidRDefault="007D0F4C" w:rsidP="007D0F4C">
      <w:pPr>
        <w:suppressAutoHyphens/>
        <w:rPr>
          <w:rFonts w:ascii="Arial" w:hAnsi="Arial" w:cs="Arial"/>
          <w:sz w:val="22"/>
          <w:szCs w:val="22"/>
        </w:rPr>
      </w:pPr>
      <w:r>
        <w:rPr>
          <w:rFonts w:ascii="Arial" w:hAnsi="Arial"/>
          <w:sz w:val="22"/>
        </w:rPr>
        <w:t>UNITED CAPS ialah rujukan industri global untuk reka bentuk dan pembuatan penutup plastik dan penutup berprestasi tinggi. Kemampuan inovatif dan portfolio yang luas bagi standard dan penyelesaian yang maju menjadikan UNITED CAPS sebagai rakan kongsi yang disukai oleh syarikat utama dunia. Kami menyokong rantaian nilai pelanggan kami dengan melindungi integriti produk, memastikan keselamatan dan kesihatan pengguna dan terutamanya melindungi reputasi jenama. Sebagai kumpulan yang sangat dinamik dan berasaskan keluarga yang fleksibel dengan agenda kemampanan yang bercita-cita tinggi, UNITED CAPS menawarkan penyelesaian hujung ke hujung yang termasuk keupayaan pembuatan acuan untuk memberikan perkhidmatan aplikasi dan pasaran yang meluas di seluruh dunia. Syarikat tersebut beribu pejabat di Luxembourg dan memiliki kemudahan pembuatan di Belgium, Perancis, Jerman, Hungary, Ireland, Luxembourg, Malaysia, Sepanyol dan United Kingdom. Dengan kira-kira 750 orang pekerja, pusing ganti UNITED CAPS berjumlah sebanyak 186 juta Euro (setakat akhir 2022) dengan 11 bilion penutup dihasilkan.</w:t>
      </w:r>
    </w:p>
    <w:p w14:paraId="21D8EFDF" w14:textId="7C47C15F" w:rsidR="007D0F4C" w:rsidRPr="00CA0EE6" w:rsidRDefault="00000000" w:rsidP="007D0F4C">
      <w:pPr>
        <w:autoSpaceDE w:val="0"/>
        <w:autoSpaceDN w:val="0"/>
        <w:adjustRightInd w:val="0"/>
        <w:rPr>
          <w:rStyle w:val="Hyperlink"/>
          <w:rFonts w:ascii="Arial" w:hAnsi="Arial" w:cs="Arial"/>
          <w:bCs/>
          <w:sz w:val="22"/>
          <w:szCs w:val="22"/>
        </w:rPr>
      </w:pPr>
      <w:hyperlink r:id="rId17" w:history="1">
        <w:r>
          <w:rPr>
            <w:rStyle w:val="Hyperlink"/>
            <w:rFonts w:ascii="Arial" w:hAnsi="Arial"/>
            <w:bCs/>
            <w:sz w:val="22"/>
            <w:szCs w:val="22"/>
          </w:rPr>
          <w:t>www.unitedcaps.com</w:t>
        </w:r>
      </w:hyperlink>
    </w:p>
    <w:p w14:paraId="67D259DD" w14:textId="77777777" w:rsidR="007D0F4C" w:rsidRDefault="007D0F4C" w:rsidP="007D0F4C">
      <w:pPr>
        <w:autoSpaceDE w:val="0"/>
        <w:autoSpaceDN w:val="0"/>
        <w:adjustRightInd w:val="0"/>
        <w:rPr>
          <w:rFonts w:ascii="Arial" w:hAnsi="Arial" w:cs="Arial"/>
          <w:bCs/>
        </w:rPr>
      </w:pPr>
    </w:p>
    <w:p w14:paraId="7D3AC9DD" w14:textId="77777777" w:rsidR="00210E5F" w:rsidRDefault="00210E5F" w:rsidP="00210E5F">
      <w:pPr>
        <w:rPr>
          <w:rStyle w:val="NoneA"/>
        </w:rPr>
      </w:pPr>
    </w:p>
    <w:p w14:paraId="535F189F" w14:textId="77777777" w:rsidR="00210E5F" w:rsidRDefault="00210E5F" w:rsidP="00210E5F">
      <w:pPr>
        <w:rPr>
          <w:rStyle w:val="NoneA"/>
        </w:rPr>
      </w:pPr>
      <w:r>
        <w:rPr>
          <w:rStyle w:val="None"/>
          <w:rFonts w:ascii="Arial" w:hAnsi="Arial"/>
          <w:noProof/>
        </w:rPr>
        <w:drawing>
          <wp:inline distT="0" distB="0" distL="0" distR="0" wp14:anchorId="36FE665E" wp14:editId="58AA057B">
            <wp:extent cx="361950" cy="361950"/>
            <wp:effectExtent l="0" t="0" r="0" b="0"/>
            <wp:docPr id="1073741826" name="officeArt object" descr="A picture containing gear, wheel, drawing&#10;&#10;Description automatically generated">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1073741826" name="officeArt object" descr="A picture containing gear, wheel, drawing&#10;&#10;Description automatically generated">
                      <a:hlinkClick r:id="rId18"/>
                    </pic:cNvPr>
                    <pic:cNvPicPr>
                      <a:picLocks noChangeAspect="1"/>
                    </pic:cNvPicPr>
                  </pic:nvPicPr>
                  <pic:blipFill>
                    <a:blip r:embed="rId19"/>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0DA117A7" wp14:editId="78151E95">
            <wp:extent cx="361950" cy="361950"/>
            <wp:effectExtent l="0" t="0" r="0" b="0"/>
            <wp:docPr id="1073741827" name="officeArt object" descr="A picture containing drawing&#10;&#10;Description automatically generated">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1073741827" name="officeArt object" descr="A picture containing drawing&#10;&#10;Description automatically generated">
                      <a:hlinkClick r:id="rId20"/>
                    </pic:cNvPr>
                    <pic:cNvPicPr>
                      <a:picLocks noChangeAspect="1"/>
                    </pic:cNvPicPr>
                  </pic:nvPicPr>
                  <pic:blipFill>
                    <a:blip r:embed="rId21"/>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5D432DD1" wp14:editId="75419625">
            <wp:extent cx="361950" cy="361950"/>
            <wp:effectExtent l="0" t="0" r="0" b="0"/>
            <wp:docPr id="1073741828" name="officeArt object" descr="A picture containing plate, drawing&#10;&#10;Description automatically generated">
              <a:hlinkClick xmlns:a="http://schemas.openxmlformats.org/drawingml/2006/main" r:id="rId22"/>
            </wp:docPr>
            <wp:cNvGraphicFramePr/>
            <a:graphic xmlns:a="http://schemas.openxmlformats.org/drawingml/2006/main">
              <a:graphicData uri="http://schemas.openxmlformats.org/drawingml/2006/picture">
                <pic:pic xmlns:pic="http://schemas.openxmlformats.org/drawingml/2006/picture">
                  <pic:nvPicPr>
                    <pic:cNvPr id="1073741828" name="officeArt object" descr="A picture containing plate, drawing&#10;&#10;Description automatically generated">
                      <a:hlinkClick r:id="rId22"/>
                    </pic:cNvPr>
                    <pic:cNvPicPr>
                      <a:picLocks noChangeAspect="1"/>
                    </pic:cNvPicPr>
                  </pic:nvPicPr>
                  <pic:blipFill>
                    <a:blip r:embed="rId23"/>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702A06DE" wp14:editId="1756758D">
            <wp:extent cx="361950" cy="361950"/>
            <wp:effectExtent l="0" t="0" r="0" b="0"/>
            <wp:docPr id="1073741829" name="officeArt object" descr="A picture containing drawing&#10;&#10;Description automatically generated">
              <a:hlinkClick xmlns:a="http://schemas.openxmlformats.org/drawingml/2006/main" r:id="rId24"/>
            </wp:docPr>
            <wp:cNvGraphicFramePr/>
            <a:graphic xmlns:a="http://schemas.openxmlformats.org/drawingml/2006/main">
              <a:graphicData uri="http://schemas.openxmlformats.org/drawingml/2006/picture">
                <pic:pic xmlns:pic="http://schemas.openxmlformats.org/drawingml/2006/picture">
                  <pic:nvPicPr>
                    <pic:cNvPr id="1073741829" name="officeArt object" descr="A picture containing drawing&#10;&#10;Description automatically generated">
                      <a:hlinkClick r:id="rId24"/>
                    </pic:cNvPr>
                    <pic:cNvPicPr>
                      <a:picLocks noChangeAspect="1"/>
                    </pic:cNvPicPr>
                  </pic:nvPicPr>
                  <pic:blipFill>
                    <a:blip r:embed="rId25"/>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6AE86249" wp14:editId="700F6FF8">
            <wp:extent cx="361950" cy="361950"/>
            <wp:effectExtent l="0" t="0" r="0" b="0"/>
            <wp:docPr id="1073741830" name="officeArt object" descr="A picture containing drawing&#10;&#10;Description automatically generated">
              <a:hlinkClick xmlns:a="http://schemas.openxmlformats.org/drawingml/2006/main" r:id="rId26"/>
            </wp:docPr>
            <wp:cNvGraphicFramePr/>
            <a:graphic xmlns:a="http://schemas.openxmlformats.org/drawingml/2006/main">
              <a:graphicData uri="http://schemas.openxmlformats.org/drawingml/2006/picture">
                <pic:pic xmlns:pic="http://schemas.openxmlformats.org/drawingml/2006/picture">
                  <pic:nvPicPr>
                    <pic:cNvPr id="1073741830" name="officeArt object" descr="A picture containing drawing&#10;&#10;Description automatically generated">
                      <a:hlinkClick r:id="rId26"/>
                    </pic:cNvPr>
                    <pic:cNvPicPr>
                      <a:picLocks noChangeAspect="1"/>
                    </pic:cNvPicPr>
                  </pic:nvPicPr>
                  <pic:blipFill>
                    <a:blip r:embed="rId27"/>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1B477B33" wp14:editId="204E21FB">
            <wp:extent cx="361950" cy="361950"/>
            <wp:effectExtent l="0" t="0" r="0" b="0"/>
            <wp:docPr id="1073741832" name="officeArt object" descr="A picture containing drawing, clock&#10;&#10;Description automatically generated">
              <a:hlinkClick xmlns:a="http://schemas.openxmlformats.org/drawingml/2006/main" r:id="rId28"/>
            </wp:docPr>
            <wp:cNvGraphicFramePr/>
            <a:graphic xmlns:a="http://schemas.openxmlformats.org/drawingml/2006/main">
              <a:graphicData uri="http://schemas.openxmlformats.org/drawingml/2006/picture">
                <pic:pic xmlns:pic="http://schemas.openxmlformats.org/drawingml/2006/picture">
                  <pic:nvPicPr>
                    <pic:cNvPr id="1073741832" name="officeArt object" descr="A picture containing drawing, clock&#10;&#10;Description automatically generated">
                      <a:hlinkClick r:id="rId28"/>
                    </pic:cNvPr>
                    <pic:cNvPicPr>
                      <a:picLocks noChangeAspect="1"/>
                    </pic:cNvPicPr>
                  </pic:nvPicPr>
                  <pic:blipFill>
                    <a:blip r:embed="rId29"/>
                    <a:stretch>
                      <a:fillRect/>
                    </a:stretch>
                  </pic:blipFill>
                  <pic:spPr>
                    <a:xfrm>
                      <a:off x="0" y="0"/>
                      <a:ext cx="361950" cy="361950"/>
                    </a:xfrm>
                    <a:prstGeom prst="rect">
                      <a:avLst/>
                    </a:prstGeom>
                    <a:ln w="12700" cap="flat">
                      <a:noFill/>
                      <a:miter lim="400000"/>
                    </a:ln>
                    <a:effectLst/>
                  </pic:spPr>
                </pic:pic>
              </a:graphicData>
            </a:graphic>
          </wp:inline>
        </w:drawing>
      </w:r>
    </w:p>
    <w:p w14:paraId="024076FD" w14:textId="77777777" w:rsidR="00210E5F" w:rsidRDefault="00210E5F" w:rsidP="00210E5F">
      <w:pPr>
        <w:rPr>
          <w:rStyle w:val="NoneA"/>
        </w:rPr>
      </w:pPr>
    </w:p>
    <w:p w14:paraId="7E21789C" w14:textId="77777777" w:rsidR="00210E5F" w:rsidRDefault="00210E5F" w:rsidP="00A13A2E">
      <w:pPr>
        <w:pStyle w:val="CommentText"/>
        <w:suppressAutoHyphens/>
        <w:spacing w:after="0"/>
        <w:rPr>
          <w:rStyle w:val="None"/>
          <w:rFonts w:ascii="Arial" w:eastAsia="Arial" w:hAnsi="Arial" w:cs="Arial"/>
          <w:b/>
          <w:bCs/>
          <w:sz w:val="22"/>
          <w:szCs w:val="22"/>
        </w:rPr>
      </w:pPr>
      <w:r>
        <w:rPr>
          <w:rStyle w:val="None"/>
          <w:rFonts w:ascii="Arial" w:hAnsi="Arial"/>
          <w:b/>
          <w:sz w:val="22"/>
        </w:rPr>
        <w:t>BUTIRAN HUBUNGAN AKHBAR</w:t>
      </w:r>
    </w:p>
    <w:p w14:paraId="651CFB6C" w14:textId="77777777" w:rsidR="00210E5F" w:rsidRPr="00632847" w:rsidRDefault="00210E5F" w:rsidP="00A13A2E">
      <w:pPr>
        <w:pStyle w:val="CommentText"/>
        <w:suppressAutoHyphens/>
        <w:spacing w:after="0"/>
        <w:rPr>
          <w:rStyle w:val="None"/>
          <w:rFonts w:ascii="Arial" w:eastAsia="Arial" w:hAnsi="Arial" w:cs="Arial"/>
          <w:color w:val="auto"/>
          <w:sz w:val="22"/>
          <w:szCs w:val="22"/>
        </w:rPr>
      </w:pPr>
      <w:r w:rsidRPr="00632847">
        <w:rPr>
          <w:rStyle w:val="None"/>
          <w:rFonts w:ascii="Arial" w:hAnsi="Arial"/>
          <w:color w:val="auto"/>
          <w:sz w:val="22"/>
        </w:rPr>
        <w:t>Monika Dürr</w:t>
      </w:r>
    </w:p>
    <w:p w14:paraId="23E64DA8" w14:textId="77777777" w:rsidR="00210E5F" w:rsidRPr="00632847" w:rsidRDefault="00210E5F" w:rsidP="00A13A2E">
      <w:pPr>
        <w:pStyle w:val="CommentText"/>
        <w:suppressAutoHyphens/>
        <w:spacing w:after="0"/>
        <w:rPr>
          <w:rStyle w:val="None"/>
          <w:rFonts w:ascii="Arial" w:eastAsia="Arial" w:hAnsi="Arial" w:cs="Arial"/>
          <w:color w:val="auto"/>
          <w:sz w:val="22"/>
          <w:szCs w:val="22"/>
        </w:rPr>
      </w:pPr>
      <w:r w:rsidRPr="00632847">
        <w:rPr>
          <w:rStyle w:val="None"/>
          <w:rFonts w:ascii="Arial" w:hAnsi="Arial"/>
          <w:color w:val="auto"/>
          <w:sz w:val="22"/>
        </w:rPr>
        <w:t>duomedia</w:t>
      </w:r>
    </w:p>
    <w:p w14:paraId="553DDD54" w14:textId="77777777" w:rsidR="00210E5F" w:rsidRPr="00F23BAD" w:rsidRDefault="00000000" w:rsidP="00A13A2E">
      <w:pPr>
        <w:pStyle w:val="BodyA"/>
        <w:suppressAutoHyphens/>
        <w:spacing w:after="0" w:line="240" w:lineRule="auto"/>
        <w:rPr>
          <w:rStyle w:val="Hyperlink1"/>
          <w:color w:val="auto"/>
        </w:rPr>
      </w:pPr>
      <w:hyperlink r:id="rId30" w:history="1">
        <w:r w:rsidRPr="00F23BAD">
          <w:rPr>
            <w:rStyle w:val="Hyperlink1"/>
            <w:color w:val="auto"/>
          </w:rPr>
          <w:t>monika.d@duomedia.com</w:t>
        </w:r>
      </w:hyperlink>
    </w:p>
    <w:p w14:paraId="49C7F763" w14:textId="76A1AF8C" w:rsidR="002F225F" w:rsidRPr="00F23BAD" w:rsidRDefault="00210E5F" w:rsidP="00A92600">
      <w:pPr>
        <w:pStyle w:val="BodyA"/>
        <w:suppressAutoHyphens/>
        <w:spacing w:after="0" w:line="240" w:lineRule="auto"/>
        <w:rPr>
          <w:rStyle w:val="None"/>
          <w:rFonts w:ascii="Arial" w:eastAsia="Arial" w:hAnsi="Arial" w:cs="Arial"/>
        </w:rPr>
      </w:pPr>
      <w:r>
        <w:rPr>
          <w:rStyle w:val="None"/>
          <w:rFonts w:ascii="Arial" w:hAnsi="Arial"/>
        </w:rPr>
        <w:t>+49 (0)6104 944895</w:t>
      </w:r>
    </w:p>
    <w:sectPr w:rsidR="002F225F" w:rsidRPr="00F23BAD">
      <w:headerReference w:type="default" r:id="rId31"/>
      <w:footerReference w:type="default" r:id="rId32"/>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3CEB7" w14:textId="77777777" w:rsidR="00E23547" w:rsidRDefault="00E23547">
      <w:r>
        <w:separator/>
      </w:r>
    </w:p>
  </w:endnote>
  <w:endnote w:type="continuationSeparator" w:id="0">
    <w:p w14:paraId="7B0C56DD" w14:textId="77777777" w:rsidR="00E23547" w:rsidRDefault="00E2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AF08" w14:textId="77777777" w:rsidR="002F225F" w:rsidRDefault="002F225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7EFC6" w14:textId="77777777" w:rsidR="00E23547" w:rsidRDefault="00E23547">
      <w:r>
        <w:separator/>
      </w:r>
    </w:p>
  </w:footnote>
  <w:footnote w:type="continuationSeparator" w:id="0">
    <w:p w14:paraId="661FAFA0" w14:textId="77777777" w:rsidR="00E23547" w:rsidRDefault="00E2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370E" w14:textId="77777777" w:rsidR="002F225F" w:rsidRDefault="00FF6678">
    <w:pPr>
      <w:pStyle w:val="Header"/>
      <w:tabs>
        <w:tab w:val="clear" w:pos="9406"/>
        <w:tab w:val="right" w:pos="9046"/>
      </w:tabs>
    </w:pPr>
    <w:r>
      <w:rPr>
        <w:noProof/>
      </w:rPr>
      <w:drawing>
        <wp:anchor distT="152400" distB="152400" distL="152400" distR="152400" simplePos="0" relativeHeight="251658240" behindDoc="1" locked="0" layoutInCell="1" allowOverlap="1" wp14:anchorId="3F7D3999" wp14:editId="42177F58">
          <wp:simplePos x="0" y="0"/>
          <wp:positionH relativeFrom="page">
            <wp:posOffset>1028699</wp:posOffset>
          </wp:positionH>
          <wp:positionV relativeFrom="page">
            <wp:posOffset>438150</wp:posOffset>
          </wp:positionV>
          <wp:extent cx="1864362" cy="405767"/>
          <wp:effectExtent l="0" t="0" r="0" b="0"/>
          <wp:wrapNone/>
          <wp:docPr id="1073741825" name="officeArt object" descr="logo_UC_h_rgb.png"/>
          <wp:cNvGraphicFramePr/>
          <a:graphic xmlns:a="http://schemas.openxmlformats.org/drawingml/2006/main">
            <a:graphicData uri="http://schemas.openxmlformats.org/drawingml/2006/picture">
              <pic:pic xmlns:pic="http://schemas.openxmlformats.org/drawingml/2006/picture">
                <pic:nvPicPr>
                  <pic:cNvPr id="1073741825" name="logo_UC_h_rgb.png" descr="logo_UC_h_rgb.png"/>
                  <pic:cNvPicPr>
                    <a:picLocks noChangeAspect="1"/>
                  </pic:cNvPicPr>
                </pic:nvPicPr>
                <pic:blipFill>
                  <a:blip r:embed="rId1"/>
                  <a:stretch>
                    <a:fillRect/>
                  </a:stretch>
                </pic:blipFill>
                <pic:spPr>
                  <a:xfrm>
                    <a:off x="0" y="0"/>
                    <a:ext cx="1864362" cy="40576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7827"/>
    <w:multiLevelType w:val="hybridMultilevel"/>
    <w:tmpl w:val="79BA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40B41"/>
    <w:multiLevelType w:val="hybridMultilevel"/>
    <w:tmpl w:val="BB54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416F5"/>
    <w:multiLevelType w:val="hybridMultilevel"/>
    <w:tmpl w:val="CB3E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020A9"/>
    <w:multiLevelType w:val="hybridMultilevel"/>
    <w:tmpl w:val="63727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EC2199"/>
    <w:multiLevelType w:val="hybridMultilevel"/>
    <w:tmpl w:val="4DF2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C1E7D"/>
    <w:multiLevelType w:val="hybridMultilevel"/>
    <w:tmpl w:val="84E6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121693">
    <w:abstractNumId w:val="5"/>
  </w:num>
  <w:num w:numId="2" w16cid:durableId="483280463">
    <w:abstractNumId w:val="2"/>
  </w:num>
  <w:num w:numId="3" w16cid:durableId="1105616578">
    <w:abstractNumId w:val="1"/>
  </w:num>
  <w:num w:numId="4" w16cid:durableId="2092585258">
    <w:abstractNumId w:val="4"/>
  </w:num>
  <w:num w:numId="5" w16cid:durableId="826820226">
    <w:abstractNumId w:val="0"/>
  </w:num>
  <w:num w:numId="6" w16cid:durableId="1858614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5F"/>
    <w:rsid w:val="000072FD"/>
    <w:rsid w:val="000114D7"/>
    <w:rsid w:val="00013C5C"/>
    <w:rsid w:val="0001586F"/>
    <w:rsid w:val="000237BC"/>
    <w:rsid w:val="00034D1A"/>
    <w:rsid w:val="00040969"/>
    <w:rsid w:val="00046E11"/>
    <w:rsid w:val="00051CC5"/>
    <w:rsid w:val="00061672"/>
    <w:rsid w:val="00064C08"/>
    <w:rsid w:val="00070133"/>
    <w:rsid w:val="000A4B37"/>
    <w:rsid w:val="000B75AA"/>
    <w:rsid w:val="000B77F1"/>
    <w:rsid w:val="000C4577"/>
    <w:rsid w:val="00106B68"/>
    <w:rsid w:val="00112289"/>
    <w:rsid w:val="001124A1"/>
    <w:rsid w:val="00124274"/>
    <w:rsid w:val="00124EA4"/>
    <w:rsid w:val="00125C15"/>
    <w:rsid w:val="001358C3"/>
    <w:rsid w:val="0014463B"/>
    <w:rsid w:val="00154F05"/>
    <w:rsid w:val="00163706"/>
    <w:rsid w:val="00170445"/>
    <w:rsid w:val="00173808"/>
    <w:rsid w:val="00174BDB"/>
    <w:rsid w:val="001876B4"/>
    <w:rsid w:val="001906E9"/>
    <w:rsid w:val="001D382A"/>
    <w:rsid w:val="001D5AB1"/>
    <w:rsid w:val="001E2125"/>
    <w:rsid w:val="001E50BD"/>
    <w:rsid w:val="001E5E3E"/>
    <w:rsid w:val="001F4909"/>
    <w:rsid w:val="00203A4E"/>
    <w:rsid w:val="00210E5F"/>
    <w:rsid w:val="002131BD"/>
    <w:rsid w:val="00223A5B"/>
    <w:rsid w:val="00224DE3"/>
    <w:rsid w:val="00226E0B"/>
    <w:rsid w:val="002314CB"/>
    <w:rsid w:val="00232B25"/>
    <w:rsid w:val="00246D12"/>
    <w:rsid w:val="00250D77"/>
    <w:rsid w:val="00252072"/>
    <w:rsid w:val="00261CE1"/>
    <w:rsid w:val="00273010"/>
    <w:rsid w:val="00280502"/>
    <w:rsid w:val="00286096"/>
    <w:rsid w:val="00286709"/>
    <w:rsid w:val="002A2AC6"/>
    <w:rsid w:val="002A4385"/>
    <w:rsid w:val="002B43DF"/>
    <w:rsid w:val="002B46DC"/>
    <w:rsid w:val="002B50D9"/>
    <w:rsid w:val="002D1A96"/>
    <w:rsid w:val="002D33AE"/>
    <w:rsid w:val="002D426B"/>
    <w:rsid w:val="002E1007"/>
    <w:rsid w:val="002F225F"/>
    <w:rsid w:val="002F6161"/>
    <w:rsid w:val="003019F7"/>
    <w:rsid w:val="00306775"/>
    <w:rsid w:val="003068E2"/>
    <w:rsid w:val="00310650"/>
    <w:rsid w:val="0031177E"/>
    <w:rsid w:val="00341994"/>
    <w:rsid w:val="00346E06"/>
    <w:rsid w:val="00357182"/>
    <w:rsid w:val="003749DF"/>
    <w:rsid w:val="00380DA2"/>
    <w:rsid w:val="00395778"/>
    <w:rsid w:val="003979CD"/>
    <w:rsid w:val="003A3451"/>
    <w:rsid w:val="003A64E2"/>
    <w:rsid w:val="003B44D1"/>
    <w:rsid w:val="003B623A"/>
    <w:rsid w:val="003C0522"/>
    <w:rsid w:val="003D5928"/>
    <w:rsid w:val="003E0BB7"/>
    <w:rsid w:val="003E750D"/>
    <w:rsid w:val="00413248"/>
    <w:rsid w:val="00416DF2"/>
    <w:rsid w:val="00427F1D"/>
    <w:rsid w:val="00432359"/>
    <w:rsid w:val="00435530"/>
    <w:rsid w:val="00446E1A"/>
    <w:rsid w:val="00462BBB"/>
    <w:rsid w:val="004735A3"/>
    <w:rsid w:val="00473867"/>
    <w:rsid w:val="0047652D"/>
    <w:rsid w:val="0048070C"/>
    <w:rsid w:val="004B568F"/>
    <w:rsid w:val="004C0081"/>
    <w:rsid w:val="004C3BB1"/>
    <w:rsid w:val="004C4317"/>
    <w:rsid w:val="004C4689"/>
    <w:rsid w:val="004F1250"/>
    <w:rsid w:val="004F1D45"/>
    <w:rsid w:val="004F46C0"/>
    <w:rsid w:val="00502951"/>
    <w:rsid w:val="00503AF0"/>
    <w:rsid w:val="00503DD8"/>
    <w:rsid w:val="005041BA"/>
    <w:rsid w:val="005053DF"/>
    <w:rsid w:val="00510FB3"/>
    <w:rsid w:val="00523747"/>
    <w:rsid w:val="005248B5"/>
    <w:rsid w:val="00550404"/>
    <w:rsid w:val="005561CF"/>
    <w:rsid w:val="00557169"/>
    <w:rsid w:val="00566D81"/>
    <w:rsid w:val="00570AE5"/>
    <w:rsid w:val="0058193F"/>
    <w:rsid w:val="00587E1F"/>
    <w:rsid w:val="00595D0F"/>
    <w:rsid w:val="00597474"/>
    <w:rsid w:val="005A3DD3"/>
    <w:rsid w:val="005A761B"/>
    <w:rsid w:val="005B1CCC"/>
    <w:rsid w:val="005C4D19"/>
    <w:rsid w:val="005C6879"/>
    <w:rsid w:val="005D3F8B"/>
    <w:rsid w:val="005E6505"/>
    <w:rsid w:val="005F253E"/>
    <w:rsid w:val="00604AE6"/>
    <w:rsid w:val="00626604"/>
    <w:rsid w:val="0063009A"/>
    <w:rsid w:val="00632847"/>
    <w:rsid w:val="00641554"/>
    <w:rsid w:val="00650840"/>
    <w:rsid w:val="006508DE"/>
    <w:rsid w:val="00670AA5"/>
    <w:rsid w:val="00672424"/>
    <w:rsid w:val="006760C3"/>
    <w:rsid w:val="006826E3"/>
    <w:rsid w:val="006B56C2"/>
    <w:rsid w:val="006B72DA"/>
    <w:rsid w:val="006B7650"/>
    <w:rsid w:val="006C7D12"/>
    <w:rsid w:val="006D10A3"/>
    <w:rsid w:val="006D54B4"/>
    <w:rsid w:val="006D6348"/>
    <w:rsid w:val="006D7893"/>
    <w:rsid w:val="006E091A"/>
    <w:rsid w:val="006E6C51"/>
    <w:rsid w:val="006F36DA"/>
    <w:rsid w:val="00713001"/>
    <w:rsid w:val="00715741"/>
    <w:rsid w:val="0072000F"/>
    <w:rsid w:val="00725B0D"/>
    <w:rsid w:val="007516DD"/>
    <w:rsid w:val="00754FE1"/>
    <w:rsid w:val="00777E41"/>
    <w:rsid w:val="00781C24"/>
    <w:rsid w:val="00782EE7"/>
    <w:rsid w:val="00792BCC"/>
    <w:rsid w:val="007A7133"/>
    <w:rsid w:val="007C7481"/>
    <w:rsid w:val="007D0F4C"/>
    <w:rsid w:val="007E2712"/>
    <w:rsid w:val="007E74C4"/>
    <w:rsid w:val="007F15B8"/>
    <w:rsid w:val="007F73B8"/>
    <w:rsid w:val="007F779F"/>
    <w:rsid w:val="00802099"/>
    <w:rsid w:val="00806E72"/>
    <w:rsid w:val="00816783"/>
    <w:rsid w:val="0082563E"/>
    <w:rsid w:val="00826330"/>
    <w:rsid w:val="00853ADF"/>
    <w:rsid w:val="0086430D"/>
    <w:rsid w:val="0086506A"/>
    <w:rsid w:val="00873059"/>
    <w:rsid w:val="008856D0"/>
    <w:rsid w:val="00894D7B"/>
    <w:rsid w:val="008959D8"/>
    <w:rsid w:val="008B311D"/>
    <w:rsid w:val="008B4626"/>
    <w:rsid w:val="008C1C04"/>
    <w:rsid w:val="008D78A8"/>
    <w:rsid w:val="008E34E8"/>
    <w:rsid w:val="00900434"/>
    <w:rsid w:val="00906997"/>
    <w:rsid w:val="00922528"/>
    <w:rsid w:val="00926943"/>
    <w:rsid w:val="0094746F"/>
    <w:rsid w:val="00964503"/>
    <w:rsid w:val="00971CB6"/>
    <w:rsid w:val="00972521"/>
    <w:rsid w:val="0097315F"/>
    <w:rsid w:val="00973B64"/>
    <w:rsid w:val="0098090E"/>
    <w:rsid w:val="009844EF"/>
    <w:rsid w:val="00987AE2"/>
    <w:rsid w:val="00992293"/>
    <w:rsid w:val="009A3688"/>
    <w:rsid w:val="009B2412"/>
    <w:rsid w:val="009C4AB3"/>
    <w:rsid w:val="009C58A4"/>
    <w:rsid w:val="009C5FBD"/>
    <w:rsid w:val="009C7173"/>
    <w:rsid w:val="009E0591"/>
    <w:rsid w:val="009E5AED"/>
    <w:rsid w:val="009F070D"/>
    <w:rsid w:val="009F6EFD"/>
    <w:rsid w:val="00A13A2E"/>
    <w:rsid w:val="00A31BCC"/>
    <w:rsid w:val="00A332E8"/>
    <w:rsid w:val="00A42412"/>
    <w:rsid w:val="00A43DBF"/>
    <w:rsid w:val="00A46D00"/>
    <w:rsid w:val="00A77C51"/>
    <w:rsid w:val="00A91A17"/>
    <w:rsid w:val="00A92600"/>
    <w:rsid w:val="00AA5806"/>
    <w:rsid w:val="00AB63AA"/>
    <w:rsid w:val="00AC4AE8"/>
    <w:rsid w:val="00AC766B"/>
    <w:rsid w:val="00AD655C"/>
    <w:rsid w:val="00AD74C1"/>
    <w:rsid w:val="00AE11CA"/>
    <w:rsid w:val="00AF6A61"/>
    <w:rsid w:val="00AF77A5"/>
    <w:rsid w:val="00B10AF8"/>
    <w:rsid w:val="00B32300"/>
    <w:rsid w:val="00B42953"/>
    <w:rsid w:val="00B668FB"/>
    <w:rsid w:val="00B75C80"/>
    <w:rsid w:val="00B819A1"/>
    <w:rsid w:val="00B84D26"/>
    <w:rsid w:val="00B93BA7"/>
    <w:rsid w:val="00B946FB"/>
    <w:rsid w:val="00BA13E9"/>
    <w:rsid w:val="00BB4700"/>
    <w:rsid w:val="00BB5345"/>
    <w:rsid w:val="00BC47E2"/>
    <w:rsid w:val="00BC6A92"/>
    <w:rsid w:val="00BD2CB5"/>
    <w:rsid w:val="00BE05BC"/>
    <w:rsid w:val="00BE2705"/>
    <w:rsid w:val="00BE7453"/>
    <w:rsid w:val="00BF5B9F"/>
    <w:rsid w:val="00C01AEF"/>
    <w:rsid w:val="00C15641"/>
    <w:rsid w:val="00C22CE7"/>
    <w:rsid w:val="00C26F86"/>
    <w:rsid w:val="00C37566"/>
    <w:rsid w:val="00C40C94"/>
    <w:rsid w:val="00C51208"/>
    <w:rsid w:val="00C5440E"/>
    <w:rsid w:val="00C61A60"/>
    <w:rsid w:val="00C67976"/>
    <w:rsid w:val="00C73F6D"/>
    <w:rsid w:val="00C759E9"/>
    <w:rsid w:val="00C75A14"/>
    <w:rsid w:val="00C76314"/>
    <w:rsid w:val="00C767CF"/>
    <w:rsid w:val="00C84DE0"/>
    <w:rsid w:val="00C959E5"/>
    <w:rsid w:val="00CA0EE6"/>
    <w:rsid w:val="00CB2B8F"/>
    <w:rsid w:val="00CB4667"/>
    <w:rsid w:val="00CB6D03"/>
    <w:rsid w:val="00CB776F"/>
    <w:rsid w:val="00CC7035"/>
    <w:rsid w:val="00CD3199"/>
    <w:rsid w:val="00CD6DCA"/>
    <w:rsid w:val="00CE6A4F"/>
    <w:rsid w:val="00CE7231"/>
    <w:rsid w:val="00D0261E"/>
    <w:rsid w:val="00D046D5"/>
    <w:rsid w:val="00D1455E"/>
    <w:rsid w:val="00D147C0"/>
    <w:rsid w:val="00D3291F"/>
    <w:rsid w:val="00D37C93"/>
    <w:rsid w:val="00DA067E"/>
    <w:rsid w:val="00DA12B2"/>
    <w:rsid w:val="00DB245B"/>
    <w:rsid w:val="00DB7320"/>
    <w:rsid w:val="00DC450C"/>
    <w:rsid w:val="00DE0A1D"/>
    <w:rsid w:val="00DF4C78"/>
    <w:rsid w:val="00E23547"/>
    <w:rsid w:val="00E24FB0"/>
    <w:rsid w:val="00E25FEE"/>
    <w:rsid w:val="00E701D9"/>
    <w:rsid w:val="00E72203"/>
    <w:rsid w:val="00E766A1"/>
    <w:rsid w:val="00E8134A"/>
    <w:rsid w:val="00E84F42"/>
    <w:rsid w:val="00E97F64"/>
    <w:rsid w:val="00EB2C8C"/>
    <w:rsid w:val="00EB2E0C"/>
    <w:rsid w:val="00ED038C"/>
    <w:rsid w:val="00ED113C"/>
    <w:rsid w:val="00ED4553"/>
    <w:rsid w:val="00EF0D01"/>
    <w:rsid w:val="00EF37ED"/>
    <w:rsid w:val="00EF3A7A"/>
    <w:rsid w:val="00EF4938"/>
    <w:rsid w:val="00EF4BB6"/>
    <w:rsid w:val="00F07136"/>
    <w:rsid w:val="00F2260A"/>
    <w:rsid w:val="00F23BAD"/>
    <w:rsid w:val="00F273DF"/>
    <w:rsid w:val="00F32E61"/>
    <w:rsid w:val="00F33F6A"/>
    <w:rsid w:val="00F37A2A"/>
    <w:rsid w:val="00F420AC"/>
    <w:rsid w:val="00F42D9A"/>
    <w:rsid w:val="00F433B0"/>
    <w:rsid w:val="00F43631"/>
    <w:rsid w:val="00F46134"/>
    <w:rsid w:val="00F47E51"/>
    <w:rsid w:val="00F5558E"/>
    <w:rsid w:val="00F56541"/>
    <w:rsid w:val="00F636F6"/>
    <w:rsid w:val="00F64225"/>
    <w:rsid w:val="00F74E69"/>
    <w:rsid w:val="00F77923"/>
    <w:rsid w:val="00F77DC5"/>
    <w:rsid w:val="00F907A0"/>
    <w:rsid w:val="00F940D3"/>
    <w:rsid w:val="00FA0A41"/>
    <w:rsid w:val="00FA3150"/>
    <w:rsid w:val="00FC4F42"/>
    <w:rsid w:val="00FD0997"/>
    <w:rsid w:val="00FD3E9C"/>
    <w:rsid w:val="00FE0094"/>
    <w:rsid w:val="00FE0F22"/>
    <w:rsid w:val="00FE1A4E"/>
    <w:rsid w:val="00FE21BE"/>
    <w:rsid w:val="00FE5413"/>
    <w:rsid w:val="00FE77A7"/>
    <w:rsid w:val="00FF13C4"/>
    <w:rsid w:val="00FF3E82"/>
    <w:rsid w:val="00FF6678"/>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1B68"/>
  <w15:docId w15:val="{54939916-EAEA-4048-940A-A3AA47CA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ms-MY"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next w:val="Normal"/>
    <w:link w:val="Heading2Char"/>
    <w:uiPriority w:val="9"/>
    <w:unhideWhenUsed/>
    <w:qFormat/>
    <w:rsid w:val="006B72D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703"/>
        <w:tab w:val="right" w:pos="9406"/>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character" w:customStyle="1" w:styleId="NoneA">
    <w:name w:val="None A"/>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paragraph" w:customStyle="1" w:styleId="BodyB">
    <w:name w:val="Body B"/>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000FF"/>
      <w:u w:val="single" w:color="0000FF"/>
      <w:lang w:val="ms-MY"/>
    </w:rPr>
  </w:style>
  <w:style w:type="paragraph" w:customStyle="1" w:styleId="Default">
    <w:name w:val="Defaul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m5699633457212737020msoplaintext">
    <w:name w:val="m_5699633457212737020msoplaintext"/>
    <w:pPr>
      <w:spacing w:before="100" w:after="100"/>
    </w:pPr>
    <w:rPr>
      <w:rFonts w:cs="Arial Unicode MS"/>
      <w:color w:val="000000"/>
      <w:sz w:val="24"/>
      <w:szCs w:val="24"/>
      <w:u w:color="000000"/>
    </w:rPr>
  </w:style>
  <w:style w:type="paragraph" w:styleId="Caption">
    <w:name w:val="caption"/>
    <w:next w:val="BodyC"/>
    <w:pPr>
      <w:spacing w:after="200"/>
    </w:pPr>
    <w:rPr>
      <w:rFonts w:cs="Arial Unicode MS"/>
      <w:i/>
      <w:iCs/>
      <w:color w:val="A7A7A7"/>
      <w:sz w:val="18"/>
      <w:szCs w:val="18"/>
      <w:u w:color="A7A7A7"/>
      <w14:textOutline w14:w="12700" w14:cap="flat" w14:cmpd="sng" w14:algn="ctr">
        <w14:noFill/>
        <w14:prstDash w14:val="solid"/>
        <w14:miter w14:lim="400000"/>
      </w14:textOutline>
    </w:rPr>
  </w:style>
  <w:style w:type="paragraph" w:customStyle="1" w:styleId="BodyC">
    <w:name w:val="Body C"/>
    <w:rPr>
      <w:rFonts w:cs="Arial Unicode MS"/>
      <w:color w:val="000000"/>
      <w:sz w:val="24"/>
      <w:szCs w:val="24"/>
      <w:u w:color="000000"/>
      <w14:textOutline w14:w="12700" w14:cap="flat" w14:cmpd="sng" w14:algn="ctr">
        <w14:noFill/>
        <w14:prstDash w14:val="solid"/>
        <w14:miter w14:lim="400000"/>
      </w14:textOutline>
    </w:rPr>
  </w:style>
  <w:style w:type="paragraph" w:styleId="CommentText">
    <w:name w:val="annotation text"/>
    <w:link w:val="CommentTextChar"/>
    <w:pPr>
      <w:spacing w:after="200"/>
    </w:pPr>
    <w:rPr>
      <w:rFonts w:ascii="Calibri" w:eastAsia="Calibri" w:hAnsi="Calibri" w:cs="Calibri"/>
      <w:color w:val="000000"/>
      <w:u w:color="00000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046D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D04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6D5"/>
    <w:rPr>
      <w:rFonts w:ascii="Segoe UI" w:hAnsi="Segoe UI" w:cs="Segoe UI"/>
      <w:sz w:val="18"/>
      <w:szCs w:val="18"/>
    </w:rPr>
  </w:style>
  <w:style w:type="character" w:styleId="FollowedHyperlink">
    <w:name w:val="FollowedHyperlink"/>
    <w:basedOn w:val="DefaultParagraphFont"/>
    <w:uiPriority w:val="99"/>
    <w:semiHidden/>
    <w:unhideWhenUsed/>
    <w:rsid w:val="009F070D"/>
    <w:rPr>
      <w:color w:val="FF00FF" w:themeColor="followedHyperlink"/>
      <w:u w:val="single"/>
    </w:rPr>
  </w:style>
  <w:style w:type="character" w:styleId="UnresolvedMention">
    <w:name w:val="Unresolved Mention"/>
    <w:basedOn w:val="DefaultParagraphFont"/>
    <w:uiPriority w:val="99"/>
    <w:semiHidden/>
    <w:unhideWhenUsed/>
    <w:rsid w:val="00B946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87E1F"/>
    <w:pPr>
      <w:spacing w:after="0"/>
    </w:pPr>
    <w:rPr>
      <w:rFonts w:ascii="Times New Roman" w:eastAsia="Arial Unicode MS" w:hAnsi="Times New Roman" w:cs="Times New Roman"/>
      <w:b/>
      <w:bCs/>
      <w:color w:val="auto"/>
    </w:rPr>
  </w:style>
  <w:style w:type="character" w:customStyle="1" w:styleId="CommentTextChar">
    <w:name w:val="Comment Text Char"/>
    <w:basedOn w:val="DefaultParagraphFont"/>
    <w:link w:val="CommentText"/>
    <w:rsid w:val="00587E1F"/>
    <w:rPr>
      <w:rFonts w:ascii="Calibri" w:eastAsia="Calibri" w:hAnsi="Calibri" w:cs="Calibri"/>
      <w:color w:val="000000"/>
      <w:u w:color="000000"/>
    </w:rPr>
  </w:style>
  <w:style w:type="character" w:customStyle="1" w:styleId="CommentSubjectChar">
    <w:name w:val="Comment Subject Char"/>
    <w:basedOn w:val="CommentTextChar"/>
    <w:link w:val="CommentSubject"/>
    <w:uiPriority w:val="99"/>
    <w:semiHidden/>
    <w:rsid w:val="00587E1F"/>
    <w:rPr>
      <w:rFonts w:ascii="Calibri" w:eastAsia="Calibri" w:hAnsi="Calibri" w:cs="Calibri"/>
      <w:b/>
      <w:bCs/>
      <w:color w:val="000000"/>
      <w:u w:color="000000"/>
    </w:rPr>
  </w:style>
  <w:style w:type="character" w:customStyle="1" w:styleId="Heading2Char">
    <w:name w:val="Heading 2 Char"/>
    <w:basedOn w:val="DefaultParagraphFont"/>
    <w:link w:val="Heading2"/>
    <w:uiPriority w:val="9"/>
    <w:rsid w:val="006B72DA"/>
    <w:rPr>
      <w:rFonts w:asciiTheme="majorHAnsi" w:eastAsiaTheme="majorEastAsia" w:hAnsiTheme="majorHAnsi" w:cstheme="majorBidi"/>
      <w:color w:val="365F91" w:themeColor="accent1" w:themeShade="BF"/>
      <w:sz w:val="26"/>
      <w:szCs w:val="26"/>
    </w:rPr>
  </w:style>
  <w:style w:type="character" w:customStyle="1" w:styleId="Hyperlink1">
    <w:name w:val="Hyperlink.1"/>
    <w:basedOn w:val="None"/>
    <w:rsid w:val="00210E5F"/>
    <w:rPr>
      <w:rFonts w:ascii="Arial" w:eastAsia="Arial" w:hAnsi="Arial" w:cs="Arial"/>
      <w:outline w:val="0"/>
      <w:color w:val="0000FF"/>
      <w:u w:val="single" w:color="0000FF"/>
      <w:lang w:val="ms-MY"/>
    </w:rPr>
  </w:style>
  <w:style w:type="table" w:styleId="TableGrid">
    <w:name w:val="Table Grid"/>
    <w:basedOn w:val="TableNormal"/>
    <w:uiPriority w:val="39"/>
    <w:rsid w:val="00B42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2241">
      <w:bodyDiv w:val="1"/>
      <w:marLeft w:val="0"/>
      <w:marRight w:val="0"/>
      <w:marTop w:val="0"/>
      <w:marBottom w:val="0"/>
      <w:divBdr>
        <w:top w:val="none" w:sz="0" w:space="0" w:color="auto"/>
        <w:left w:val="none" w:sz="0" w:space="0" w:color="auto"/>
        <w:bottom w:val="none" w:sz="0" w:space="0" w:color="auto"/>
        <w:right w:val="none" w:sz="0" w:space="0" w:color="auto"/>
      </w:divBdr>
      <w:divsChild>
        <w:div w:id="849296255">
          <w:marLeft w:val="0"/>
          <w:marRight w:val="0"/>
          <w:marTop w:val="0"/>
          <w:marBottom w:val="0"/>
          <w:divBdr>
            <w:top w:val="none" w:sz="0" w:space="0" w:color="auto"/>
            <w:left w:val="none" w:sz="0" w:space="0" w:color="auto"/>
            <w:bottom w:val="none" w:sz="0" w:space="0" w:color="auto"/>
            <w:right w:val="none" w:sz="0" w:space="0" w:color="auto"/>
          </w:divBdr>
        </w:div>
        <w:div w:id="49695926">
          <w:marLeft w:val="0"/>
          <w:marRight w:val="0"/>
          <w:marTop w:val="0"/>
          <w:marBottom w:val="0"/>
          <w:divBdr>
            <w:top w:val="none" w:sz="0" w:space="0" w:color="auto"/>
            <w:left w:val="none" w:sz="0" w:space="0" w:color="auto"/>
            <w:bottom w:val="none" w:sz="0" w:space="0" w:color="auto"/>
            <w:right w:val="none" w:sz="0" w:space="0" w:color="auto"/>
          </w:divBdr>
        </w:div>
        <w:div w:id="264384008">
          <w:marLeft w:val="0"/>
          <w:marRight w:val="0"/>
          <w:marTop w:val="0"/>
          <w:marBottom w:val="0"/>
          <w:divBdr>
            <w:top w:val="none" w:sz="0" w:space="0" w:color="auto"/>
            <w:left w:val="none" w:sz="0" w:space="0" w:color="auto"/>
            <w:bottom w:val="none" w:sz="0" w:space="0" w:color="auto"/>
            <w:right w:val="none" w:sz="0" w:space="0" w:color="auto"/>
          </w:divBdr>
        </w:div>
      </w:divsChild>
    </w:div>
    <w:div w:id="271326036">
      <w:bodyDiv w:val="1"/>
      <w:marLeft w:val="0"/>
      <w:marRight w:val="0"/>
      <w:marTop w:val="0"/>
      <w:marBottom w:val="0"/>
      <w:divBdr>
        <w:top w:val="none" w:sz="0" w:space="0" w:color="auto"/>
        <w:left w:val="none" w:sz="0" w:space="0" w:color="auto"/>
        <w:bottom w:val="none" w:sz="0" w:space="0" w:color="auto"/>
        <w:right w:val="none" w:sz="0" w:space="0" w:color="auto"/>
      </w:divBdr>
    </w:div>
    <w:div w:id="525292688">
      <w:bodyDiv w:val="1"/>
      <w:marLeft w:val="0"/>
      <w:marRight w:val="0"/>
      <w:marTop w:val="0"/>
      <w:marBottom w:val="0"/>
      <w:divBdr>
        <w:top w:val="none" w:sz="0" w:space="0" w:color="auto"/>
        <w:left w:val="none" w:sz="0" w:space="0" w:color="auto"/>
        <w:bottom w:val="none" w:sz="0" w:space="0" w:color="auto"/>
        <w:right w:val="none" w:sz="0" w:space="0" w:color="auto"/>
      </w:divBdr>
    </w:div>
    <w:div w:id="643923872">
      <w:bodyDiv w:val="1"/>
      <w:marLeft w:val="0"/>
      <w:marRight w:val="0"/>
      <w:marTop w:val="0"/>
      <w:marBottom w:val="0"/>
      <w:divBdr>
        <w:top w:val="none" w:sz="0" w:space="0" w:color="auto"/>
        <w:left w:val="none" w:sz="0" w:space="0" w:color="auto"/>
        <w:bottom w:val="none" w:sz="0" w:space="0" w:color="auto"/>
        <w:right w:val="none" w:sz="0" w:space="0" w:color="auto"/>
      </w:divBdr>
    </w:div>
    <w:div w:id="1093744845">
      <w:bodyDiv w:val="1"/>
      <w:marLeft w:val="0"/>
      <w:marRight w:val="0"/>
      <w:marTop w:val="0"/>
      <w:marBottom w:val="0"/>
      <w:divBdr>
        <w:top w:val="none" w:sz="0" w:space="0" w:color="auto"/>
        <w:left w:val="none" w:sz="0" w:space="0" w:color="auto"/>
        <w:bottom w:val="none" w:sz="0" w:space="0" w:color="auto"/>
        <w:right w:val="none" w:sz="0" w:space="0" w:color="auto"/>
      </w:divBdr>
    </w:div>
    <w:div w:id="1176577583">
      <w:bodyDiv w:val="1"/>
      <w:marLeft w:val="0"/>
      <w:marRight w:val="0"/>
      <w:marTop w:val="0"/>
      <w:marBottom w:val="0"/>
      <w:divBdr>
        <w:top w:val="none" w:sz="0" w:space="0" w:color="auto"/>
        <w:left w:val="none" w:sz="0" w:space="0" w:color="auto"/>
        <w:bottom w:val="none" w:sz="0" w:space="0" w:color="auto"/>
        <w:right w:val="none" w:sz="0" w:space="0" w:color="auto"/>
      </w:divBdr>
    </w:div>
    <w:div w:id="1231885487">
      <w:bodyDiv w:val="1"/>
      <w:marLeft w:val="0"/>
      <w:marRight w:val="0"/>
      <w:marTop w:val="0"/>
      <w:marBottom w:val="0"/>
      <w:divBdr>
        <w:top w:val="none" w:sz="0" w:space="0" w:color="auto"/>
        <w:left w:val="none" w:sz="0" w:space="0" w:color="auto"/>
        <w:bottom w:val="none" w:sz="0" w:space="0" w:color="auto"/>
        <w:right w:val="none" w:sz="0" w:space="0" w:color="auto"/>
      </w:divBdr>
    </w:div>
    <w:div w:id="1583025459">
      <w:bodyDiv w:val="1"/>
      <w:marLeft w:val="0"/>
      <w:marRight w:val="0"/>
      <w:marTop w:val="0"/>
      <w:marBottom w:val="0"/>
      <w:divBdr>
        <w:top w:val="none" w:sz="0" w:space="0" w:color="auto"/>
        <w:left w:val="none" w:sz="0" w:space="0" w:color="auto"/>
        <w:bottom w:val="none" w:sz="0" w:space="0" w:color="auto"/>
        <w:right w:val="none" w:sz="0" w:space="0" w:color="auto"/>
      </w:divBdr>
    </w:div>
    <w:div w:id="1685208758">
      <w:bodyDiv w:val="1"/>
      <w:marLeft w:val="0"/>
      <w:marRight w:val="0"/>
      <w:marTop w:val="0"/>
      <w:marBottom w:val="0"/>
      <w:divBdr>
        <w:top w:val="none" w:sz="0" w:space="0" w:color="auto"/>
        <w:left w:val="none" w:sz="0" w:space="0" w:color="auto"/>
        <w:bottom w:val="none" w:sz="0" w:space="0" w:color="auto"/>
        <w:right w:val="none" w:sz="0" w:space="0" w:color="auto"/>
      </w:divBdr>
    </w:div>
    <w:div w:id="1787046004">
      <w:bodyDiv w:val="1"/>
      <w:marLeft w:val="0"/>
      <w:marRight w:val="0"/>
      <w:marTop w:val="0"/>
      <w:marBottom w:val="0"/>
      <w:divBdr>
        <w:top w:val="none" w:sz="0" w:space="0" w:color="auto"/>
        <w:left w:val="none" w:sz="0" w:space="0" w:color="auto"/>
        <w:bottom w:val="none" w:sz="0" w:space="0" w:color="auto"/>
        <w:right w:val="none" w:sz="0" w:space="0" w:color="auto"/>
      </w:divBdr>
    </w:div>
    <w:div w:id="1942831053">
      <w:bodyDiv w:val="1"/>
      <w:marLeft w:val="0"/>
      <w:marRight w:val="0"/>
      <w:marTop w:val="0"/>
      <w:marBottom w:val="0"/>
      <w:divBdr>
        <w:top w:val="none" w:sz="0" w:space="0" w:color="auto"/>
        <w:left w:val="none" w:sz="0" w:space="0" w:color="auto"/>
        <w:bottom w:val="none" w:sz="0" w:space="0" w:color="auto"/>
        <w:right w:val="none" w:sz="0" w:space="0" w:color="auto"/>
      </w:divBdr>
    </w:div>
    <w:div w:id="2121682140">
      <w:bodyDiv w:val="1"/>
      <w:marLeft w:val="0"/>
      <w:marRight w:val="0"/>
      <w:marTop w:val="0"/>
      <w:marBottom w:val="0"/>
      <w:divBdr>
        <w:top w:val="none" w:sz="0" w:space="0" w:color="auto"/>
        <w:left w:val="none" w:sz="0" w:space="0" w:color="auto"/>
        <w:bottom w:val="none" w:sz="0" w:space="0" w:color="auto"/>
        <w:right w:val="none" w:sz="0" w:space="0" w:color="auto"/>
      </w:divBdr>
      <w:divsChild>
        <w:div w:id="6951572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s://twitter.com/UC_capsclosures" TargetMode="External"/><Relationship Id="rId26" Type="http://schemas.openxmlformats.org/officeDocument/2006/relationships/hyperlink" Target="https://vimeo.com/user12014900" TargetMode="External"/><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unitedcaps-innovations.com/23-h-pak/" TargetMode="External"/><Relationship Id="rId17" Type="http://schemas.openxmlformats.org/officeDocument/2006/relationships/hyperlink" Target="http://www.unitedcaps.com/" TargetMode="External"/><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s://www.linkedin.com/company/unitedcaps/"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itedcaps.com" TargetMode="External"/><Relationship Id="rId24" Type="http://schemas.openxmlformats.org/officeDocument/2006/relationships/hyperlink" Target="https://www.youtube.com/channel/UCeGjct7eTkzJWDRPw6yoSyg"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7.jpeg"/><Relationship Id="rId28" Type="http://schemas.openxmlformats.org/officeDocument/2006/relationships/hyperlink" Target="https://www.xing.com/pages/unitedcaps" TargetMode="External"/><Relationship Id="rId10" Type="http://schemas.openxmlformats.org/officeDocument/2006/relationships/hyperlink" Target="https://www.unitedcaps-innovations.com/23-h-pak/" TargetMode="External"/><Relationship Id="rId19" Type="http://schemas.openxmlformats.org/officeDocument/2006/relationships/image" Target="media/image5.jpe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 Id="rId22" Type="http://schemas.openxmlformats.org/officeDocument/2006/relationships/hyperlink" Target="https://www.instagram.com/uc_capsclosures/" TargetMode="External"/><Relationship Id="rId27" Type="http://schemas.openxmlformats.org/officeDocument/2006/relationships/image" Target="media/image9.jpeg"/><Relationship Id="rId30" Type="http://schemas.openxmlformats.org/officeDocument/2006/relationships/hyperlink" Target="mailto:monika.d@duomedia.com"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C2DC8C143C764A934780875F3AF269" ma:contentTypeVersion="14" ma:contentTypeDescription="Create a new document." ma:contentTypeScope="" ma:versionID="e7f9b303423b4885b1198fe941257a31">
  <xsd:schema xmlns:xsd="http://www.w3.org/2001/XMLSchema" xmlns:xs="http://www.w3.org/2001/XMLSchema" xmlns:p="http://schemas.microsoft.com/office/2006/metadata/properties" xmlns:ns3="c5930407-9fcf-42ca-b658-17a6f6fba56e" xmlns:ns4="025af07e-e5fc-4d69-88f4-ac6cbaae7b4e" targetNamespace="http://schemas.microsoft.com/office/2006/metadata/properties" ma:root="true" ma:fieldsID="b7e51e5afa6e80048755b18fe7f97536" ns3:_="" ns4:_="">
    <xsd:import namespace="c5930407-9fcf-42ca-b658-17a6f6fba56e"/>
    <xsd:import namespace="025af07e-e5fc-4d69-88f4-ac6cbaae7b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0407-9fcf-42ca-b658-17a6f6fb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5af07e-e5fc-4d69-88f4-ac6cbaae7b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6CF18-23FE-40B7-9083-CD0358F8E9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490CEA-3B6E-4C48-8CF3-CE9AD0D670E8}">
  <ds:schemaRefs>
    <ds:schemaRef ds:uri="http://schemas.microsoft.com/sharepoint/v3/contenttype/forms"/>
  </ds:schemaRefs>
</ds:datastoreItem>
</file>

<file path=customXml/itemProps3.xml><?xml version="1.0" encoding="utf-8"?>
<ds:datastoreItem xmlns:ds="http://schemas.openxmlformats.org/officeDocument/2006/customXml" ds:itemID="{25934D52-001C-43D2-84FE-BDDE3E451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0407-9fcf-42ca-b658-17a6f6fba56e"/>
    <ds:schemaRef ds:uri="025af07e-e5fc-4d69-88f4-ac6cbaae7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812</Words>
  <Characters>4635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HB</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Cary Sherburne</dc:creator>
  <cp:lastModifiedBy>Mireia Rosello</cp:lastModifiedBy>
  <cp:revision>15</cp:revision>
  <cp:lastPrinted>2023-03-01T09:14:00Z</cp:lastPrinted>
  <dcterms:created xsi:type="dcterms:W3CDTF">2023-02-17T15:32:00Z</dcterms:created>
  <dcterms:modified xsi:type="dcterms:W3CDTF">2023-03-01T09:14:00Z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0x01010086C2DC8C143C764A934780875F3AF269</vt:lpwstr>
  </property>
</Properties>
</file>