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Pressemitteilung</w:t>
      </w:r>
    </w:p>
    <w:p w14:paraId="7F3041E7" w14:textId="17B3FE2D" w:rsidR="00C017D4" w:rsidRPr="006E0D75" w:rsidRDefault="00C017D4" w:rsidP="006E0070">
      <w:pPr>
        <w:rPr>
          <w:rFonts w:ascii="Helvetica" w:hAnsi="Helvetica" w:cs="Helvetica"/>
          <w:b/>
          <w:color w:val="auto"/>
          <w:sz w:val="36"/>
        </w:rPr>
      </w:pPr>
    </w:p>
    <w:p w14:paraId="66C2651E" w14:textId="7E2641B7" w:rsidR="00566382" w:rsidRPr="005A5D23" w:rsidRDefault="00566382" w:rsidP="00566382">
      <w:pPr>
        <w:rPr>
          <w:rFonts w:ascii="Helvetica" w:hAnsi="Helvetica" w:cs="Helvetica"/>
          <w:b/>
          <w:bCs/>
          <w:color w:val="auto"/>
          <w:sz w:val="28"/>
          <w:szCs w:val="28"/>
        </w:rPr>
      </w:pPr>
      <w:bookmarkStart w:id="0" w:name="_Hlk127518289"/>
      <w:r>
        <w:rPr>
          <w:rFonts w:ascii="Helvetica" w:hAnsi="Helvetica"/>
          <w:b/>
          <w:color w:val="auto"/>
          <w:sz w:val="28"/>
        </w:rPr>
        <w:t xml:space="preserve">Asahi </w:t>
      </w:r>
      <w:proofErr w:type="spellStart"/>
      <w:r>
        <w:rPr>
          <w:rFonts w:ascii="Helvetica" w:hAnsi="Helvetica"/>
          <w:b/>
          <w:color w:val="auto"/>
          <w:sz w:val="28"/>
        </w:rPr>
        <w:t>Photoproducts</w:t>
      </w:r>
      <w:proofErr w:type="spellEnd"/>
      <w:r>
        <w:rPr>
          <w:rFonts w:ascii="Helvetica" w:hAnsi="Helvetica"/>
          <w:b/>
          <w:color w:val="auto"/>
          <w:sz w:val="28"/>
        </w:rPr>
        <w:t xml:space="preserve"> installiert seine wasserauswaschbare Plattentechnologie im neuen Gallus Experience Center</w:t>
      </w:r>
    </w:p>
    <w:bookmarkEnd w:id="0"/>
    <w:p w14:paraId="6359C5C4" w14:textId="77777777" w:rsidR="00566382" w:rsidRDefault="00566382" w:rsidP="00566382">
      <w:pPr>
        <w:tabs>
          <w:tab w:val="left" w:pos="6360"/>
        </w:tabs>
        <w:rPr>
          <w:rFonts w:ascii="Helvetica" w:hAnsi="Helvetica" w:cs="Helvetica"/>
          <w:b/>
          <w:bCs/>
          <w:color w:val="auto"/>
          <w:sz w:val="24"/>
          <w:szCs w:val="24"/>
        </w:rPr>
      </w:pPr>
      <w:r>
        <w:rPr>
          <w:rFonts w:ascii="Helvetica" w:hAnsi="Helvetica"/>
          <w:b/>
          <w:color w:val="auto"/>
          <w:sz w:val="24"/>
        </w:rPr>
        <w:t>Präsentation der umweltverträglichen CleanPrint Druckplatten AWP</w:t>
      </w:r>
      <w:r>
        <w:rPr>
          <w:rFonts w:ascii="Helvetica" w:hAnsi="Helvetica"/>
          <w:b/>
          <w:color w:val="auto"/>
          <w:sz w:val="24"/>
          <w:vertAlign w:val="superscript"/>
        </w:rPr>
        <w:t>TM</w:t>
      </w:r>
      <w:r>
        <w:rPr>
          <w:rFonts w:ascii="Helvetica" w:hAnsi="Helvetica"/>
          <w:b/>
          <w:color w:val="auto"/>
          <w:sz w:val="24"/>
        </w:rPr>
        <w:t>-DEW und AWP</w:t>
      </w:r>
      <w:r>
        <w:rPr>
          <w:rFonts w:ascii="Helvetica" w:hAnsi="Helvetica"/>
          <w:b/>
          <w:color w:val="auto"/>
          <w:sz w:val="24"/>
          <w:vertAlign w:val="superscript"/>
        </w:rPr>
        <w:t>TM</w:t>
      </w:r>
      <w:r>
        <w:rPr>
          <w:rFonts w:ascii="Helvetica" w:hAnsi="Helvetica"/>
          <w:b/>
          <w:color w:val="auto"/>
          <w:sz w:val="24"/>
        </w:rPr>
        <w:t xml:space="preserve"> CleanFlat</w:t>
      </w:r>
    </w:p>
    <w:p w14:paraId="7AD1ECCC" w14:textId="126D0077" w:rsidR="00566382" w:rsidRDefault="00566382" w:rsidP="00566382">
      <w:pPr>
        <w:tabs>
          <w:tab w:val="left" w:pos="6360"/>
        </w:tabs>
        <w:rPr>
          <w:rFonts w:ascii="Helvetica" w:eastAsia="Times New Roman" w:hAnsi="Helvetica" w:cs="Helvetica"/>
          <w:bCs/>
          <w:color w:val="auto"/>
          <w:sz w:val="22"/>
        </w:rPr>
      </w:pPr>
      <w:r>
        <w:rPr>
          <w:rFonts w:ascii="Helvetica" w:hAnsi="Helvetica"/>
          <w:b/>
          <w:color w:val="auto"/>
          <w:sz w:val="22"/>
        </w:rPr>
        <w:t xml:space="preserve">Tokio, Japan, und Brüssel, Belgien, </w:t>
      </w:r>
      <w:r w:rsidR="000E6337">
        <w:rPr>
          <w:rFonts w:ascii="Helvetica" w:hAnsi="Helvetica"/>
          <w:b/>
          <w:color w:val="auto"/>
          <w:sz w:val="22"/>
        </w:rPr>
        <w:t>30</w:t>
      </w:r>
      <w:r>
        <w:rPr>
          <w:rFonts w:ascii="Helvetica" w:hAnsi="Helvetica"/>
          <w:b/>
          <w:color w:val="auto"/>
          <w:sz w:val="22"/>
        </w:rPr>
        <w:t xml:space="preserve">. </w:t>
      </w:r>
      <w:r w:rsidR="006E0D75">
        <w:rPr>
          <w:rFonts w:ascii="Helvetica" w:hAnsi="Helvetica"/>
          <w:b/>
          <w:color w:val="auto"/>
          <w:sz w:val="22"/>
        </w:rPr>
        <w:t xml:space="preserve">Mai </w:t>
      </w:r>
      <w:r>
        <w:rPr>
          <w:rFonts w:ascii="Helvetica" w:hAnsi="Helvetica"/>
          <w:b/>
          <w:color w:val="auto"/>
          <w:sz w:val="22"/>
        </w:rPr>
        <w:t xml:space="preserve">2023. </w:t>
      </w:r>
      <w:r>
        <w:rPr>
          <w:rFonts w:ascii="Helvetica" w:hAnsi="Helvetica"/>
          <w:color w:val="auto"/>
          <w:sz w:val="22"/>
        </w:rPr>
        <w:t xml:space="preserve">Asahi Photoproducts, ein führendes Unternehmen bei der Entwicklung von Photopolymer-Druckplatten für den Flexodruck, hat heute bekanntgegeben, dass es an der feierlichen Eröffnung der </w:t>
      </w:r>
      <w:hyperlink r:id="rId8" w:history="1">
        <w:r>
          <w:rPr>
            <w:rStyle w:val="Hyperlink"/>
            <w:rFonts w:ascii="Helvetica" w:hAnsi="Helvetica"/>
            <w:sz w:val="22"/>
          </w:rPr>
          <w:t>Gallus Experience Days</w:t>
        </w:r>
      </w:hyperlink>
      <w:r>
        <w:rPr>
          <w:rFonts w:ascii="Helvetica" w:hAnsi="Helvetica"/>
          <w:color w:val="auto"/>
          <w:sz w:val="22"/>
        </w:rPr>
        <w:t xml:space="preserve"> teilnehmen wird. Die Veranstaltung findet vom 21. bis 23. Juni 2023 im neuen Gallus Experience Center in St. Gallen, Schweiz, unter dem Motto „Celebrating Innovation and Collaboration“ statt. Dort wird Asahi bei Vorführungen seiner wasserauswaschbaren CleanPrint Druckplattentechnologie anwesend sein. Die Experten von Asahi werden an Ort und Stelle bereitstehen, um den interessierten Besuchern die Nachhaltigkeitsstrategie des Unternehmens zu erläutern und sie über die Zertifizierung zur Klimaneutralität für die Flexodruckplatte AWP</w:t>
      </w:r>
      <w:r>
        <w:rPr>
          <w:rFonts w:ascii="Helvetica" w:hAnsi="Helvetica"/>
          <w:color w:val="auto"/>
          <w:sz w:val="22"/>
          <w:vertAlign w:val="superscript"/>
        </w:rPr>
        <w:t>TM</w:t>
      </w:r>
      <w:r>
        <w:rPr>
          <w:rFonts w:ascii="Helvetica" w:hAnsi="Helvetica"/>
          <w:color w:val="auto"/>
          <w:sz w:val="22"/>
        </w:rPr>
        <w:t xml:space="preserve"> informieren. Darüber hinaus wird Dieter Niederstadt, Technical Marketing Manager von Asahi, in seinem Vortrag </w:t>
      </w:r>
      <w:r>
        <w:rPr>
          <w:rFonts w:ascii="Helvetica" w:hAnsi="Helvetica"/>
          <w:i/>
          <w:color w:val="auto"/>
          <w:sz w:val="22"/>
        </w:rPr>
        <w:t>The Road Toward Solvent Zero</w:t>
      </w:r>
      <w:r>
        <w:rPr>
          <w:rFonts w:ascii="Helvetica" w:hAnsi="Helvetica"/>
          <w:color w:val="auto"/>
          <w:sz w:val="22"/>
        </w:rPr>
        <w:t xml:space="preserve"> über das neue Wasser-Recyclingsystem für die Prozessoren von wasserauswaschbaren Flexodruckplatten sprechen. </w:t>
      </w:r>
    </w:p>
    <w:p w14:paraId="4557217C" w14:textId="77777777" w:rsidR="00566382" w:rsidRDefault="00566382" w:rsidP="00566382">
      <w:pPr>
        <w:tabs>
          <w:tab w:val="left" w:pos="6360"/>
        </w:tabs>
        <w:rPr>
          <w:rFonts w:ascii="Helvetica" w:eastAsia="Times New Roman" w:hAnsi="Helvetica" w:cs="Helvetica"/>
          <w:bCs/>
          <w:color w:val="auto"/>
          <w:sz w:val="22"/>
        </w:rPr>
      </w:pPr>
      <w:r>
        <w:rPr>
          <w:rFonts w:ascii="Helvetica" w:hAnsi="Helvetica"/>
          <w:color w:val="auto"/>
          <w:sz w:val="22"/>
        </w:rPr>
        <w:t>„Die wasserauswaschbare Flexodruckplatte von Asahi ist bereits seit 15 Jahren auf dem Markt,“ sagt Dieter Niederstadt, „und wir werden auch weiterhin ihren Wert für die Branche und die Umwelt erhöhen. 2022 hat unsere wasserauswaschbare Druckplatte AWP</w:t>
      </w:r>
      <w:r>
        <w:rPr>
          <w:rFonts w:ascii="Helvetica" w:hAnsi="Helvetica"/>
          <w:color w:val="auto"/>
          <w:sz w:val="22"/>
          <w:vertAlign w:val="superscript"/>
        </w:rPr>
        <w:t>TM</w:t>
      </w:r>
      <w:r>
        <w:rPr>
          <w:rFonts w:ascii="Helvetica" w:hAnsi="Helvetica"/>
          <w:color w:val="auto"/>
          <w:sz w:val="22"/>
        </w:rPr>
        <w:t>-DEW in Partnerschaft mit The Carbon Trust die Zertifizierung zur Klimaneutralität erhalten und damit das Engagement das Unternehmens unterstrichen, bis zum Jahr 2050 in allen seinen Geschäftsbereichen die Klimaneutralität zu erreichen. Weiterhin werden wir die wasserauswaschbare FlatTop Plattenlösung AWP</w:t>
      </w:r>
      <w:r>
        <w:rPr>
          <w:rFonts w:ascii="Helvetica" w:hAnsi="Helvetica"/>
          <w:color w:val="auto"/>
          <w:sz w:val="22"/>
          <w:vertAlign w:val="superscript"/>
        </w:rPr>
        <w:t xml:space="preserve">TM </w:t>
      </w:r>
      <w:r>
        <w:rPr>
          <w:rFonts w:ascii="Helvetica" w:hAnsi="Helvetica"/>
          <w:color w:val="auto"/>
          <w:sz w:val="22"/>
        </w:rPr>
        <w:t xml:space="preserve">CleanFlat vorstellen, die sich durch eine hervorragende Konstanz auf der Druckmaschine auszeichnet. Wir freuen uns, den </w:t>
      </w:r>
      <w:r>
        <w:rPr>
          <w:rFonts w:ascii="Helvetica" w:hAnsi="Helvetica"/>
          <w:color w:val="auto"/>
          <w:sz w:val="22"/>
        </w:rPr>
        <w:lastRenderedPageBreak/>
        <w:t>Besuchern der Gallus Experience Days und der gesamten Flexodruck-Branche diese und andere wichtige Nachrichten überbringen zu können.“</w:t>
      </w:r>
    </w:p>
    <w:p w14:paraId="6306C6E9" w14:textId="6881869C" w:rsidR="00566382" w:rsidRDefault="00566382" w:rsidP="00566382">
      <w:pPr>
        <w:rPr>
          <w:rFonts w:ascii="Helvetica" w:eastAsia="Times New Roman" w:hAnsi="Helvetica" w:cs="Helvetica"/>
          <w:color w:val="auto"/>
          <w:sz w:val="22"/>
        </w:rPr>
      </w:pPr>
      <w:bookmarkStart w:id="1" w:name="_Hlk77583118"/>
      <w:r>
        <w:rPr>
          <w:rFonts w:ascii="Helvetica" w:hAnsi="Helvetica"/>
          <w:color w:val="auto"/>
          <w:sz w:val="22"/>
        </w:rPr>
        <w:t xml:space="preserve">Gallus erwartet, im Verlauf der Veranstaltung </w:t>
      </w:r>
      <w:bookmarkStart w:id="2" w:name="_Hlk135757932"/>
      <w:r>
        <w:rPr>
          <w:rFonts w:ascii="Helvetica" w:hAnsi="Helvetica"/>
          <w:color w:val="auto"/>
          <w:sz w:val="22"/>
        </w:rPr>
        <w:t>bis zu 800 Kunden</w:t>
      </w:r>
      <w:bookmarkEnd w:id="2"/>
      <w:r>
        <w:rPr>
          <w:rFonts w:ascii="Helvetica" w:hAnsi="Helvetica"/>
          <w:color w:val="auto"/>
          <w:sz w:val="22"/>
        </w:rPr>
        <w:t xml:space="preserve"> </w:t>
      </w:r>
      <w:bookmarkStart w:id="3" w:name="_Hlk135758286"/>
      <w:r>
        <w:rPr>
          <w:rFonts w:ascii="Helvetica" w:hAnsi="Helvetica"/>
          <w:color w:val="auto"/>
          <w:sz w:val="22"/>
        </w:rPr>
        <w:t xml:space="preserve">sowie zahlreiche Vertreter der Presse begrüßen zu können. </w:t>
      </w:r>
      <w:bookmarkEnd w:id="3"/>
      <w:r>
        <w:rPr>
          <w:rFonts w:ascii="Helvetica" w:hAnsi="Helvetica"/>
          <w:color w:val="auto"/>
          <w:sz w:val="22"/>
        </w:rPr>
        <w:t>Asahi hat in enger Zusammenarbeit mit Gallus und Esko direkt im Center eine Produktionslinie für auswaschbare Flexodruckplatten aufgebaut, die das Interesse des Unternehmens an einer langfristigen Partnerschaft unterstreicht.</w:t>
      </w:r>
    </w:p>
    <w:p w14:paraId="5F66D943" w14:textId="55644097" w:rsidR="00566382" w:rsidRPr="001C5984" w:rsidRDefault="00566382" w:rsidP="00566382">
      <w:pPr>
        <w:rPr>
          <w:rFonts w:ascii="Helvetica" w:hAnsi="Helvetica" w:cs="Helvetica"/>
          <w:color w:val="auto"/>
          <w:sz w:val="22"/>
        </w:rPr>
      </w:pPr>
      <w:r>
        <w:rPr>
          <w:rFonts w:ascii="Helvetica" w:hAnsi="Helvetica"/>
          <w:color w:val="auto"/>
          <w:sz w:val="22"/>
        </w:rPr>
        <w:t xml:space="preserve">Für die Anmeldung nutzen Sie bitte diesen Link: </w:t>
      </w:r>
      <w:hyperlink r:id="rId9" w:history="1">
        <w:r>
          <w:rPr>
            <w:rStyle w:val="Hyperlink"/>
            <w:rFonts w:ascii="Helvetica" w:hAnsi="Helvetica"/>
            <w:sz w:val="22"/>
          </w:rPr>
          <w:t>https://www.gallus-group.com/gallus/events/gallus-experience-days</w:t>
        </w:r>
      </w:hyperlink>
    </w:p>
    <w:p w14:paraId="07A9BC7B" w14:textId="3BD5484C" w:rsidR="00566382" w:rsidRDefault="00566382" w:rsidP="00566382">
      <w:pPr>
        <w:rPr>
          <w:rFonts w:ascii="Helvetica" w:eastAsia="Times New Roman" w:hAnsi="Helvetica" w:cs="Helvetica"/>
          <w:color w:val="auto"/>
          <w:sz w:val="22"/>
        </w:rPr>
      </w:pPr>
      <w:r>
        <w:rPr>
          <w:rFonts w:ascii="Helvetica" w:hAnsi="Helvetica"/>
          <w:color w:val="auto"/>
          <w:sz w:val="22"/>
        </w:rPr>
        <w:t>Für weitergehende Informationen zu den von Asahi ergriffenen Maßnahmen zum Erreichen der Klimaneutralität sowie zu dem von Asahi Photoproducts verfolgten Prozess zur Erlangung dieser jüngsten Zertifizierung für die wasserauswaschbare Flexodruckplatte Asahi AWP</w:t>
      </w:r>
      <w:r>
        <w:rPr>
          <w:rFonts w:ascii="Helvetica" w:hAnsi="Helvetica"/>
          <w:color w:val="auto"/>
          <w:sz w:val="22"/>
          <w:vertAlign w:val="superscript"/>
        </w:rPr>
        <w:t>TM</w:t>
      </w:r>
      <w:r>
        <w:rPr>
          <w:rFonts w:ascii="Helvetica" w:hAnsi="Helvetica"/>
          <w:color w:val="auto"/>
          <w:sz w:val="22"/>
        </w:rPr>
        <w:t xml:space="preserve">-DEW laden Sie sich bitte das Whitepaper </w:t>
      </w:r>
      <w:hyperlink r:id="rId10" w:history="1">
        <w:r>
          <w:rPr>
            <w:rStyle w:val="Hyperlink"/>
            <w:rFonts w:ascii="Helvetica" w:hAnsi="Helvetica"/>
            <w:i/>
            <w:sz w:val="22"/>
          </w:rPr>
          <w:t>Carbon Neutrality: A Goal Worth Pursuing</w:t>
        </w:r>
      </w:hyperlink>
      <w:r>
        <w:rPr>
          <w:rFonts w:ascii="Helvetica" w:hAnsi="Helvetica"/>
          <w:color w:val="auto"/>
          <w:sz w:val="22"/>
        </w:rPr>
        <w:t xml:space="preserve"> herunter.</w:t>
      </w:r>
    </w:p>
    <w:p w14:paraId="15B065B2" w14:textId="77777777" w:rsidR="00566382" w:rsidRDefault="00566382" w:rsidP="00566382">
      <w:pPr>
        <w:rPr>
          <w:rFonts w:ascii="Helvetica" w:eastAsia="Times New Roman" w:hAnsi="Helvetica" w:cs="Helvetica"/>
          <w:color w:val="auto"/>
          <w:sz w:val="22"/>
        </w:rPr>
      </w:pPr>
      <w:r>
        <w:rPr>
          <w:rFonts w:ascii="Helvetica" w:hAnsi="Helvetica"/>
          <w:color w:val="auto"/>
          <w:sz w:val="22"/>
        </w:rPr>
        <w:t xml:space="preserve">Weitere Informationen zu den umweltverträglichen Flexodruck-Lösungen von Asahi Photoproducts erhalten Sie auf </w:t>
      </w:r>
      <w:hyperlink r:id="rId11" w:history="1">
        <w:r>
          <w:rPr>
            <w:rStyle w:val="Hyperlink"/>
            <w:rFonts w:ascii="Helvetica" w:hAnsi="Helvetica"/>
            <w:sz w:val="22"/>
          </w:rPr>
          <w:t>www.asahi-photoproducts.com</w:t>
        </w:r>
      </w:hyperlink>
      <w:r>
        <w:rPr>
          <w:rFonts w:ascii="Helvetica" w:hAnsi="Helvetica"/>
          <w:color w:val="auto"/>
          <w:sz w:val="22"/>
        </w:rPr>
        <w:t xml:space="preserve">. </w:t>
      </w:r>
    </w:p>
    <w:p w14:paraId="7E74BC40" w14:textId="77777777" w:rsidR="00566382" w:rsidRPr="006E0D75" w:rsidRDefault="00566382" w:rsidP="00566382">
      <w:pPr>
        <w:rPr>
          <w:rFonts w:ascii="Helvetica" w:eastAsia="Times New Roman" w:hAnsi="Helvetica" w:cs="Helvetica"/>
          <w:color w:val="auto"/>
          <w:sz w:val="22"/>
        </w:rPr>
      </w:pPr>
    </w:p>
    <w:p w14:paraId="20C4B81A" w14:textId="77777777" w:rsidR="00415E2D" w:rsidRPr="00340F42" w:rsidRDefault="00415E2D" w:rsidP="00415E2D">
      <w:pPr>
        <w:ind w:left="3600"/>
        <w:rPr>
          <w:rFonts w:ascii="Helvetica" w:hAnsi="Helvetica"/>
          <w:color w:val="auto"/>
        </w:rPr>
      </w:pPr>
      <w:r>
        <w:rPr>
          <w:rFonts w:ascii="Helvetica" w:hAnsi="Helvetica"/>
          <w:color w:val="auto"/>
        </w:rPr>
        <w:t>—ENDE—</w:t>
      </w:r>
    </w:p>
    <w:bookmarkEnd w:id="1"/>
    <w:p w14:paraId="5CFC7F05" w14:textId="652CACBD" w:rsidR="006E0070" w:rsidRPr="006E0D75" w:rsidRDefault="006E0070" w:rsidP="009604FC">
      <w:pPr>
        <w:rPr>
          <w:rFonts w:ascii="Helvetica" w:hAnsi="Helvetica" w:cs="Helvetica"/>
          <w:color w:val="auto"/>
          <w:szCs w:val="20"/>
        </w:rPr>
      </w:pPr>
    </w:p>
    <w:p w14:paraId="7F7C8D54" w14:textId="28588325" w:rsidR="006E0070" w:rsidRPr="00566382" w:rsidRDefault="006E0070" w:rsidP="006E0070">
      <w:pPr>
        <w:rPr>
          <w:rFonts w:ascii="Helvetica" w:hAnsi="Helvetica" w:cs="Helvetica"/>
          <w:b/>
          <w:color w:val="auto"/>
          <w:szCs w:val="20"/>
        </w:rPr>
      </w:pPr>
      <w:r>
        <w:rPr>
          <w:rFonts w:ascii="Helvetica" w:hAnsi="Helvetica"/>
          <w:b/>
          <w:color w:val="auto"/>
        </w:rPr>
        <w:t xml:space="preserve">Über Asahi </w:t>
      </w:r>
      <w:proofErr w:type="spellStart"/>
      <w:r>
        <w:rPr>
          <w:rFonts w:ascii="Helvetica" w:hAnsi="Helvetica"/>
          <w:b/>
          <w:color w:val="auto"/>
        </w:rPr>
        <w:t>Photoproducts</w:t>
      </w:r>
      <w:proofErr w:type="spellEnd"/>
      <w:r>
        <w:rPr>
          <w:rFonts w:ascii="Helvetica" w:hAnsi="Helvetica"/>
          <w:b/>
          <w:color w:val="auto"/>
        </w:rPr>
        <w:t xml:space="preserve"> </w:t>
      </w:r>
    </w:p>
    <w:p w14:paraId="47DDFE11" w14:textId="77777777" w:rsidR="00D5553B" w:rsidRPr="00566382" w:rsidRDefault="00D5553B" w:rsidP="00D5553B">
      <w:pPr>
        <w:rPr>
          <w:rFonts w:ascii="Helvetica" w:hAnsi="Helvetica" w:cs="Helvetica"/>
          <w:bCs/>
          <w:color w:val="auto"/>
          <w:szCs w:val="20"/>
        </w:rPr>
      </w:pPr>
      <w:r>
        <w:rPr>
          <w:rFonts w:ascii="Helvetica" w:hAnsi="Helvetica"/>
          <w:color w:val="auto"/>
        </w:rPr>
        <w:t xml:space="preserve">Asahi Photoproducts wurde 1973 gründet und ist eine Tochtergesellschaft der Asahi Kasei Corporation mit 100-jähriger Historie. Asahi Photoproducts gehört zu den führenden Wegbereitern für die Entwicklung von Photopolymer-Flexodruckplatten. Das Unternehmen hat es sich zum Ziel gesetzt, die Druckbranche durch Schaffung hochwertiger Flexodrucklösungen und kontinuierliche Innovationen im Einklang mit der Umwelt weiterzuentwickeln. Folgen Sie Asahi Photoproducts auf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14"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tgtFrame="_blank" tooltip="„Asahi Photoproducts auf LinkedIn“"/>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16"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tgtFrame="_blank" tooltip="&quot;Asahi Photoproducts auf YouTub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18"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8" tgtFrame="_blank" tooltip="&quot;Asahi auf Faceboo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0D754D5C" w:rsidR="006E0070" w:rsidRPr="007B07FF" w:rsidRDefault="00D5553B" w:rsidP="006E0070">
      <w:pPr>
        <w:rPr>
          <w:rFonts w:ascii="Helvetica" w:hAnsi="Helvetica" w:cs="Helvetica"/>
          <w:b/>
          <w:color w:val="auto"/>
          <w:szCs w:val="20"/>
        </w:rPr>
      </w:pPr>
      <w:r>
        <w:rPr>
          <w:rFonts w:ascii="Helvetica" w:hAnsi="Helvetica"/>
          <w:color w:val="auto"/>
        </w:rPr>
        <w:t xml:space="preserve">Weitere Informationen erhalten Sie auf </w:t>
      </w:r>
      <w:hyperlink r:id="rId20" w:history="1">
        <w:r>
          <w:rPr>
            <w:rStyle w:val="Hyperlink"/>
            <w:rFonts w:ascii="Helvetica" w:hAnsi="Helvetica"/>
            <w:color w:val="0070C0"/>
          </w:rPr>
          <w:t>www.asahi-photoproducts.com</w:t>
        </w:r>
      </w:hyperlink>
      <w:r>
        <w:rPr>
          <w:rFonts w:ascii="Helvetica" w:hAnsi="Helvetica"/>
          <w:color w:val="auto"/>
        </w:rPr>
        <w:t xml:space="preserve"> und bei diesen Ansprechpartnern: </w:t>
      </w:r>
      <w:r>
        <w:rPr>
          <w:rFonts w:ascii="Helvetica" w:hAnsi="Helvetica"/>
          <w:color w:val="auto"/>
        </w:rPr>
        <w:br/>
      </w:r>
    </w:p>
    <w:tbl>
      <w:tblPr>
        <w:tblStyle w:val="Tabellenraster"/>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35C98"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color w:val="auto"/>
              </w:rPr>
              <w:t>duomedia</w:t>
            </w:r>
          </w:p>
          <w:p w14:paraId="1127D9F3" w14:textId="77777777" w:rsidR="004D7A70" w:rsidRPr="00DB24A9" w:rsidRDefault="00000000" w:rsidP="00A83454">
            <w:pPr>
              <w:rPr>
                <w:rStyle w:val="Hyperlink"/>
                <w:rFonts w:ascii="Helvetica" w:hAnsi="Helvetica"/>
                <w:color w:val="0070C0"/>
              </w:rPr>
            </w:pPr>
            <w:hyperlink r:id="rId21">
              <w:r>
                <w:rPr>
                  <w:rStyle w:val="Hyperlink"/>
                  <w:rFonts w:ascii="Helvetica" w:hAnsi="Helvetic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color w:val="auto"/>
              </w:rPr>
              <w:t>Asahi Photoproducts Europe n.v. /s.a.</w:t>
            </w:r>
          </w:p>
          <w:p w14:paraId="28B89407" w14:textId="18079EBD" w:rsidR="004D7A70" w:rsidRPr="00DB24A9" w:rsidRDefault="00000000" w:rsidP="00A83454">
            <w:pPr>
              <w:rPr>
                <w:rFonts w:ascii="Helvetica" w:hAnsi="Helvetica"/>
                <w:color w:val="0070C0"/>
              </w:rPr>
            </w:pPr>
            <w:hyperlink r:id="rId22">
              <w:r>
                <w:rPr>
                  <w:rStyle w:val="Hyperlink"/>
                  <w:rFonts w:ascii="Helvetica" w:hAnsi="Helvetic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color w:val="auto"/>
              </w:rPr>
              <w:t>+49(0)2301 946743</w:t>
            </w:r>
          </w:p>
          <w:p w14:paraId="035CD53A" w14:textId="77777777" w:rsidR="00ED4874" w:rsidRDefault="00ED4874"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rPr>
        <w:lastRenderedPageBreak/>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rPr>
      </w:pPr>
    </w:p>
    <w:p w14:paraId="0ED07A24" w14:textId="77777777" w:rsidR="00DB24A9" w:rsidRDefault="00DB24A9" w:rsidP="007B07FF">
      <w:pPr>
        <w:tabs>
          <w:tab w:val="left" w:pos="1272"/>
        </w:tabs>
        <w:rPr>
          <w:rFonts w:ascii="Helvetica" w:hAnsi="Helvetica" w:cs="Helvetica"/>
          <w:b/>
          <w:bCs/>
          <w:color w:val="auto"/>
          <w:szCs w:val="20"/>
        </w:rPr>
      </w:pPr>
    </w:p>
    <w:p w14:paraId="7D7C897B" w14:textId="6E224941" w:rsidR="00566382" w:rsidRDefault="00566382">
      <w:pPr>
        <w:rPr>
          <w:rFonts w:ascii="Helvetica" w:hAnsi="Helvetica" w:cs="Helvetica"/>
          <w:b/>
          <w:bCs/>
          <w:color w:val="auto"/>
          <w:szCs w:val="20"/>
        </w:rPr>
      </w:pPr>
    </w:p>
    <w:p w14:paraId="732F6BAD" w14:textId="0567E302" w:rsidR="0036066A" w:rsidRDefault="002478CC" w:rsidP="007B07FF">
      <w:pPr>
        <w:tabs>
          <w:tab w:val="left" w:pos="1272"/>
        </w:tabs>
        <w:rPr>
          <w:rFonts w:ascii="Helvetica" w:hAnsi="Helvetica" w:cs="Helvetica"/>
          <w:b/>
          <w:bCs/>
          <w:color w:val="auto"/>
          <w:szCs w:val="20"/>
        </w:rPr>
      </w:pPr>
      <w:r>
        <w:rPr>
          <w:rFonts w:ascii="Helvetica" w:hAnsi="Helvetica"/>
          <w:b/>
          <w:color w:val="auto"/>
        </w:rPr>
        <w:t>Bild und Bildunterschrift:</w:t>
      </w:r>
    </w:p>
    <w:p w14:paraId="5CABB9A8" w14:textId="77777777" w:rsidR="00566382" w:rsidRDefault="00566382" w:rsidP="00566382">
      <w:pPr>
        <w:rPr>
          <w:rFonts w:ascii="Helvetica" w:hAnsi="Helvetica"/>
          <w:color w:val="auto"/>
          <w:sz w:val="22"/>
          <w:lang w:val="en-GB"/>
        </w:rPr>
      </w:pPr>
    </w:p>
    <w:p w14:paraId="42FE4264" w14:textId="77777777" w:rsidR="00566382" w:rsidRDefault="00566382" w:rsidP="00566382">
      <w:pPr>
        <w:rPr>
          <w:rFonts w:ascii="Helvetica" w:hAnsi="Helvetica"/>
          <w:color w:val="auto"/>
          <w:sz w:val="22"/>
        </w:rPr>
      </w:pPr>
      <w:r>
        <w:rPr>
          <w:rFonts w:ascii="Helvetica" w:hAnsi="Helvetica"/>
          <w:noProof/>
          <w:color w:val="auto"/>
          <w:sz w:val="22"/>
        </w:rPr>
        <w:drawing>
          <wp:inline distT="0" distB="0" distL="0" distR="0" wp14:anchorId="6A345E75" wp14:editId="7618AC02">
            <wp:extent cx="3486637" cy="1933845"/>
            <wp:effectExtent l="0" t="0" r="0" b="9525"/>
            <wp:docPr id="2016792922" name="Grafik 2016792922" descr="Ein Bild, das Text, Screenshot, Schrif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9574" name="Grafik 1" descr="Ein Bild, das Text, Screenshot, Schrift, Electric Blue (Farbe) enthält.&#10;&#10;Automatisch generierte Beschreibung"/>
                    <pic:cNvPicPr/>
                  </pic:nvPicPr>
                  <pic:blipFill>
                    <a:blip r:embed="rId24"/>
                    <a:stretch>
                      <a:fillRect/>
                    </a:stretch>
                  </pic:blipFill>
                  <pic:spPr>
                    <a:xfrm>
                      <a:off x="0" y="0"/>
                      <a:ext cx="3486637" cy="1933845"/>
                    </a:xfrm>
                    <a:prstGeom prst="rect">
                      <a:avLst/>
                    </a:prstGeom>
                  </pic:spPr>
                </pic:pic>
              </a:graphicData>
            </a:graphic>
          </wp:inline>
        </w:drawing>
      </w:r>
    </w:p>
    <w:p w14:paraId="2F45C06F" w14:textId="152C3587" w:rsidR="00566382" w:rsidRPr="00334B7F" w:rsidRDefault="00566382" w:rsidP="00566382">
      <w:pPr>
        <w:rPr>
          <w:rFonts w:ascii="Helvetica" w:hAnsi="Helvetica" w:cs="Helvetica"/>
          <w:color w:val="auto"/>
          <w:szCs w:val="20"/>
        </w:rPr>
      </w:pPr>
      <w:r>
        <w:rPr>
          <w:rFonts w:ascii="Helvetica" w:hAnsi="Helvetica"/>
          <w:color w:val="auto"/>
        </w:rPr>
        <w:t xml:space="preserve">Melden Sie sich hier an: </w:t>
      </w:r>
      <w:hyperlink r:id="rId25" w:history="1">
        <w:r>
          <w:rPr>
            <w:rStyle w:val="Hyperlink"/>
            <w:rFonts w:ascii="Helvetica" w:hAnsi="Helvetica"/>
          </w:rPr>
          <w:t>https://www.gallus-group.com/gallus/events/gallus-experience-days</w:t>
        </w:r>
      </w:hyperlink>
    </w:p>
    <w:p w14:paraId="21F42E74" w14:textId="77777777" w:rsidR="00566382" w:rsidRPr="006E0D75" w:rsidRDefault="00566382" w:rsidP="00566382">
      <w:pPr>
        <w:rPr>
          <w:rFonts w:ascii="Helvetica" w:hAnsi="Helvetica"/>
          <w:color w:val="auto"/>
          <w:sz w:val="22"/>
        </w:rPr>
      </w:pPr>
    </w:p>
    <w:p w14:paraId="2FA6E099" w14:textId="77777777" w:rsidR="00566382" w:rsidRPr="006E0D75" w:rsidRDefault="00566382" w:rsidP="00566382">
      <w:pPr>
        <w:rPr>
          <w:rFonts w:ascii="Helvetica" w:hAnsi="Helvetica"/>
          <w:color w:val="auto"/>
        </w:rPr>
      </w:pPr>
    </w:p>
    <w:p w14:paraId="300319DC" w14:textId="77777777" w:rsidR="00566382" w:rsidRDefault="00566382" w:rsidP="00566382">
      <w:pPr>
        <w:rPr>
          <w:rFonts w:ascii="Helvetica" w:hAnsi="Helvetica"/>
          <w:color w:val="auto"/>
        </w:rPr>
      </w:pPr>
      <w:r>
        <w:rPr>
          <w:noProof/>
        </w:rPr>
        <w:drawing>
          <wp:inline distT="0" distB="0" distL="0" distR="0" wp14:anchorId="2B8BC316" wp14:editId="2BC7EE4C">
            <wp:extent cx="2276475" cy="2058069"/>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6"/>
                    <a:stretch>
                      <a:fillRect/>
                    </a:stretch>
                  </pic:blipFill>
                  <pic:spPr>
                    <a:xfrm>
                      <a:off x="0" y="0"/>
                      <a:ext cx="2290436" cy="2070690"/>
                    </a:xfrm>
                    <a:prstGeom prst="rect">
                      <a:avLst/>
                    </a:prstGeom>
                  </pic:spPr>
                </pic:pic>
              </a:graphicData>
            </a:graphic>
          </wp:inline>
        </w:drawing>
      </w:r>
    </w:p>
    <w:p w14:paraId="49D1E268" w14:textId="0A8CE5C2" w:rsidR="00DA404E" w:rsidRPr="00440F91" w:rsidRDefault="00566382" w:rsidP="00F53FCF">
      <w:pPr>
        <w:rPr>
          <w:rFonts w:ascii="Helvetica" w:hAnsi="Helvetica" w:cs="Helvetica"/>
          <w:color w:val="auto"/>
          <w:szCs w:val="20"/>
        </w:rPr>
      </w:pPr>
      <w:r>
        <w:rPr>
          <w:rFonts w:ascii="Helvetica" w:hAnsi="Helvetica"/>
          <w:color w:val="auto"/>
        </w:rPr>
        <w:t>Das neue Wasser-Recyclingsystem von Asahi für Plattenprozessoren, das das Abwasservolumen um 75 % sowie die Menge an Auswaschmittel in jedem Waschzyklus um 60 % verringert.</w:t>
      </w:r>
    </w:p>
    <w:sectPr w:rsidR="00DA404E" w:rsidRPr="00440F91" w:rsidSect="00FA07BF">
      <w:footerReference w:type="default" r:id="rId27"/>
      <w:headerReference w:type="first" r:id="rId28"/>
      <w:footerReference w:type="first" r:id="rId29"/>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9FD22" w14:textId="77777777" w:rsidR="009A72BB" w:rsidRDefault="009A72BB">
      <w:pPr>
        <w:spacing w:after="0" w:line="240" w:lineRule="auto"/>
      </w:pPr>
      <w:r>
        <w:separator/>
      </w:r>
    </w:p>
  </w:endnote>
  <w:endnote w:type="continuationSeparator" w:id="0">
    <w:p w14:paraId="50AFD7A0" w14:textId="77777777" w:rsidR="009A72BB" w:rsidRDefault="009A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ellenraster"/>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BBF70" w14:textId="77777777" w:rsidR="009A72BB" w:rsidRDefault="009A72BB">
      <w:pPr>
        <w:spacing w:after="0" w:line="240" w:lineRule="auto"/>
      </w:pPr>
      <w:r>
        <w:separator/>
      </w:r>
    </w:p>
  </w:footnote>
  <w:footnote w:type="continuationSeparator" w:id="0">
    <w:p w14:paraId="3C2FE919" w14:textId="77777777" w:rsidR="009A72BB" w:rsidRDefault="009A7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Kopfzeile"/>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E6337"/>
    <w:rsid w:val="000F51AD"/>
    <w:rsid w:val="0012299C"/>
    <w:rsid w:val="00132AC4"/>
    <w:rsid w:val="00133F95"/>
    <w:rsid w:val="001360FB"/>
    <w:rsid w:val="00137914"/>
    <w:rsid w:val="0015135A"/>
    <w:rsid w:val="00172A2D"/>
    <w:rsid w:val="0018770A"/>
    <w:rsid w:val="00193EDF"/>
    <w:rsid w:val="001D28EE"/>
    <w:rsid w:val="001D5D7E"/>
    <w:rsid w:val="001E1161"/>
    <w:rsid w:val="001E1878"/>
    <w:rsid w:val="001E5EA8"/>
    <w:rsid w:val="001F32F2"/>
    <w:rsid w:val="00202EFF"/>
    <w:rsid w:val="002129FC"/>
    <w:rsid w:val="002212B3"/>
    <w:rsid w:val="00235612"/>
    <w:rsid w:val="002366B5"/>
    <w:rsid w:val="002447A4"/>
    <w:rsid w:val="002478CC"/>
    <w:rsid w:val="00262F29"/>
    <w:rsid w:val="00273299"/>
    <w:rsid w:val="0028462A"/>
    <w:rsid w:val="002A7BE3"/>
    <w:rsid w:val="002A7FD5"/>
    <w:rsid w:val="002C24AD"/>
    <w:rsid w:val="002D7FBE"/>
    <w:rsid w:val="00307049"/>
    <w:rsid w:val="003264D1"/>
    <w:rsid w:val="0033113E"/>
    <w:rsid w:val="00340F42"/>
    <w:rsid w:val="00344AB1"/>
    <w:rsid w:val="00352C2D"/>
    <w:rsid w:val="00353E2C"/>
    <w:rsid w:val="003540FB"/>
    <w:rsid w:val="00354459"/>
    <w:rsid w:val="0036066A"/>
    <w:rsid w:val="003637DD"/>
    <w:rsid w:val="00373A76"/>
    <w:rsid w:val="00384710"/>
    <w:rsid w:val="003A5CF5"/>
    <w:rsid w:val="003A79E5"/>
    <w:rsid w:val="003B4263"/>
    <w:rsid w:val="003C17B7"/>
    <w:rsid w:val="003C2E2D"/>
    <w:rsid w:val="003C5B8C"/>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66382"/>
    <w:rsid w:val="00585216"/>
    <w:rsid w:val="005B4AAA"/>
    <w:rsid w:val="005D3904"/>
    <w:rsid w:val="005E1E1D"/>
    <w:rsid w:val="005E5D29"/>
    <w:rsid w:val="005F4085"/>
    <w:rsid w:val="00600450"/>
    <w:rsid w:val="0060140B"/>
    <w:rsid w:val="00605411"/>
    <w:rsid w:val="00606389"/>
    <w:rsid w:val="00614F7D"/>
    <w:rsid w:val="00632E95"/>
    <w:rsid w:val="006446D6"/>
    <w:rsid w:val="006500FC"/>
    <w:rsid w:val="0068276C"/>
    <w:rsid w:val="00682D49"/>
    <w:rsid w:val="00683CE5"/>
    <w:rsid w:val="006A594B"/>
    <w:rsid w:val="006B2823"/>
    <w:rsid w:val="006B2916"/>
    <w:rsid w:val="006B7976"/>
    <w:rsid w:val="006C6684"/>
    <w:rsid w:val="006E0070"/>
    <w:rsid w:val="006E0D75"/>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52E67"/>
    <w:rsid w:val="00853536"/>
    <w:rsid w:val="00853FAA"/>
    <w:rsid w:val="00862234"/>
    <w:rsid w:val="008704BD"/>
    <w:rsid w:val="0088132D"/>
    <w:rsid w:val="00891025"/>
    <w:rsid w:val="008A374B"/>
    <w:rsid w:val="008B0ED3"/>
    <w:rsid w:val="008B7426"/>
    <w:rsid w:val="008C096E"/>
    <w:rsid w:val="008C7AAD"/>
    <w:rsid w:val="008D027B"/>
    <w:rsid w:val="008E3A79"/>
    <w:rsid w:val="008E4DAC"/>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A72BB"/>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151BE"/>
    <w:rsid w:val="00B210E8"/>
    <w:rsid w:val="00B23428"/>
    <w:rsid w:val="00B33E39"/>
    <w:rsid w:val="00B37D3A"/>
    <w:rsid w:val="00B428FA"/>
    <w:rsid w:val="00B56426"/>
    <w:rsid w:val="00B56E96"/>
    <w:rsid w:val="00B75369"/>
    <w:rsid w:val="00B753E8"/>
    <w:rsid w:val="00B865B9"/>
    <w:rsid w:val="00B948D6"/>
    <w:rsid w:val="00B95CF6"/>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4986"/>
    <w:rsid w:val="00D8769A"/>
    <w:rsid w:val="00D943A8"/>
    <w:rsid w:val="00DA404E"/>
    <w:rsid w:val="00DA4F3F"/>
    <w:rsid w:val="00DA754E"/>
    <w:rsid w:val="00DA7A5E"/>
    <w:rsid w:val="00DB24A9"/>
    <w:rsid w:val="00DD19DC"/>
    <w:rsid w:val="00DE675B"/>
    <w:rsid w:val="00E03ADE"/>
    <w:rsid w:val="00E26CD0"/>
    <w:rsid w:val="00E34FE6"/>
    <w:rsid w:val="00E371B0"/>
    <w:rsid w:val="00E8468E"/>
    <w:rsid w:val="00E90BC8"/>
    <w:rsid w:val="00E9287D"/>
    <w:rsid w:val="00EA7FC5"/>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53FCF"/>
    <w:rsid w:val="00F6134E"/>
    <w:rsid w:val="00F75441"/>
    <w:rsid w:val="00F91272"/>
    <w:rsid w:val="00F91F64"/>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1161"/>
    <w:rPr>
      <w:rFonts w:ascii="Helvetica Light" w:hAnsi="Helvetica Light"/>
      <w:sz w:val="20"/>
    </w:rPr>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nhideWhenUsed/>
    <w:qFormat/>
    <w:pPr>
      <w:spacing w:after="0" w:line="240" w:lineRule="auto"/>
    </w:pPr>
  </w:style>
  <w:style w:type="character" w:customStyle="1" w:styleId="KopfzeileZchn">
    <w:name w:val="Kopfzeile Zchn"/>
    <w:basedOn w:val="Absatz-Standardschriftart"/>
    <w:link w:val="Kopfzeile"/>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semiHidden/>
    <w:unhideWhenUsed/>
    <w:qFormat/>
    <w:pPr>
      <w:spacing w:after="200" w:line="240" w:lineRule="auto"/>
    </w:pPr>
    <w:rPr>
      <w:i/>
      <w:iCs/>
      <w:sz w:val="18"/>
      <w:szCs w:val="18"/>
    </w:rPr>
  </w:style>
  <w:style w:type="paragraph" w:customStyle="1" w:styleId="Contactgegevens">
    <w:name w:val="Contactgegeven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am">
    <w:name w:val="Naam"/>
    <w:basedOn w:val="Standard"/>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Absatz-Standardschriftart"/>
    <w:link w:val="Naam"/>
    <w:uiPriority w:val="1"/>
    <w:rsid w:val="001F32F2"/>
    <w:rPr>
      <w:rFonts w:ascii="Helvetica" w:hAnsi="Helvetica" w:cs="Times New Roman (Hoofdtekst CS)"/>
      <w:b/>
      <w:spacing w:val="21"/>
      <w:sz w:val="24"/>
    </w:rPr>
  </w:style>
  <w:style w:type="paragraph" w:customStyle="1" w:styleId="Adres">
    <w:name w:val="Adres"/>
    <w:basedOn w:val="Standard"/>
    <w:link w:val="AdresChar"/>
    <w:uiPriority w:val="4"/>
    <w:qFormat/>
    <w:rsid w:val="001F32F2"/>
    <w:pPr>
      <w:spacing w:after="200"/>
      <w:contextualSpacing/>
    </w:pPr>
    <w:rPr>
      <w:color w:val="005B9C"/>
      <w:sz w:val="15"/>
    </w:rPr>
  </w:style>
  <w:style w:type="character" w:customStyle="1" w:styleId="AdresChar">
    <w:name w:val="Adres Char"/>
    <w:basedOn w:val="Absatz-Standardschriftart"/>
    <w:link w:val="Adres"/>
    <w:uiPriority w:val="4"/>
    <w:rsid w:val="001F32F2"/>
    <w:rPr>
      <w:rFonts w:ascii="Helvetica Light" w:hAnsi="Helvetica Light"/>
      <w:color w:val="005B9C"/>
      <w:sz w:val="15"/>
    </w:rPr>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paragraph" w:customStyle="1" w:styleId="Basisalinea">
    <w:name w:val="[Basisalinea]"/>
    <w:basedOn w:val="Standard"/>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ellenraster">
    <w:name w:val="Table Grid"/>
    <w:basedOn w:val="NormaleTabelle"/>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F32F2"/>
    <w:rPr>
      <w:color w:val="3D859C" w:themeColor="hyperlink"/>
      <w:u w:val="single"/>
    </w:rPr>
  </w:style>
  <w:style w:type="character" w:styleId="NichtaufgelsteErwhnung">
    <w:name w:val="Unresolved Mention"/>
    <w:basedOn w:val="Absatz-Standardschriftart"/>
    <w:uiPriority w:val="99"/>
    <w:semiHidden/>
    <w:unhideWhenUsed/>
    <w:rsid w:val="001F32F2"/>
    <w:rPr>
      <w:color w:val="605E5C"/>
      <w:shd w:val="clear" w:color="auto" w:fill="E1DFDD"/>
    </w:rPr>
  </w:style>
  <w:style w:type="paragraph" w:customStyle="1" w:styleId="PHDnormal">
    <w:name w:val="PHD normal"/>
    <w:basedOn w:val="Standard"/>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BesuchterLink">
    <w:name w:val="FollowedHyperlink"/>
    <w:basedOn w:val="Absatz-Standardschriftart"/>
    <w:uiPriority w:val="99"/>
    <w:semiHidden/>
    <w:unhideWhenUsed/>
    <w:rsid w:val="00042A06"/>
    <w:rPr>
      <w:color w:val="A65E82" w:themeColor="followedHyperlink"/>
      <w:u w:val="single"/>
    </w:rPr>
  </w:style>
  <w:style w:type="character" w:styleId="Kommentarzeichen">
    <w:name w:val="annotation reference"/>
    <w:basedOn w:val="Absatz-Standardschriftart"/>
    <w:uiPriority w:val="99"/>
    <w:semiHidden/>
    <w:unhideWhenUsed/>
    <w:rsid w:val="008B0ED3"/>
    <w:rPr>
      <w:sz w:val="16"/>
      <w:szCs w:val="16"/>
    </w:rPr>
  </w:style>
  <w:style w:type="paragraph" w:styleId="Kommentartext">
    <w:name w:val="annotation text"/>
    <w:basedOn w:val="Standard"/>
    <w:link w:val="KommentartextZchn"/>
    <w:uiPriority w:val="99"/>
    <w:semiHidden/>
    <w:unhideWhenUsed/>
    <w:rsid w:val="008B0ED3"/>
    <w:pPr>
      <w:spacing w:line="240" w:lineRule="auto"/>
    </w:pPr>
    <w:rPr>
      <w:szCs w:val="20"/>
    </w:rPr>
  </w:style>
  <w:style w:type="character" w:customStyle="1" w:styleId="KommentartextZchn">
    <w:name w:val="Kommentartext Zchn"/>
    <w:basedOn w:val="Absatz-Standardschriftart"/>
    <w:link w:val="Kommentartext"/>
    <w:uiPriority w:val="99"/>
    <w:semiHidden/>
    <w:rsid w:val="008B0ED3"/>
    <w:rPr>
      <w:rFonts w:ascii="Helvetica Light" w:hAnsi="Helvetica Light"/>
      <w:sz w:val="20"/>
      <w:szCs w:val="20"/>
    </w:rPr>
  </w:style>
  <w:style w:type="paragraph" w:styleId="Kommentarthema">
    <w:name w:val="annotation subject"/>
    <w:basedOn w:val="Kommentartext"/>
    <w:next w:val="Kommentartext"/>
    <w:link w:val="KommentarthemaZchn"/>
    <w:uiPriority w:val="99"/>
    <w:semiHidden/>
    <w:unhideWhenUsed/>
    <w:rsid w:val="008B0ED3"/>
    <w:rPr>
      <w:b/>
      <w:bCs/>
    </w:rPr>
  </w:style>
  <w:style w:type="character" w:customStyle="1" w:styleId="KommentarthemaZchn">
    <w:name w:val="Kommentarthema Zchn"/>
    <w:basedOn w:val="KommentartextZchn"/>
    <w:link w:val="Kommentarthema"/>
    <w:uiPriority w:val="99"/>
    <w:semiHidden/>
    <w:rsid w:val="008B0ED3"/>
    <w:rPr>
      <w:rFonts w:ascii="Helvetica Light" w:hAnsi="Helvetica Light"/>
      <w:b/>
      <w:bCs/>
      <w:sz w:val="20"/>
      <w:szCs w:val="20"/>
    </w:rPr>
  </w:style>
  <w:style w:type="paragraph" w:styleId="Sprechblasentext">
    <w:name w:val="Balloon Text"/>
    <w:basedOn w:val="Standard"/>
    <w:link w:val="SprechblasentextZchn"/>
    <w:uiPriority w:val="99"/>
    <w:semiHidden/>
    <w:unhideWhenUsed/>
    <w:rsid w:val="007707E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berarbeitung">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lus-group.com/gallus/events/gallus-experience-days" TargetMode="External"/><Relationship Id="rId13" Type="http://schemas.openxmlformats.org/officeDocument/2006/relationships/image" Target="media/image1.png"/><Relationship Id="rId18" Type="http://schemas.openxmlformats.org/officeDocument/2006/relationships/hyperlink" Target="https://www.facebook.com/asahiphotoproducts/"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mailto:monika.d@duomedia.com" TargetMode="External"/><Relationship Id="rId7" Type="http://schemas.openxmlformats.org/officeDocument/2006/relationships/endnotes" Target="endnotes.xml"/><Relationship Id="rId12" Type="http://schemas.openxmlformats.org/officeDocument/2006/relationships/hyperlink" Target="https://twitter.com/asahiphoto" TargetMode="External"/><Relationship Id="rId17" Type="http://schemas.openxmlformats.org/officeDocument/2006/relationships/image" Target="media/image3.png"/><Relationship Id="rId25" Type="http://schemas.openxmlformats.org/officeDocument/2006/relationships/hyperlink" Target="https://www.gallus-group.com/gallus/events/gallus-experience-days" TargetMode="External"/><Relationship Id="rId2" Type="http://schemas.openxmlformats.org/officeDocument/2006/relationships/numbering" Target="numbering.xml"/><Relationship Id="rId16" Type="http://schemas.openxmlformats.org/officeDocument/2006/relationships/hyperlink" Target="https://www.youtube.com/channel/UC_-fQSWjcK2g2hJEPZHHNlw" TargetMode="External"/><Relationship Id="rId20" Type="http://schemas.openxmlformats.org/officeDocument/2006/relationships/hyperlink" Target="http://www.asahi-photoproducts.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ahi-photoproducts.com/"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hyperlink" Target="https://asahi-photoproducts.com/sustainability-a-goal-worth-pursuing/"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allus-group.com/gallus/events/gallus-experience-days" TargetMode="External"/><Relationship Id="rId14" Type="http://schemas.openxmlformats.org/officeDocument/2006/relationships/hyperlink" Target="https://www.linkedin.com/company/3780410" TargetMode="External"/><Relationship Id="rId22" Type="http://schemas.openxmlformats.org/officeDocument/2006/relationships/hyperlink" Target="mailto:dieter.niederstadt@asahi-photoproducts.com"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4044</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Monika Dürr</cp:lastModifiedBy>
  <cp:revision>2</cp:revision>
  <cp:lastPrinted>2020-11-10T12:36:00Z</cp:lastPrinted>
  <dcterms:created xsi:type="dcterms:W3CDTF">2023-05-26T07:06:00Z</dcterms:created>
  <dcterms:modified xsi:type="dcterms:W3CDTF">2023-05-26T07:06:00Z</dcterms:modified>
</cp:coreProperties>
</file>