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7B07FF" w:rsidRDefault="00C017D4" w:rsidP="006E0070">
      <w:pPr>
        <w:rPr>
          <w:rFonts w:ascii="Helvetica" w:hAnsi="Helvetica" w:cs="Helvetica"/>
          <w:b/>
          <w:color w:val="auto"/>
          <w:sz w:val="36"/>
        </w:rPr>
      </w:pPr>
      <w:r>
        <w:rPr>
          <w:rFonts w:ascii="Helvetica" w:hAnsi="Helvetica"/>
          <w:b/>
          <w:color w:val="auto"/>
          <w:sz w:val="36"/>
        </w:rPr>
        <w:t>Communiqué de presse</w:t>
      </w:r>
    </w:p>
    <w:p w14:paraId="7F3041E7" w14:textId="17B3FE2D" w:rsidR="00C017D4" w:rsidRPr="00545D39" w:rsidRDefault="00C017D4" w:rsidP="006E0070">
      <w:pPr>
        <w:rPr>
          <w:rFonts w:ascii="Helvetica" w:hAnsi="Helvetica" w:cs="Helvetica"/>
          <w:b/>
          <w:color w:val="auto"/>
          <w:sz w:val="36"/>
          <w:lang w:val="fr-FR"/>
        </w:rPr>
      </w:pPr>
    </w:p>
    <w:p w14:paraId="7AABA7A3" w14:textId="3D0BE7EA" w:rsidR="00582E36" w:rsidRPr="00DB24A9" w:rsidRDefault="00582E36" w:rsidP="00582E36">
      <w:pPr>
        <w:rPr>
          <w:rFonts w:ascii="Helvetica" w:hAnsi="Helvetica" w:cs="Helvetica"/>
          <w:b/>
          <w:bCs/>
          <w:color w:val="auto"/>
          <w:sz w:val="28"/>
          <w:szCs w:val="28"/>
        </w:rPr>
      </w:pPr>
      <w:bookmarkStart w:id="0" w:name="_Hlk77583118"/>
      <w:r>
        <w:rPr>
          <w:rFonts w:ascii="Helvetica" w:hAnsi="Helvetica"/>
          <w:b/>
          <w:color w:val="auto"/>
          <w:sz w:val="28"/>
        </w:rPr>
        <w:t xml:space="preserve">Asahi </w:t>
      </w:r>
      <w:proofErr w:type="spellStart"/>
      <w:r>
        <w:rPr>
          <w:rFonts w:ascii="Helvetica" w:hAnsi="Helvetica"/>
          <w:b/>
          <w:color w:val="auto"/>
          <w:sz w:val="28"/>
        </w:rPr>
        <w:t>Photoproducts</w:t>
      </w:r>
      <w:proofErr w:type="spellEnd"/>
      <w:r>
        <w:rPr>
          <w:rFonts w:ascii="Helvetica" w:hAnsi="Helvetica"/>
          <w:b/>
          <w:color w:val="auto"/>
          <w:sz w:val="28"/>
        </w:rPr>
        <w:t xml:space="preserve"> cible le ZÉRO solvant au </w:t>
      </w:r>
      <w:proofErr w:type="spellStart"/>
      <w:r>
        <w:rPr>
          <w:rFonts w:ascii="Helvetica" w:hAnsi="Helvetica"/>
          <w:b/>
          <w:color w:val="auto"/>
          <w:sz w:val="28"/>
        </w:rPr>
        <w:t>Labelexpo</w:t>
      </w:r>
      <w:proofErr w:type="spellEnd"/>
      <w:r>
        <w:rPr>
          <w:rFonts w:ascii="Helvetica" w:hAnsi="Helvetica"/>
          <w:b/>
          <w:color w:val="auto"/>
          <w:sz w:val="28"/>
        </w:rPr>
        <w:t xml:space="preserve"> Europe</w:t>
      </w:r>
      <w:r w:rsidR="00427222">
        <w:rPr>
          <w:rFonts w:ascii="Helvetica" w:hAnsi="Helvetica"/>
          <w:b/>
          <w:color w:val="auto"/>
          <w:sz w:val="28"/>
        </w:rPr>
        <w:t> </w:t>
      </w:r>
      <w:r>
        <w:rPr>
          <w:rFonts w:ascii="Helvetica" w:hAnsi="Helvetica"/>
          <w:b/>
          <w:color w:val="auto"/>
          <w:sz w:val="28"/>
        </w:rPr>
        <w:t>2023</w:t>
      </w:r>
    </w:p>
    <w:p w14:paraId="264AFF65" w14:textId="3F80CF25" w:rsidR="00582E36" w:rsidRPr="00DB24A9" w:rsidRDefault="00582E36" w:rsidP="00582E36">
      <w:pPr>
        <w:rPr>
          <w:rFonts w:ascii="Helvetica" w:hAnsi="Helvetica" w:cs="Helvetica"/>
          <w:b/>
          <w:bCs/>
          <w:color w:val="auto"/>
          <w:sz w:val="24"/>
          <w:szCs w:val="24"/>
        </w:rPr>
      </w:pPr>
      <w:r>
        <w:rPr>
          <w:rFonts w:ascii="Helvetica" w:hAnsi="Helvetica"/>
          <w:b/>
          <w:color w:val="auto"/>
          <w:sz w:val="24"/>
        </w:rPr>
        <w:t xml:space="preserve">La société présentera des plaques </w:t>
      </w:r>
      <w:proofErr w:type="spellStart"/>
      <w:r>
        <w:rPr>
          <w:rFonts w:ascii="Helvetica" w:hAnsi="Helvetica"/>
          <w:b/>
          <w:color w:val="auto"/>
          <w:sz w:val="24"/>
        </w:rPr>
        <w:t>flexographiques</w:t>
      </w:r>
      <w:proofErr w:type="spellEnd"/>
      <w:r>
        <w:rPr>
          <w:rFonts w:ascii="Helvetica" w:hAnsi="Helvetica"/>
          <w:b/>
          <w:color w:val="auto"/>
          <w:sz w:val="24"/>
        </w:rPr>
        <w:t xml:space="preserve"> gravables à l’eau et des plaques gravables </w:t>
      </w:r>
      <w:r w:rsidR="00DB37F1">
        <w:rPr>
          <w:rFonts w:ascii="Helvetica" w:hAnsi="Helvetica"/>
          <w:b/>
          <w:color w:val="auto"/>
          <w:sz w:val="24"/>
        </w:rPr>
        <w:t>avec</w:t>
      </w:r>
      <w:r>
        <w:rPr>
          <w:rFonts w:ascii="Helvetica" w:hAnsi="Helvetica"/>
          <w:b/>
          <w:color w:val="auto"/>
          <w:sz w:val="24"/>
        </w:rPr>
        <w:t xml:space="preserve"> une faible quantité de solvant, ainsi qu</w:t>
      </w:r>
      <w:r w:rsidR="00DB37F1">
        <w:rPr>
          <w:rFonts w:ascii="Helvetica" w:hAnsi="Helvetica"/>
          <w:b/>
          <w:color w:val="auto"/>
          <w:sz w:val="24"/>
        </w:rPr>
        <w:t>’une</w:t>
      </w:r>
      <w:r>
        <w:rPr>
          <w:rFonts w:ascii="Helvetica" w:hAnsi="Helvetica"/>
          <w:b/>
          <w:color w:val="auto"/>
          <w:sz w:val="24"/>
        </w:rPr>
        <w:t xml:space="preserve"> toute nouvelle unité de recyclage de l’eau</w:t>
      </w:r>
    </w:p>
    <w:p w14:paraId="26347DD1" w14:textId="77777777" w:rsidR="00582E36" w:rsidRPr="00DB24A9" w:rsidRDefault="00582E36" w:rsidP="00582E36">
      <w:pPr>
        <w:rPr>
          <w:rFonts w:ascii="Helvetica" w:eastAsia="Times New Roman" w:hAnsi="Helvetica" w:cs="Helvetica"/>
          <w:color w:val="auto"/>
          <w:sz w:val="22"/>
        </w:rPr>
      </w:pPr>
      <w:r>
        <w:rPr>
          <w:rFonts w:ascii="Helvetica" w:hAnsi="Helvetica"/>
          <w:b/>
          <w:color w:val="auto"/>
          <w:sz w:val="22"/>
        </w:rPr>
        <w:t>Tokyo, Japon, &amp; Bruxelles, Belgique, le 28 juin 2023.</w:t>
      </w:r>
      <w:r>
        <w:rPr>
          <w:rFonts w:ascii="Helvetica" w:hAnsi="Helvetica"/>
          <w:color w:val="auto"/>
          <w:sz w:val="22"/>
        </w:rPr>
        <w:t xml:space="preserve"> Asahi </w:t>
      </w:r>
      <w:proofErr w:type="spellStart"/>
      <w:r>
        <w:rPr>
          <w:rFonts w:ascii="Helvetica" w:hAnsi="Helvetica"/>
          <w:color w:val="auto"/>
          <w:sz w:val="22"/>
        </w:rPr>
        <w:t>Photoproducts</w:t>
      </w:r>
      <w:proofErr w:type="spellEnd"/>
      <w:r>
        <w:rPr>
          <w:rFonts w:ascii="Helvetica" w:hAnsi="Helvetica"/>
          <w:color w:val="auto"/>
          <w:sz w:val="22"/>
        </w:rPr>
        <w:t xml:space="preserve">, l’un des pionniers du développement de plaques photopolymères </w:t>
      </w:r>
      <w:proofErr w:type="spellStart"/>
      <w:r>
        <w:rPr>
          <w:rFonts w:ascii="Helvetica" w:hAnsi="Helvetica"/>
          <w:color w:val="auto"/>
          <w:sz w:val="22"/>
        </w:rPr>
        <w:t>flexographiques</w:t>
      </w:r>
      <w:proofErr w:type="spellEnd"/>
      <w:r>
        <w:rPr>
          <w:rFonts w:ascii="Helvetica" w:hAnsi="Helvetica"/>
          <w:color w:val="auto"/>
          <w:sz w:val="22"/>
        </w:rPr>
        <w:t xml:space="preserve">, vient d’annoncer qu’elle exposera au </w:t>
      </w:r>
      <w:proofErr w:type="spellStart"/>
      <w:r>
        <w:rPr>
          <w:rFonts w:ascii="Helvetica" w:hAnsi="Helvetica"/>
          <w:color w:val="auto"/>
          <w:sz w:val="22"/>
        </w:rPr>
        <w:t>Labelexpo</w:t>
      </w:r>
      <w:proofErr w:type="spellEnd"/>
      <w:r>
        <w:rPr>
          <w:rFonts w:ascii="Helvetica" w:hAnsi="Helvetica"/>
          <w:color w:val="auto"/>
          <w:sz w:val="22"/>
        </w:rPr>
        <w:t xml:space="preserve"> Europe, qui se tiendra du 11 au 14 septembre à Bruxelles. Asahi </w:t>
      </w:r>
      <w:proofErr w:type="spellStart"/>
      <w:r>
        <w:rPr>
          <w:rFonts w:ascii="Helvetica" w:hAnsi="Helvetica"/>
          <w:color w:val="auto"/>
          <w:sz w:val="22"/>
        </w:rPr>
        <w:t>Photoproducts</w:t>
      </w:r>
      <w:proofErr w:type="spellEnd"/>
      <w:r>
        <w:rPr>
          <w:rFonts w:ascii="Helvetica" w:hAnsi="Helvetica"/>
          <w:color w:val="auto"/>
          <w:sz w:val="22"/>
        </w:rPr>
        <w:t>, filiale d’Asahi Kasei, se trouvera sur le Stand 5a34, et les visiteurs pourront y découvrir comment le passage de plaques gravables au solvant à des plaques gravables à l’eau non seulement améliore les opérations sur le plan écologique, mais diminue aussi la quantité de déchets, améliore la qualité d'impression et réduit les délais d’exécution.</w:t>
      </w:r>
    </w:p>
    <w:p w14:paraId="46CB7046" w14:textId="135D0438" w:rsidR="00582E36" w:rsidRPr="00F70376" w:rsidRDefault="00582E36" w:rsidP="00582E36">
      <w:pPr>
        <w:rPr>
          <w:rFonts w:ascii="Helvetica" w:eastAsia="Times New Roman" w:hAnsi="Helvetica" w:cs="Helvetica"/>
          <w:color w:val="auto"/>
          <w:sz w:val="22"/>
        </w:rPr>
      </w:pPr>
      <w:r>
        <w:rPr>
          <w:rFonts w:ascii="Helvetica" w:hAnsi="Helvetica"/>
          <w:color w:val="auto"/>
          <w:sz w:val="22"/>
        </w:rPr>
        <w:t xml:space="preserve">« Nous sommes ravis d’exposer </w:t>
      </w:r>
      <w:r w:rsidR="00DB37F1">
        <w:rPr>
          <w:rFonts w:ascii="Helvetica" w:hAnsi="Helvetica"/>
          <w:color w:val="auto"/>
          <w:sz w:val="22"/>
        </w:rPr>
        <w:t>cette</w:t>
      </w:r>
      <w:r>
        <w:rPr>
          <w:rFonts w:ascii="Helvetica" w:hAnsi="Helvetica"/>
          <w:color w:val="auto"/>
          <w:sz w:val="22"/>
        </w:rPr>
        <w:t xml:space="preserve"> fois encore à </w:t>
      </w:r>
      <w:proofErr w:type="spellStart"/>
      <w:r>
        <w:rPr>
          <w:rFonts w:ascii="Helvetica" w:hAnsi="Helvetica"/>
          <w:color w:val="auto"/>
          <w:sz w:val="22"/>
        </w:rPr>
        <w:t>Labelexpo</w:t>
      </w:r>
      <w:proofErr w:type="spellEnd"/>
      <w:r>
        <w:rPr>
          <w:rFonts w:ascii="Helvetica" w:hAnsi="Helvetica"/>
          <w:color w:val="auto"/>
          <w:sz w:val="22"/>
        </w:rPr>
        <w:t xml:space="preserve"> Europe, le plus grand salon professionnel du secteur de l’étiquette », confie Dieter </w:t>
      </w:r>
      <w:proofErr w:type="spellStart"/>
      <w:r>
        <w:rPr>
          <w:rFonts w:ascii="Helvetica" w:hAnsi="Helvetica"/>
          <w:color w:val="auto"/>
          <w:sz w:val="22"/>
        </w:rPr>
        <w:t>Niederstadt</w:t>
      </w:r>
      <w:proofErr w:type="spellEnd"/>
      <w:r>
        <w:rPr>
          <w:rFonts w:ascii="Helvetica" w:hAnsi="Helvetica"/>
          <w:color w:val="auto"/>
          <w:sz w:val="22"/>
        </w:rPr>
        <w:t xml:space="preserve">, directeur technique du marketing d’Asahi </w:t>
      </w:r>
      <w:proofErr w:type="spellStart"/>
      <w:r>
        <w:rPr>
          <w:rFonts w:ascii="Helvetica" w:hAnsi="Helvetica"/>
          <w:color w:val="auto"/>
          <w:sz w:val="22"/>
        </w:rPr>
        <w:t>Photoproducts</w:t>
      </w:r>
      <w:proofErr w:type="spellEnd"/>
      <w:r>
        <w:rPr>
          <w:rFonts w:ascii="Helvetica" w:hAnsi="Helvetica"/>
          <w:color w:val="auto"/>
          <w:sz w:val="22"/>
        </w:rPr>
        <w:t>.</w:t>
      </w:r>
    </w:p>
    <w:p w14:paraId="059F13DC" w14:textId="40444354" w:rsidR="00582E36" w:rsidRPr="00F70376" w:rsidRDefault="00582E36" w:rsidP="00582E36">
      <w:pPr>
        <w:rPr>
          <w:rFonts w:ascii="Helvetica" w:eastAsia="Times New Roman" w:hAnsi="Helvetica" w:cs="Helvetica"/>
          <w:color w:val="auto"/>
          <w:sz w:val="22"/>
        </w:rPr>
      </w:pPr>
      <w:r>
        <w:rPr>
          <w:rFonts w:ascii="Helvetica" w:hAnsi="Helvetica"/>
          <w:color w:val="auto"/>
          <w:sz w:val="22"/>
        </w:rPr>
        <w:t xml:space="preserve">La </w:t>
      </w:r>
      <w:r w:rsidR="00DB37F1">
        <w:rPr>
          <w:rFonts w:ascii="Helvetica" w:hAnsi="Helvetica"/>
          <w:color w:val="auto"/>
          <w:sz w:val="22"/>
        </w:rPr>
        <w:t>majorité</w:t>
      </w:r>
      <w:r>
        <w:rPr>
          <w:rFonts w:ascii="Helvetica" w:hAnsi="Helvetica"/>
          <w:color w:val="auto"/>
          <w:sz w:val="22"/>
        </w:rPr>
        <w:t xml:space="preserve"> des clicheurs utilisent aujourd’hui </w:t>
      </w:r>
      <w:r w:rsidR="00DB37F1">
        <w:rPr>
          <w:rFonts w:ascii="Helvetica" w:hAnsi="Helvetica"/>
          <w:color w:val="auto"/>
          <w:sz w:val="22"/>
        </w:rPr>
        <w:t xml:space="preserve">encore </w:t>
      </w:r>
      <w:r>
        <w:rPr>
          <w:rFonts w:ascii="Helvetica" w:hAnsi="Helvetica"/>
          <w:color w:val="auto"/>
          <w:sz w:val="22"/>
        </w:rPr>
        <w:t xml:space="preserve">des technologies de confection de plaques au solvant, bien souvent synonymes d’odeurs désagréables dans l’environnement de travail. </w:t>
      </w:r>
      <w:r w:rsidR="00DB37F1">
        <w:rPr>
          <w:rFonts w:ascii="Helvetica" w:hAnsi="Helvetica"/>
          <w:color w:val="auto"/>
          <w:sz w:val="22"/>
        </w:rPr>
        <w:t xml:space="preserve">Actuellement, </w:t>
      </w:r>
      <w:r>
        <w:rPr>
          <w:rFonts w:ascii="Helvetica" w:hAnsi="Helvetica"/>
          <w:color w:val="auto"/>
          <w:sz w:val="22"/>
        </w:rPr>
        <w:t xml:space="preserve">nombreux sont ceux qui estiment que les fabricants </w:t>
      </w:r>
      <w:r w:rsidR="00DB37F1">
        <w:rPr>
          <w:rFonts w:ascii="Helvetica" w:hAnsi="Helvetica"/>
          <w:color w:val="auto"/>
          <w:sz w:val="22"/>
        </w:rPr>
        <w:t xml:space="preserve">se </w:t>
      </w:r>
      <w:r>
        <w:rPr>
          <w:rFonts w:ascii="Helvetica" w:hAnsi="Helvetica"/>
          <w:color w:val="auto"/>
          <w:sz w:val="22"/>
        </w:rPr>
        <w:t xml:space="preserve">doivent </w:t>
      </w:r>
      <w:r w:rsidR="00DB37F1">
        <w:rPr>
          <w:rFonts w:ascii="Helvetica" w:hAnsi="Helvetica"/>
          <w:color w:val="auto"/>
          <w:sz w:val="22"/>
        </w:rPr>
        <w:t xml:space="preserve">de </w:t>
      </w:r>
      <w:r>
        <w:rPr>
          <w:rFonts w:ascii="Helvetica" w:hAnsi="Helvetica"/>
          <w:color w:val="auto"/>
          <w:sz w:val="22"/>
        </w:rPr>
        <w:t>recourir à des pratiques respectueuses de l’environnement et proposer des solutions équilibrées, qui favorisent un meilleur environnement de travail.</w:t>
      </w:r>
    </w:p>
    <w:p w14:paraId="42C99E03" w14:textId="77777777" w:rsidR="00582E36" w:rsidRPr="00F70376" w:rsidRDefault="00582E36" w:rsidP="00582E36">
      <w:pPr>
        <w:rPr>
          <w:rFonts w:ascii="Helvetica" w:eastAsia="Times New Roman" w:hAnsi="Helvetica" w:cs="Helvetica"/>
          <w:color w:val="auto"/>
          <w:sz w:val="22"/>
        </w:rPr>
      </w:pPr>
      <w:r>
        <w:rPr>
          <w:rFonts w:ascii="Helvetica" w:hAnsi="Helvetica"/>
          <w:color w:val="auto"/>
          <w:sz w:val="22"/>
        </w:rPr>
        <w:t xml:space="preserve">Le secteur de l'impression d’emballage doit impérativement adopter des mesures en ce sens. </w:t>
      </w:r>
    </w:p>
    <w:p w14:paraId="4BBFB0AE" w14:textId="516039EE" w:rsidR="00582E36" w:rsidRPr="00F70376" w:rsidRDefault="00582E36" w:rsidP="00582E36">
      <w:pPr>
        <w:rPr>
          <w:rFonts w:ascii="Helvetica" w:eastAsia="Times New Roman" w:hAnsi="Helvetica" w:cs="Helvetica"/>
          <w:color w:val="auto"/>
          <w:sz w:val="22"/>
        </w:rPr>
      </w:pPr>
      <w:r>
        <w:rPr>
          <w:rFonts w:ascii="Helvetica" w:hAnsi="Helvetica"/>
          <w:color w:val="auto"/>
          <w:sz w:val="22"/>
        </w:rPr>
        <w:lastRenderedPageBreak/>
        <w:t xml:space="preserve">Cette volonté doit se traduire par la création d'un </w:t>
      </w:r>
      <w:r w:rsidR="00DB37F1">
        <w:rPr>
          <w:rFonts w:ascii="Helvetica" w:hAnsi="Helvetica"/>
          <w:color w:val="auto"/>
          <w:sz w:val="22"/>
        </w:rPr>
        <w:t xml:space="preserve">avenir </w:t>
      </w:r>
      <w:r>
        <w:rPr>
          <w:rFonts w:ascii="Helvetica" w:hAnsi="Helvetica"/>
          <w:color w:val="auto"/>
          <w:sz w:val="22"/>
        </w:rPr>
        <w:t>meilleur sur les sites de confection de plaques et par la prise en compte des personnes qui travaillent dans ces établissements. Asahi Kasei s’est toujours</w:t>
      </w:r>
      <w:r w:rsidR="00545D39">
        <w:rPr>
          <w:rFonts w:ascii="Helvetica" w:hAnsi="Helvetica"/>
          <w:color w:val="auto"/>
          <w:sz w:val="22"/>
        </w:rPr>
        <w:t xml:space="preserve"> </w:t>
      </w:r>
      <w:r w:rsidR="00545D39" w:rsidRPr="00BE695C">
        <w:rPr>
          <w:rFonts w:ascii="Helvetica" w:hAnsi="Helvetica"/>
          <w:color w:val="auto"/>
          <w:sz w:val="22"/>
        </w:rPr>
        <w:t>intéressé</w:t>
      </w:r>
      <w:r w:rsidRPr="00BE695C">
        <w:rPr>
          <w:rFonts w:ascii="Helvetica" w:hAnsi="Helvetica"/>
          <w:color w:val="auto"/>
          <w:sz w:val="22"/>
        </w:rPr>
        <w:t xml:space="preserve"> </w:t>
      </w:r>
      <w:r>
        <w:rPr>
          <w:rFonts w:ascii="Helvetica" w:hAnsi="Helvetica"/>
          <w:color w:val="auto"/>
          <w:sz w:val="22"/>
        </w:rPr>
        <w:t xml:space="preserve">à la </w:t>
      </w:r>
      <w:hyperlink r:id="rId8" w:history="1">
        <w:r>
          <w:rPr>
            <w:rStyle w:val="Hyperlink"/>
            <w:rFonts w:ascii="Helvetica" w:hAnsi="Helvetica"/>
            <w:sz w:val="22"/>
          </w:rPr>
          <w:t>« vie » et au « vivant »</w:t>
        </w:r>
      </w:hyperlink>
      <w:r>
        <w:rPr>
          <w:rFonts w:ascii="Helvetica" w:hAnsi="Helvetica"/>
          <w:color w:val="auto"/>
          <w:sz w:val="22"/>
        </w:rPr>
        <w:t>, et présente aujourd’hui toutes les étapes nécessaires pour que les sites de confection de plaques parviennent à ce</w:t>
      </w:r>
      <w:r w:rsidR="00DB37F1">
        <w:rPr>
          <w:rFonts w:ascii="Helvetica" w:hAnsi="Helvetica"/>
          <w:color w:val="auto"/>
          <w:sz w:val="22"/>
        </w:rPr>
        <w:t>t avenir</w:t>
      </w:r>
      <w:r>
        <w:rPr>
          <w:rFonts w:ascii="Helvetica" w:hAnsi="Helvetica"/>
          <w:color w:val="auto"/>
          <w:sz w:val="22"/>
        </w:rPr>
        <w:t xml:space="preserve"> meilleur.</w:t>
      </w:r>
    </w:p>
    <w:p w14:paraId="13E9EA04" w14:textId="27E6D7A7" w:rsidR="00582E36" w:rsidRDefault="00582E36" w:rsidP="00582E36">
      <w:pPr>
        <w:rPr>
          <w:rFonts w:ascii="Helvetica" w:eastAsia="Times New Roman" w:hAnsi="Helvetica" w:cs="Helvetica"/>
          <w:color w:val="auto"/>
          <w:sz w:val="22"/>
        </w:rPr>
      </w:pPr>
      <w:r>
        <w:rPr>
          <w:rFonts w:ascii="Helvetica" w:hAnsi="Helvetica"/>
          <w:color w:val="auto"/>
          <w:sz w:val="22"/>
        </w:rPr>
        <w:t xml:space="preserve">Asahi Kasei a </w:t>
      </w:r>
      <w:r w:rsidR="00DB37F1">
        <w:rPr>
          <w:rFonts w:ascii="Helvetica" w:hAnsi="Helvetica"/>
          <w:color w:val="auto"/>
          <w:sz w:val="22"/>
        </w:rPr>
        <w:t>développé</w:t>
      </w:r>
      <w:r>
        <w:rPr>
          <w:rFonts w:ascii="Helvetica" w:hAnsi="Helvetica"/>
          <w:color w:val="auto"/>
          <w:sz w:val="22"/>
        </w:rPr>
        <w:t xml:space="preserve"> une feuille de route spécifique permettant </w:t>
      </w:r>
      <w:r w:rsidR="00A92F78">
        <w:rPr>
          <w:rFonts w:ascii="Helvetica" w:hAnsi="Helvetica"/>
          <w:color w:val="auto"/>
          <w:sz w:val="22"/>
        </w:rPr>
        <w:t xml:space="preserve">aux entreprises </w:t>
      </w:r>
      <w:r>
        <w:rPr>
          <w:rFonts w:ascii="Helvetica" w:hAnsi="Helvetica"/>
          <w:color w:val="auto"/>
          <w:sz w:val="22"/>
        </w:rPr>
        <w:t>d’atteindre une solution ZÉRO solvant</w:t>
      </w:r>
      <w:r w:rsidR="00DB37F1">
        <w:rPr>
          <w:rFonts w:ascii="Helvetica" w:hAnsi="Helvetica"/>
          <w:color w:val="auto"/>
          <w:sz w:val="22"/>
        </w:rPr>
        <w:t>. Celle-ci</w:t>
      </w:r>
      <w:r>
        <w:rPr>
          <w:rFonts w:ascii="Helvetica" w:hAnsi="Helvetica"/>
          <w:color w:val="auto"/>
          <w:sz w:val="22"/>
        </w:rPr>
        <w:t xml:space="preserve"> contribuera </w:t>
      </w:r>
      <w:r w:rsidR="00DB37F1">
        <w:rPr>
          <w:rFonts w:ascii="Helvetica" w:hAnsi="Helvetica"/>
          <w:color w:val="auto"/>
          <w:sz w:val="22"/>
        </w:rPr>
        <w:t xml:space="preserve">non seulement </w:t>
      </w:r>
      <w:r>
        <w:rPr>
          <w:rFonts w:ascii="Helvetica" w:hAnsi="Helvetica"/>
          <w:color w:val="auto"/>
          <w:sz w:val="22"/>
        </w:rPr>
        <w:t xml:space="preserve">à des opérations de confection de plaques plus écologiques, mais créera ce faisant un environnement de travail plus sain et plus agréable au service de leur bien le plus précieux, à savoir leurs employés, à mesure qu'elles se rapprocheront d’un fonctionnement à ZÉRO solvant. La société dévoilera cette feuille de route au </w:t>
      </w:r>
      <w:proofErr w:type="spellStart"/>
      <w:r>
        <w:rPr>
          <w:rFonts w:ascii="Helvetica" w:hAnsi="Helvetica"/>
          <w:color w:val="auto"/>
          <w:sz w:val="22"/>
        </w:rPr>
        <w:t>Labelexpo</w:t>
      </w:r>
      <w:proofErr w:type="spellEnd"/>
      <w:r>
        <w:rPr>
          <w:rFonts w:ascii="Helvetica" w:hAnsi="Helvetica"/>
          <w:color w:val="auto"/>
          <w:sz w:val="22"/>
        </w:rPr>
        <w:t xml:space="preserve"> Europe, et </w:t>
      </w:r>
      <w:r w:rsidR="00DB37F1">
        <w:rPr>
          <w:rFonts w:ascii="Helvetica" w:hAnsi="Helvetica"/>
          <w:color w:val="auto"/>
          <w:sz w:val="22"/>
        </w:rPr>
        <w:t>présentera aux</w:t>
      </w:r>
      <w:r>
        <w:rPr>
          <w:rFonts w:ascii="Helvetica" w:hAnsi="Helvetica"/>
          <w:color w:val="auto"/>
          <w:sz w:val="22"/>
        </w:rPr>
        <w:t xml:space="preserve"> visiteurs </w:t>
      </w:r>
      <w:r w:rsidR="00DB37F1">
        <w:rPr>
          <w:rFonts w:ascii="Helvetica" w:hAnsi="Helvetica"/>
          <w:color w:val="auto"/>
          <w:sz w:val="22"/>
        </w:rPr>
        <w:t xml:space="preserve">quel est le </w:t>
      </w:r>
      <w:r>
        <w:rPr>
          <w:rFonts w:ascii="Helvetica" w:hAnsi="Helvetica"/>
          <w:color w:val="auto"/>
          <w:sz w:val="22"/>
        </w:rPr>
        <w:t>meilleur moyen pour atteindre un avenir à ZÉRO solvant.</w:t>
      </w:r>
    </w:p>
    <w:p w14:paraId="0FC35706" w14:textId="07E03716" w:rsidR="00582E36" w:rsidRDefault="00582E36" w:rsidP="00582E36">
      <w:pPr>
        <w:rPr>
          <w:rFonts w:ascii="Helvetica" w:eastAsia="Times New Roman" w:hAnsi="Helvetica" w:cs="Helvetica"/>
          <w:b/>
          <w:bCs/>
          <w:color w:val="auto"/>
          <w:sz w:val="22"/>
        </w:rPr>
      </w:pPr>
      <w:r>
        <w:rPr>
          <w:rFonts w:ascii="Helvetica" w:hAnsi="Helvetica"/>
          <w:b/>
          <w:color w:val="auto"/>
          <w:sz w:val="22"/>
        </w:rPr>
        <w:t xml:space="preserve">Une unité </w:t>
      </w:r>
      <w:r w:rsidR="00DB37F1">
        <w:rPr>
          <w:rFonts w:ascii="Helvetica" w:hAnsi="Helvetica"/>
          <w:b/>
          <w:color w:val="auto"/>
          <w:sz w:val="22"/>
        </w:rPr>
        <w:t xml:space="preserve">révolutionnaire </w:t>
      </w:r>
      <w:r>
        <w:rPr>
          <w:rFonts w:ascii="Helvetica" w:hAnsi="Helvetica"/>
          <w:b/>
          <w:color w:val="auto"/>
          <w:sz w:val="22"/>
        </w:rPr>
        <w:t>de recyclage de l’eau, qui réduit la quantité d’eaux usées et le recours au détergent</w:t>
      </w:r>
    </w:p>
    <w:p w14:paraId="53EE442A" w14:textId="6B395D32" w:rsidR="00582E36" w:rsidRPr="00AB5243" w:rsidRDefault="00582E36" w:rsidP="00582E36">
      <w:pPr>
        <w:rPr>
          <w:rFonts w:ascii="Helvetica" w:eastAsia="Times New Roman" w:hAnsi="Helvetica" w:cs="Helvetica"/>
          <w:color w:val="auto"/>
          <w:sz w:val="22"/>
        </w:rPr>
      </w:pPr>
      <w:r>
        <w:rPr>
          <w:rFonts w:ascii="Helvetica" w:hAnsi="Helvetica"/>
          <w:color w:val="auto"/>
          <w:sz w:val="22"/>
        </w:rPr>
        <w:t xml:space="preserve">Dans le cadre du </w:t>
      </w:r>
      <w:proofErr w:type="spellStart"/>
      <w:r>
        <w:rPr>
          <w:rFonts w:ascii="Helvetica" w:hAnsi="Helvetica"/>
          <w:color w:val="auto"/>
          <w:sz w:val="22"/>
        </w:rPr>
        <w:t>Labelexpo</w:t>
      </w:r>
      <w:proofErr w:type="spellEnd"/>
      <w:r>
        <w:rPr>
          <w:rFonts w:ascii="Helvetica" w:hAnsi="Helvetica"/>
          <w:color w:val="auto"/>
          <w:sz w:val="22"/>
        </w:rPr>
        <w:t xml:space="preserve"> Europe</w:t>
      </w:r>
      <w:r w:rsidR="00B21994">
        <w:rPr>
          <w:rFonts w:ascii="Helvetica" w:hAnsi="Helvetica"/>
          <w:color w:val="auto"/>
          <w:sz w:val="22"/>
        </w:rPr>
        <w:t> </w:t>
      </w:r>
      <w:r>
        <w:rPr>
          <w:rFonts w:ascii="Helvetica" w:hAnsi="Helvetica"/>
          <w:color w:val="auto"/>
          <w:sz w:val="22"/>
        </w:rPr>
        <w:t xml:space="preserve">2023, Asahi </w:t>
      </w:r>
      <w:proofErr w:type="spellStart"/>
      <w:r>
        <w:rPr>
          <w:rFonts w:ascii="Helvetica" w:hAnsi="Helvetica"/>
          <w:color w:val="auto"/>
          <w:sz w:val="22"/>
        </w:rPr>
        <w:t>Photoproducts</w:t>
      </w:r>
      <w:proofErr w:type="spellEnd"/>
      <w:r>
        <w:rPr>
          <w:rFonts w:ascii="Helvetica" w:hAnsi="Helvetica"/>
          <w:color w:val="auto"/>
          <w:sz w:val="22"/>
        </w:rPr>
        <w:t xml:space="preserve"> présentera également sa nouvelle unité de recyclage de l’eau AWP</w:t>
      </w:r>
      <w:r>
        <w:rPr>
          <w:rFonts w:ascii="Helvetica" w:hAnsi="Helvetica"/>
          <w:color w:val="auto"/>
          <w:sz w:val="22"/>
          <w:vertAlign w:val="superscript"/>
        </w:rPr>
        <w:t>TM</w:t>
      </w:r>
      <w:r>
        <w:rPr>
          <w:rFonts w:ascii="Helvetica" w:hAnsi="Helvetica"/>
          <w:color w:val="auto"/>
          <w:sz w:val="22"/>
        </w:rPr>
        <w:t xml:space="preserve"> à utiliser avec les systèmes de traitement de plaques AWP</w:t>
      </w:r>
      <w:r>
        <w:rPr>
          <w:rFonts w:ascii="Helvetica" w:hAnsi="Helvetica"/>
          <w:color w:val="auto"/>
          <w:sz w:val="22"/>
          <w:vertAlign w:val="superscript"/>
        </w:rPr>
        <w:t>TM</w:t>
      </w:r>
      <w:r>
        <w:rPr>
          <w:rFonts w:ascii="Helvetica" w:hAnsi="Helvetica"/>
          <w:color w:val="auto"/>
          <w:sz w:val="22"/>
        </w:rPr>
        <w:t xml:space="preserve">. Les plaques </w:t>
      </w:r>
      <w:proofErr w:type="spellStart"/>
      <w:r>
        <w:rPr>
          <w:rFonts w:ascii="Helvetica" w:hAnsi="Helvetica"/>
          <w:color w:val="auto"/>
          <w:sz w:val="22"/>
        </w:rPr>
        <w:t>flexographiques</w:t>
      </w:r>
      <w:proofErr w:type="spellEnd"/>
      <w:r>
        <w:rPr>
          <w:rFonts w:ascii="Helvetica" w:hAnsi="Helvetica"/>
          <w:color w:val="auto"/>
          <w:sz w:val="22"/>
        </w:rPr>
        <w:t xml:space="preserve"> gravables à l’eau </w:t>
      </w:r>
      <w:hyperlink r:id="rId9" w:history="1">
        <w:r>
          <w:rPr>
            <w:rStyle w:val="Hyperlink"/>
            <w:rFonts w:ascii="Helvetica" w:hAnsi="Helvetica"/>
            <w:sz w:val="22"/>
          </w:rPr>
          <w:t>AWP</w:t>
        </w:r>
        <w:r>
          <w:rPr>
            <w:rStyle w:val="Hyperlink"/>
            <w:rFonts w:ascii="Helvetica" w:hAnsi="Helvetica"/>
            <w:sz w:val="22"/>
            <w:vertAlign w:val="superscript"/>
          </w:rPr>
          <w:t>TM</w:t>
        </w:r>
        <w:r>
          <w:rPr>
            <w:rStyle w:val="Hyperlink"/>
            <w:rFonts w:ascii="Helvetica" w:hAnsi="Helvetica"/>
            <w:sz w:val="22"/>
          </w:rPr>
          <w:t xml:space="preserve">-DEW </w:t>
        </w:r>
        <w:proofErr w:type="spellStart"/>
        <w:r>
          <w:rPr>
            <w:rStyle w:val="Hyperlink"/>
            <w:rFonts w:ascii="Helvetica" w:hAnsi="Helvetica"/>
            <w:sz w:val="22"/>
          </w:rPr>
          <w:t>CleanPrint</w:t>
        </w:r>
        <w:proofErr w:type="spellEnd"/>
      </w:hyperlink>
      <w:r>
        <w:rPr>
          <w:rFonts w:ascii="Helvetica" w:hAnsi="Helvetica"/>
          <w:color w:val="auto"/>
          <w:sz w:val="22"/>
        </w:rPr>
        <w:t xml:space="preserve"> d’Asahi </w:t>
      </w:r>
      <w:proofErr w:type="spellStart"/>
      <w:r>
        <w:rPr>
          <w:rFonts w:ascii="Helvetica" w:hAnsi="Helvetica"/>
          <w:color w:val="auto"/>
          <w:sz w:val="22"/>
        </w:rPr>
        <w:t>Photoproducts</w:t>
      </w:r>
      <w:proofErr w:type="spellEnd"/>
      <w:r>
        <w:rPr>
          <w:rFonts w:ascii="Helvetica" w:hAnsi="Helvetica"/>
          <w:color w:val="auto"/>
          <w:sz w:val="22"/>
        </w:rPr>
        <w:t xml:space="preserve"> sont </w:t>
      </w:r>
      <w:hyperlink r:id="rId10" w:history="1">
        <w:r>
          <w:rPr>
            <w:rStyle w:val="Hyperlink"/>
            <w:rFonts w:ascii="Helvetica" w:hAnsi="Helvetica"/>
            <w:sz w:val="22"/>
          </w:rPr>
          <w:t>certifiées neutres en carbone</w:t>
        </w:r>
      </w:hyperlink>
      <w:r>
        <w:rPr>
          <w:rFonts w:ascii="Helvetica" w:hAnsi="Helvetica"/>
          <w:color w:val="auto"/>
          <w:sz w:val="22"/>
        </w:rPr>
        <w:t xml:space="preserve"> par le Carbon Trust. Et pour renforcer </w:t>
      </w:r>
      <w:r w:rsidR="00DB37F1">
        <w:rPr>
          <w:rFonts w:ascii="Helvetica" w:hAnsi="Helvetica"/>
          <w:color w:val="auto"/>
          <w:sz w:val="22"/>
        </w:rPr>
        <w:t>davantage</w:t>
      </w:r>
      <w:r>
        <w:rPr>
          <w:rFonts w:ascii="Helvetica" w:hAnsi="Helvetica"/>
          <w:color w:val="auto"/>
          <w:sz w:val="22"/>
        </w:rPr>
        <w:t xml:space="preserve"> la durabilité de ses solutions de confection de plaques, Asahi a mis au point </w:t>
      </w:r>
      <w:r w:rsidR="00DB37F1">
        <w:rPr>
          <w:rFonts w:ascii="Helvetica" w:hAnsi="Helvetica"/>
          <w:color w:val="auto"/>
          <w:sz w:val="22"/>
        </w:rPr>
        <w:t>un</w:t>
      </w:r>
      <w:r>
        <w:rPr>
          <w:rFonts w:ascii="Helvetica" w:hAnsi="Helvetica"/>
          <w:color w:val="auto"/>
          <w:sz w:val="22"/>
        </w:rPr>
        <w:t xml:space="preserve"> système novateur de recyclage de l’eau AWP</w:t>
      </w:r>
      <w:r>
        <w:rPr>
          <w:rFonts w:ascii="Helvetica" w:hAnsi="Helvetica"/>
          <w:color w:val="auto"/>
          <w:sz w:val="22"/>
          <w:vertAlign w:val="superscript"/>
        </w:rPr>
        <w:t>TM</w:t>
      </w:r>
      <w:r>
        <w:rPr>
          <w:rFonts w:ascii="Helvetica" w:hAnsi="Helvetica"/>
          <w:color w:val="auto"/>
          <w:sz w:val="22"/>
        </w:rPr>
        <w:t xml:space="preserve"> dédié aux équipements de traitement des plaques. Il incorpore une technologie de filtration brevetée mise au point par Asahi Kasei qui permet de réduire de 75 % la génération d’eaux usées et de 40 % le recours au détergent. Sur des opérations standard de traitement de plaques, de 10</w:t>
      </w:r>
      <w:r w:rsidR="00382127">
        <w:rPr>
          <w:rFonts w:ascii="Helvetica" w:hAnsi="Helvetica"/>
          <w:color w:val="auto"/>
          <w:sz w:val="22"/>
        </w:rPr>
        <w:t> </w:t>
      </w:r>
      <w:r>
        <w:rPr>
          <w:rFonts w:ascii="Helvetica" w:hAnsi="Helvetica"/>
          <w:color w:val="auto"/>
          <w:sz w:val="22"/>
        </w:rPr>
        <w:t>heures par jour, le système peut traiter jusqu'à 38 m</w:t>
      </w:r>
      <w:r>
        <w:rPr>
          <w:rFonts w:ascii="Helvetica" w:hAnsi="Helvetica"/>
          <w:color w:val="auto"/>
          <w:sz w:val="22"/>
          <w:vertAlign w:val="superscript"/>
        </w:rPr>
        <w:t>2</w:t>
      </w:r>
      <w:r w:rsidR="00FA6779" w:rsidRPr="00FA6779">
        <w:rPr>
          <w:rFonts w:ascii="Helvetica" w:hAnsi="Helvetica"/>
          <w:color w:val="auto"/>
          <w:sz w:val="22"/>
        </w:rPr>
        <w:t xml:space="preserve"> </w:t>
      </w:r>
      <w:r w:rsidR="00FA6779">
        <w:rPr>
          <w:rFonts w:ascii="Helvetica" w:hAnsi="Helvetica"/>
          <w:color w:val="auto"/>
          <w:sz w:val="22"/>
        </w:rPr>
        <w:t>de plaques</w:t>
      </w:r>
      <w:r>
        <w:rPr>
          <w:rFonts w:ascii="Helvetica" w:hAnsi="Helvetica"/>
          <w:color w:val="auto"/>
          <w:sz w:val="22"/>
        </w:rPr>
        <w:t xml:space="preserve">. Ce système augmente encore la </w:t>
      </w:r>
      <w:r w:rsidR="00FA6779">
        <w:rPr>
          <w:rFonts w:ascii="Helvetica" w:hAnsi="Helvetica"/>
          <w:color w:val="auto"/>
          <w:sz w:val="22"/>
        </w:rPr>
        <w:t>durabilité</w:t>
      </w:r>
      <w:r>
        <w:rPr>
          <w:rFonts w:ascii="Helvetica" w:hAnsi="Helvetica"/>
          <w:color w:val="auto"/>
          <w:sz w:val="22"/>
        </w:rPr>
        <w:t xml:space="preserve"> des opérations </w:t>
      </w:r>
      <w:proofErr w:type="spellStart"/>
      <w:r>
        <w:rPr>
          <w:rFonts w:ascii="Helvetica" w:hAnsi="Helvetica"/>
          <w:color w:val="auto"/>
          <w:sz w:val="22"/>
        </w:rPr>
        <w:t>flexographiques</w:t>
      </w:r>
      <w:proofErr w:type="spellEnd"/>
      <w:r>
        <w:rPr>
          <w:rFonts w:ascii="Helvetica" w:hAnsi="Helvetica"/>
          <w:color w:val="auto"/>
          <w:sz w:val="22"/>
        </w:rPr>
        <w:t>.</w:t>
      </w:r>
    </w:p>
    <w:p w14:paraId="76B9E7EE" w14:textId="2C4EBD7F" w:rsidR="00582E36" w:rsidRDefault="00582E36" w:rsidP="00582E36">
      <w:pPr>
        <w:rPr>
          <w:rFonts w:ascii="Helvetica" w:eastAsia="Times New Roman" w:hAnsi="Helvetica" w:cs="Helvetica"/>
          <w:color w:val="auto"/>
          <w:sz w:val="22"/>
        </w:rPr>
      </w:pPr>
      <w:r>
        <w:rPr>
          <w:rFonts w:ascii="Helvetica" w:hAnsi="Helvetica"/>
          <w:color w:val="auto"/>
          <w:sz w:val="22"/>
        </w:rPr>
        <w:t xml:space="preserve">Sous la marque </w:t>
      </w:r>
      <w:proofErr w:type="spellStart"/>
      <w:r>
        <w:rPr>
          <w:rFonts w:ascii="Helvetica" w:hAnsi="Helvetica"/>
          <w:color w:val="auto"/>
          <w:sz w:val="22"/>
        </w:rPr>
        <w:t>Microza</w:t>
      </w:r>
      <w:proofErr w:type="spellEnd"/>
      <w:r>
        <w:rPr>
          <w:rFonts w:ascii="Helvetica" w:hAnsi="Helvetica"/>
          <w:color w:val="auto"/>
          <w:sz w:val="22"/>
        </w:rPr>
        <w:t xml:space="preserve">®, cette technologie de filtration est un processus de séparation par membrane capillaire développé par Asahi Kasei qui </w:t>
      </w:r>
      <w:r w:rsidR="00FA6779">
        <w:rPr>
          <w:rFonts w:ascii="Helvetica" w:hAnsi="Helvetica"/>
          <w:color w:val="auto"/>
          <w:sz w:val="22"/>
        </w:rPr>
        <w:t>offre</w:t>
      </w:r>
      <w:r>
        <w:rPr>
          <w:rFonts w:ascii="Helvetica" w:hAnsi="Helvetica"/>
          <w:color w:val="auto"/>
          <w:sz w:val="22"/>
        </w:rPr>
        <w:t xml:space="preserve"> d’excellentes capacités de traitement de l’eau et peut être utilisé dans une large palette d’autres processus industriels. Dans l'unité de recyclage des eaux usées AWP</w:t>
      </w:r>
      <w:r>
        <w:rPr>
          <w:rFonts w:ascii="Helvetica" w:hAnsi="Helvetica"/>
          <w:color w:val="auto"/>
          <w:sz w:val="22"/>
          <w:vertAlign w:val="superscript"/>
        </w:rPr>
        <w:t>TM</w:t>
      </w:r>
      <w:r>
        <w:rPr>
          <w:rFonts w:ascii="Helvetica" w:hAnsi="Helvetica"/>
          <w:color w:val="auto"/>
          <w:sz w:val="22"/>
        </w:rPr>
        <w:t xml:space="preserve">, cette technologie est optimisée pour répondre aux réglementations sans cesse plus strictes sur le rejet des eaux usées. Le remplacement de la cartouche filtrante est simple, et sa fréquence est fonction du volume de production de plaques du client. La faible quantité d’eaux usées traitées peut alors être collectée pour évacuation par un sous-traitant. </w:t>
      </w:r>
    </w:p>
    <w:p w14:paraId="55038C25" w14:textId="4320749A" w:rsidR="00582E36" w:rsidRDefault="00EC6620" w:rsidP="00582E36">
      <w:pPr>
        <w:rPr>
          <w:rFonts w:ascii="Helvetica" w:eastAsia="Times New Roman" w:hAnsi="Helvetica" w:cs="Helvetica"/>
          <w:color w:val="auto"/>
          <w:sz w:val="22"/>
        </w:rPr>
      </w:pPr>
      <w:r>
        <w:rPr>
          <w:rFonts w:ascii="Helvetica" w:hAnsi="Helvetica"/>
          <w:b/>
          <w:color w:val="auto"/>
          <w:sz w:val="22"/>
        </w:rPr>
        <w:br w:type="column"/>
      </w:r>
      <w:r w:rsidR="00FA6779">
        <w:rPr>
          <w:rFonts w:ascii="Helvetica" w:hAnsi="Helvetica"/>
          <w:b/>
          <w:color w:val="auto"/>
          <w:sz w:val="22"/>
        </w:rPr>
        <w:lastRenderedPageBreak/>
        <w:t xml:space="preserve">En route </w:t>
      </w:r>
      <w:r w:rsidR="00582E36">
        <w:rPr>
          <w:rFonts w:ascii="Helvetica" w:hAnsi="Helvetica"/>
          <w:b/>
          <w:color w:val="auto"/>
          <w:sz w:val="22"/>
        </w:rPr>
        <w:t>vers le ZÉRO solvant</w:t>
      </w:r>
    </w:p>
    <w:p w14:paraId="04245CDC" w14:textId="063724E9" w:rsidR="00582E36" w:rsidRDefault="00582E36" w:rsidP="00582E36">
      <w:pPr>
        <w:rPr>
          <w:rFonts w:ascii="Helvetica" w:eastAsia="Times New Roman" w:hAnsi="Helvetica" w:cs="Helvetica"/>
          <w:color w:val="auto"/>
          <w:sz w:val="22"/>
        </w:rPr>
      </w:pPr>
      <w:r>
        <w:rPr>
          <w:rFonts w:ascii="Helvetica" w:hAnsi="Helvetica"/>
          <w:color w:val="auto"/>
          <w:sz w:val="22"/>
        </w:rPr>
        <w:t>Neutres en carbone, les plaques gravables à l’eau AWP</w:t>
      </w:r>
      <w:r>
        <w:rPr>
          <w:rFonts w:ascii="Helvetica" w:hAnsi="Helvetica"/>
          <w:color w:val="auto"/>
          <w:sz w:val="22"/>
          <w:vertAlign w:val="superscript"/>
        </w:rPr>
        <w:t>TM</w:t>
      </w:r>
      <w:r>
        <w:rPr>
          <w:rFonts w:ascii="Helvetica" w:hAnsi="Helvetica"/>
          <w:color w:val="auto"/>
          <w:sz w:val="22"/>
        </w:rPr>
        <w:t xml:space="preserve"> et </w:t>
      </w:r>
      <w:proofErr w:type="spellStart"/>
      <w:r>
        <w:rPr>
          <w:rFonts w:ascii="Helvetica" w:hAnsi="Helvetica"/>
          <w:color w:val="auto"/>
          <w:sz w:val="22"/>
        </w:rPr>
        <w:t>CleanFlat</w:t>
      </w:r>
      <w:proofErr w:type="spellEnd"/>
      <w:r>
        <w:rPr>
          <w:rFonts w:ascii="Helvetica" w:hAnsi="Helvetica"/>
          <w:color w:val="auto"/>
          <w:sz w:val="22"/>
        </w:rPr>
        <w:t xml:space="preserve"> constituent l’approche la plus </w:t>
      </w:r>
      <w:r w:rsidR="00FA6779">
        <w:rPr>
          <w:rFonts w:ascii="Helvetica" w:hAnsi="Helvetica"/>
          <w:color w:val="auto"/>
          <w:sz w:val="22"/>
        </w:rPr>
        <w:t>durable</w:t>
      </w:r>
      <w:r>
        <w:rPr>
          <w:rFonts w:ascii="Helvetica" w:hAnsi="Helvetica"/>
          <w:color w:val="auto"/>
          <w:sz w:val="22"/>
        </w:rPr>
        <w:t xml:space="preserve"> en matière de confection de plaques </w:t>
      </w:r>
      <w:proofErr w:type="spellStart"/>
      <w:r>
        <w:rPr>
          <w:rFonts w:ascii="Helvetica" w:hAnsi="Helvetica"/>
          <w:color w:val="auto"/>
          <w:sz w:val="22"/>
        </w:rPr>
        <w:t>flexographiques</w:t>
      </w:r>
      <w:proofErr w:type="spellEnd"/>
      <w:r>
        <w:rPr>
          <w:rFonts w:ascii="Helvetica" w:hAnsi="Helvetica"/>
          <w:color w:val="auto"/>
          <w:sz w:val="22"/>
        </w:rPr>
        <w:t xml:space="preserve">. </w:t>
      </w:r>
      <w:r w:rsidR="00FA6779">
        <w:rPr>
          <w:rFonts w:ascii="Helvetica" w:hAnsi="Helvetica"/>
          <w:color w:val="auto"/>
          <w:sz w:val="22"/>
        </w:rPr>
        <w:t xml:space="preserve">Pendant </w:t>
      </w:r>
      <w:r>
        <w:rPr>
          <w:rFonts w:ascii="Helvetica" w:hAnsi="Helvetica"/>
          <w:color w:val="auto"/>
          <w:sz w:val="22"/>
        </w:rPr>
        <w:t xml:space="preserve">le salon, Asahi </w:t>
      </w:r>
      <w:proofErr w:type="spellStart"/>
      <w:r>
        <w:rPr>
          <w:rFonts w:ascii="Helvetica" w:hAnsi="Helvetica"/>
          <w:color w:val="auto"/>
          <w:sz w:val="22"/>
        </w:rPr>
        <w:t>Photoproducts</w:t>
      </w:r>
      <w:proofErr w:type="spellEnd"/>
      <w:r>
        <w:rPr>
          <w:rFonts w:ascii="Helvetica" w:hAnsi="Helvetica"/>
          <w:color w:val="auto"/>
          <w:sz w:val="22"/>
        </w:rPr>
        <w:t xml:space="preserve"> proposera un </w:t>
      </w:r>
      <w:hyperlink r:id="rId11" w:history="1">
        <w:r w:rsidRPr="00000C0B">
          <w:rPr>
            <w:rStyle w:val="Hyperlink"/>
            <w:rFonts w:ascii="Helvetica" w:hAnsi="Helvetica"/>
            <w:sz w:val="22"/>
          </w:rPr>
          <w:t>livre blanc</w:t>
        </w:r>
      </w:hyperlink>
      <w:r>
        <w:rPr>
          <w:rFonts w:ascii="Helvetica" w:hAnsi="Helvetica"/>
          <w:color w:val="auto"/>
          <w:sz w:val="22"/>
        </w:rPr>
        <w:t xml:space="preserve"> d'informations expliquant en quoi la neutralité carbone est primordiale, et pourquoi la technologie </w:t>
      </w:r>
      <w:proofErr w:type="spellStart"/>
      <w:r>
        <w:rPr>
          <w:rFonts w:ascii="Helvetica" w:hAnsi="Helvetica"/>
          <w:color w:val="auto"/>
          <w:sz w:val="22"/>
        </w:rPr>
        <w:t>CleanPrint</w:t>
      </w:r>
      <w:proofErr w:type="spellEnd"/>
      <w:r>
        <w:rPr>
          <w:rFonts w:ascii="Helvetica" w:hAnsi="Helvetica"/>
          <w:color w:val="auto"/>
          <w:sz w:val="22"/>
        </w:rPr>
        <w:t xml:space="preserve"> a été un élément décisif pour obtenir cette certification. L'ouvrage présente également le processus suivi par la société pour atteindre ce statut essentiel, et sa stratégie pour le futur. De plus, dans le cadre de la feuille de route vers un futur ZÉRO solvant des opérations de confection de plaques qui recourent aujourd'hui aux technologies de gravure au solvant, Asahi </w:t>
      </w:r>
      <w:proofErr w:type="spellStart"/>
      <w:r>
        <w:rPr>
          <w:rFonts w:ascii="Helvetica" w:hAnsi="Helvetica"/>
          <w:color w:val="auto"/>
          <w:sz w:val="22"/>
        </w:rPr>
        <w:t>Photoproducts</w:t>
      </w:r>
      <w:proofErr w:type="spellEnd"/>
      <w:r>
        <w:rPr>
          <w:rFonts w:ascii="Helvetica" w:hAnsi="Helvetica"/>
          <w:color w:val="auto"/>
          <w:sz w:val="22"/>
        </w:rPr>
        <w:t xml:space="preserve"> a introduit une </w:t>
      </w:r>
      <w:hyperlink r:id="rId12" w:anchor="https://asahi-photoproducts.com/product/asahi-flexo-plates/" w:history="1">
        <w:r>
          <w:rPr>
            <w:rStyle w:val="Hyperlink"/>
            <w:rFonts w:ascii="Helvetica" w:hAnsi="Helvetica"/>
            <w:sz w:val="22"/>
          </w:rPr>
          <w:t>plaque à faible consommation de solvant</w:t>
        </w:r>
      </w:hyperlink>
      <w:r w:rsidR="00262865">
        <w:rPr>
          <w:rFonts w:ascii="Helvetica" w:hAnsi="Helvetica"/>
          <w:color w:val="auto"/>
          <w:sz w:val="22"/>
        </w:rPr>
        <w:t xml:space="preserve">, </w:t>
      </w:r>
      <w:r>
        <w:rPr>
          <w:rFonts w:ascii="Helvetica" w:hAnsi="Helvetica"/>
          <w:color w:val="auto"/>
          <w:sz w:val="22"/>
        </w:rPr>
        <w:t>qui soutiendra les entreprises dans leur transition vers le ZÉRO solvant.</w:t>
      </w:r>
    </w:p>
    <w:p w14:paraId="020B093E" w14:textId="77777777" w:rsidR="00582E36" w:rsidRPr="005E60A1" w:rsidRDefault="00582E36" w:rsidP="00582E36">
      <w:pPr>
        <w:rPr>
          <w:rFonts w:ascii="Helvetica" w:eastAsia="Times New Roman" w:hAnsi="Helvetica" w:cs="Helvetica"/>
          <w:color w:val="auto"/>
          <w:sz w:val="22"/>
        </w:rPr>
      </w:pPr>
      <w:r>
        <w:rPr>
          <w:rFonts w:ascii="Helvetica" w:hAnsi="Helvetica"/>
          <w:color w:val="auto"/>
          <w:sz w:val="22"/>
        </w:rPr>
        <w:t xml:space="preserve">Pour plus d’informations sur les produits et services proposés par Asahi </w:t>
      </w:r>
      <w:proofErr w:type="spellStart"/>
      <w:r>
        <w:rPr>
          <w:rFonts w:ascii="Helvetica" w:hAnsi="Helvetica"/>
          <w:color w:val="auto"/>
          <w:sz w:val="22"/>
        </w:rPr>
        <w:t>Photoproducts</w:t>
      </w:r>
      <w:proofErr w:type="spellEnd"/>
      <w:r>
        <w:rPr>
          <w:rFonts w:ascii="Helvetica" w:hAnsi="Helvetica"/>
          <w:color w:val="auto"/>
          <w:sz w:val="22"/>
        </w:rPr>
        <w:t xml:space="preserve">, consultez notre site à l’adresse </w:t>
      </w:r>
      <w:hyperlink r:id="rId13" w:history="1">
        <w:r>
          <w:rPr>
            <w:rStyle w:val="Hyperlink"/>
            <w:rFonts w:ascii="Helvetica" w:hAnsi="Helvetica"/>
            <w:sz w:val="22"/>
          </w:rPr>
          <w:t>www.asahi-photoproducts.com</w:t>
        </w:r>
      </w:hyperlink>
      <w:r>
        <w:rPr>
          <w:rFonts w:ascii="Helvetica" w:hAnsi="Helvetica"/>
          <w:sz w:val="22"/>
        </w:rPr>
        <w:t>.</w:t>
      </w:r>
      <w:r>
        <w:rPr>
          <w:rFonts w:ascii="Helvetica" w:hAnsi="Helvetica"/>
        </w:rPr>
        <w:t xml:space="preserve"> </w:t>
      </w:r>
      <w:r>
        <w:rPr>
          <w:rFonts w:ascii="Helvetica" w:hAnsi="Helvetica"/>
          <w:color w:val="auto"/>
          <w:sz w:val="22"/>
        </w:rPr>
        <w:t>Pour convenir d'un entretien particulier avec un expert d'Asahi en gérant au mieux le temps dont vous disposez, contactez Monika Dürr à l'adresse monika.d@duomedia.com.</w:t>
      </w:r>
    </w:p>
    <w:bookmarkEnd w:id="0"/>
    <w:p w14:paraId="50BDE71D" w14:textId="77777777" w:rsidR="00582E36" w:rsidRPr="00340F42" w:rsidRDefault="00582E36" w:rsidP="00582E36">
      <w:pPr>
        <w:ind w:left="3600"/>
        <w:rPr>
          <w:rFonts w:ascii="Helvetica" w:hAnsi="Helvetica"/>
          <w:color w:val="auto"/>
        </w:rPr>
      </w:pPr>
      <w:r>
        <w:rPr>
          <w:rFonts w:ascii="Helvetica" w:hAnsi="Helvetica"/>
          <w:color w:val="auto"/>
        </w:rPr>
        <w:t>—FIN—</w:t>
      </w:r>
    </w:p>
    <w:p w14:paraId="20583581" w14:textId="214BA554" w:rsidR="00582E36" w:rsidRPr="008816D3" w:rsidRDefault="00582E36" w:rsidP="00582E36">
      <w:pPr>
        <w:pBdr>
          <w:top w:val="single" w:sz="4" w:space="1" w:color="auto"/>
          <w:left w:val="single" w:sz="4" w:space="4" w:color="auto"/>
          <w:bottom w:val="single" w:sz="4" w:space="1" w:color="auto"/>
          <w:right w:val="single" w:sz="4" w:space="4" w:color="auto"/>
        </w:pBdr>
        <w:rPr>
          <w:rFonts w:ascii="Helvetica" w:hAnsi="Helvetica" w:cs="Helvetica"/>
          <w:i/>
          <w:iCs/>
          <w:color w:val="auto"/>
          <w:szCs w:val="20"/>
        </w:rPr>
      </w:pPr>
      <w:r>
        <w:rPr>
          <w:rFonts w:ascii="Helvetica" w:hAnsi="Helvetica"/>
          <w:i/>
          <w:color w:val="auto"/>
        </w:rPr>
        <w:t xml:space="preserve">NOTE À L’ATTENTION DES JOURNALISTES : </w:t>
      </w:r>
      <w:r w:rsidR="00614732">
        <w:rPr>
          <w:rFonts w:ascii="Helvetica" w:hAnsi="Helvetica"/>
          <w:i/>
          <w:color w:val="auto"/>
        </w:rPr>
        <w:t>r</w:t>
      </w:r>
      <w:r>
        <w:rPr>
          <w:rFonts w:ascii="Helvetica" w:hAnsi="Helvetica"/>
          <w:i/>
          <w:color w:val="auto"/>
        </w:rPr>
        <w:t xml:space="preserve">ejoignez-nous pour notre </w:t>
      </w:r>
      <w:r>
        <w:rPr>
          <w:rFonts w:ascii="Helvetica" w:hAnsi="Helvetica"/>
          <w:b/>
          <w:i/>
          <w:color w:val="auto"/>
        </w:rPr>
        <w:t xml:space="preserve">conférence de presse </w:t>
      </w:r>
      <w:proofErr w:type="spellStart"/>
      <w:r>
        <w:rPr>
          <w:rFonts w:ascii="Helvetica" w:hAnsi="Helvetica"/>
          <w:b/>
          <w:i/>
          <w:color w:val="auto"/>
        </w:rPr>
        <w:t>Labelexpo</w:t>
      </w:r>
      <w:proofErr w:type="spellEnd"/>
      <w:r>
        <w:rPr>
          <w:rFonts w:ascii="Helvetica" w:hAnsi="Helvetica"/>
          <w:i/>
          <w:color w:val="auto"/>
        </w:rPr>
        <w:t xml:space="preserve">, qui se tiendra le mercredi 13 septembre, de 10h30 à 11h00, au centre des conférences de presse. Nous y parlerons des plaques </w:t>
      </w:r>
      <w:proofErr w:type="spellStart"/>
      <w:r>
        <w:rPr>
          <w:rFonts w:ascii="Helvetica" w:hAnsi="Helvetica"/>
          <w:i/>
          <w:color w:val="auto"/>
        </w:rPr>
        <w:t>flexo</w:t>
      </w:r>
      <w:proofErr w:type="spellEnd"/>
      <w:r>
        <w:rPr>
          <w:rFonts w:ascii="Helvetica" w:hAnsi="Helvetica"/>
          <w:i/>
          <w:color w:val="auto"/>
        </w:rPr>
        <w:t xml:space="preserve">, </w:t>
      </w:r>
      <w:r w:rsidR="00FA6779">
        <w:rPr>
          <w:rFonts w:ascii="Helvetica" w:hAnsi="Helvetica"/>
          <w:i/>
          <w:color w:val="auto"/>
        </w:rPr>
        <w:t xml:space="preserve">de </w:t>
      </w:r>
      <w:r>
        <w:rPr>
          <w:rFonts w:ascii="Helvetica" w:hAnsi="Helvetica"/>
          <w:i/>
          <w:color w:val="auto"/>
        </w:rPr>
        <w:t xml:space="preserve">la voie vers le ZÉRO solvant, et aborderons d’autres actualités passionnantes. Pour RSVP, veuillez contacter </w:t>
      </w:r>
      <w:hyperlink r:id="rId14" w:history="1">
        <w:r>
          <w:rPr>
            <w:rStyle w:val="Hyperlink"/>
            <w:rFonts w:ascii="Helvetica" w:hAnsi="Helvetica"/>
            <w:i/>
          </w:rPr>
          <w:t>monika.d@duomedia.com</w:t>
        </w:r>
      </w:hyperlink>
      <w:r>
        <w:rPr>
          <w:rFonts w:ascii="Helvetica" w:hAnsi="Helvetica"/>
          <w:i/>
          <w:color w:val="auto"/>
        </w:rPr>
        <w:t>.</w:t>
      </w:r>
    </w:p>
    <w:p w14:paraId="5CFC7F05" w14:textId="652CACBD" w:rsidR="006E0070" w:rsidRPr="00545D39" w:rsidRDefault="006E0070" w:rsidP="009604FC">
      <w:pPr>
        <w:rPr>
          <w:rFonts w:ascii="Helvetica" w:hAnsi="Helvetica" w:cs="Helvetica"/>
          <w:color w:val="auto"/>
          <w:szCs w:val="20"/>
          <w:lang w:val="fr-FR"/>
        </w:rPr>
      </w:pP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rPr>
        <w:t xml:space="preserve">À propos d’Asahi </w:t>
      </w:r>
      <w:proofErr w:type="spellStart"/>
      <w:r>
        <w:rPr>
          <w:rFonts w:ascii="Helvetica" w:hAnsi="Helvetica"/>
          <w:b/>
          <w:color w:val="auto"/>
        </w:rPr>
        <w:t>Photoproducts</w:t>
      </w:r>
      <w:proofErr w:type="spellEnd"/>
      <w:r>
        <w:rPr>
          <w:rFonts w:ascii="Helvetica" w:hAnsi="Helvetica"/>
          <w:b/>
          <w:color w:val="auto"/>
        </w:rPr>
        <w:t xml:space="preserve"> </w:t>
      </w:r>
    </w:p>
    <w:p w14:paraId="47DDFE11" w14:textId="77777777" w:rsidR="00D5553B" w:rsidRPr="00FA6779" w:rsidRDefault="00D5553B" w:rsidP="00D5553B">
      <w:pPr>
        <w:rPr>
          <w:rFonts w:ascii="Helvetica" w:hAnsi="Helvetica"/>
          <w:color w:val="auto"/>
        </w:rPr>
      </w:pPr>
      <w:r>
        <w:rPr>
          <w:rFonts w:ascii="Helvetica" w:hAnsi="Helvetica"/>
          <w:color w:val="auto"/>
        </w:rPr>
        <w:t xml:space="preserve">Fondée en 1973, Asahi </w:t>
      </w:r>
      <w:proofErr w:type="spellStart"/>
      <w:r>
        <w:rPr>
          <w:rFonts w:ascii="Helvetica" w:hAnsi="Helvetica"/>
          <w:color w:val="auto"/>
        </w:rPr>
        <w:t>Photoproducts</w:t>
      </w:r>
      <w:proofErr w:type="spellEnd"/>
      <w:r>
        <w:rPr>
          <w:rFonts w:ascii="Helvetica" w:hAnsi="Helvetica"/>
          <w:color w:val="auto"/>
        </w:rPr>
        <w:t xml:space="preserve"> est une filiale d’Asahi Kasei Corporation, entreprise japonaise active depuis cent ans. Asahi </w:t>
      </w:r>
      <w:proofErr w:type="spellStart"/>
      <w:r>
        <w:rPr>
          <w:rFonts w:ascii="Helvetica" w:hAnsi="Helvetica"/>
          <w:color w:val="auto"/>
        </w:rPr>
        <w:t>Photoproducts</w:t>
      </w:r>
      <w:proofErr w:type="spellEnd"/>
      <w:r>
        <w:rPr>
          <w:rFonts w:ascii="Helvetica" w:hAnsi="Helvetica"/>
          <w:color w:val="auto"/>
        </w:rPr>
        <w:t xml:space="preserve"> est l’un des pionniers du développement de plaques d’impression photopolymères </w:t>
      </w:r>
      <w:proofErr w:type="spellStart"/>
      <w:r>
        <w:rPr>
          <w:rFonts w:ascii="Helvetica" w:hAnsi="Helvetica"/>
          <w:color w:val="auto"/>
        </w:rPr>
        <w:t>flexographiques</w:t>
      </w:r>
      <w:proofErr w:type="spellEnd"/>
      <w:r>
        <w:rPr>
          <w:rFonts w:ascii="Helvetica" w:hAnsi="Helvetica"/>
          <w:color w:val="auto"/>
        </w:rPr>
        <w:t xml:space="preserve">. À travers la création de solutions </w:t>
      </w:r>
      <w:proofErr w:type="spellStart"/>
      <w:r>
        <w:rPr>
          <w:rFonts w:ascii="Helvetica" w:hAnsi="Helvetica"/>
          <w:color w:val="auto"/>
        </w:rPr>
        <w:t>flexographiques</w:t>
      </w:r>
      <w:proofErr w:type="spellEnd"/>
      <w:r>
        <w:rPr>
          <w:rFonts w:ascii="Helvetica" w:hAnsi="Helvetica"/>
          <w:color w:val="auto"/>
        </w:rPr>
        <w:t xml:space="preserve"> de haute qualité et par son effort d’innovation continue, l’entreprise ambitionne de faire progresser l’imprimerie dans le respect de l’environnement. </w:t>
      </w:r>
      <w:r w:rsidRPr="00FA6779">
        <w:rPr>
          <w:rFonts w:ascii="Helvetica" w:hAnsi="Helvetica"/>
          <w:color w:val="auto"/>
        </w:rPr>
        <w:t xml:space="preserve">Suivez Asahi </w:t>
      </w:r>
      <w:proofErr w:type="spellStart"/>
      <w:r w:rsidRPr="00FA6779">
        <w:rPr>
          <w:rFonts w:ascii="Helvetica" w:hAnsi="Helvetica"/>
          <w:color w:val="auto"/>
        </w:rPr>
        <w:t>Photoproducts</w:t>
      </w:r>
      <w:proofErr w:type="spellEnd"/>
      <w:r w:rsidRPr="00FA6779">
        <w:rPr>
          <w:rFonts w:ascii="Helvetica" w:hAnsi="Helvetica"/>
          <w:color w:val="auto"/>
        </w:rPr>
        <w:t xml:space="preserve"> sur </w:t>
      </w:r>
      <w:r w:rsidRPr="00FA6779">
        <w:rPr>
          <w:rFonts w:ascii="Helvetica" w:hAnsi="Helvetica"/>
          <w:noProof/>
          <w:color w:val="auto"/>
        </w:rPr>
        <w:drawing>
          <wp:inline distT="0" distB="0" distL="0" distR="0" wp14:anchorId="0A460207" wp14:editId="3AC886C2">
            <wp:extent cx="126000" cy="126000"/>
            <wp:effectExtent l="0" t="0" r="7620" b="7620"/>
            <wp:docPr id="2" name="Picture 10" descr="Twitter Logo Hd Png 0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Pr="00FA6779">
        <w:rPr>
          <w:rFonts w:ascii="Helvetica" w:hAnsi="Helvetica"/>
          <w:color w:val="auto"/>
        </w:rPr>
        <w:t xml:space="preserve"> </w:t>
      </w:r>
      <w:r w:rsidRPr="00FA6779">
        <w:rPr>
          <w:rFonts w:ascii="Helvetica" w:hAnsi="Helvetica"/>
          <w:noProof/>
          <w:color w:val="auto"/>
        </w:rPr>
        <w:drawing>
          <wp:inline distT="0" distB="0" distL="0" distR="0" wp14:anchorId="39E68D81" wp14:editId="5CCF5D36">
            <wp:extent cx="127000" cy="127000"/>
            <wp:effectExtent l="0" t="0" r="6350" b="6350"/>
            <wp:docPr id="8" name="Grafik 8">
              <a:hlinkClick xmlns:a="http://schemas.openxmlformats.org/drawingml/2006/main" r:id="rId17"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_blank" tooltip="« Asahi Photoproducts sur LinkedIn »"/>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FA6779">
        <w:rPr>
          <w:rFonts w:ascii="Helvetica" w:hAnsi="Helvetica"/>
          <w:color w:val="auto"/>
        </w:rPr>
        <w:t xml:space="preserve"> </w:t>
      </w:r>
      <w:r w:rsidRPr="00FA6779">
        <w:rPr>
          <w:rFonts w:ascii="Helvetica" w:hAnsi="Helvetica"/>
          <w:noProof/>
          <w:color w:val="auto"/>
        </w:rPr>
        <w:drawing>
          <wp:inline distT="0" distB="0" distL="0" distR="0" wp14:anchorId="1A37C82C" wp14:editId="6906F482">
            <wp:extent cx="127000" cy="152400"/>
            <wp:effectExtent l="0" t="0" r="6350" b="0"/>
            <wp:docPr id="11" name="Grafik 11">
              <a:hlinkClick xmlns:a="http://schemas.openxmlformats.org/drawingml/2006/main" r:id="rId19"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9" tgtFrame="_blank" tooltip="« Asahi Photoproducts sur YouTube »"/>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FA6779">
        <w:rPr>
          <w:rFonts w:ascii="Helvetica" w:hAnsi="Helvetica"/>
          <w:color w:val="auto"/>
        </w:rPr>
        <w:t xml:space="preserve"> </w:t>
      </w:r>
      <w:r w:rsidRPr="00FA6779">
        <w:rPr>
          <w:rFonts w:ascii="Helvetica" w:hAnsi="Helvetica"/>
          <w:noProof/>
          <w:color w:val="auto"/>
        </w:rPr>
        <w:drawing>
          <wp:inline distT="0" distB="0" distL="0" distR="0" wp14:anchorId="4ADF05BA" wp14:editId="68EB9CFD">
            <wp:extent cx="127000" cy="127000"/>
            <wp:effectExtent l="0" t="0" r="6350" b="6350"/>
            <wp:docPr id="13" name="Grafik 13" descr="EskoArtwork on Facebook">
              <a:hlinkClick xmlns:a="http://schemas.openxmlformats.org/drawingml/2006/main" r:id="rId21"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1" tgtFrame="_blank" tooltip="« Asahi sur Facebook »"/>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FA6779">
        <w:rPr>
          <w:rFonts w:ascii="Helvetica" w:hAnsi="Helvetica"/>
          <w:color w:val="auto"/>
        </w:rPr>
        <w:t>.</w:t>
      </w:r>
    </w:p>
    <w:p w14:paraId="50450875" w14:textId="0D754D5C" w:rsidR="006E0070" w:rsidRPr="007B07FF" w:rsidRDefault="00D5553B" w:rsidP="006E0070">
      <w:pPr>
        <w:rPr>
          <w:rFonts w:ascii="Helvetica" w:hAnsi="Helvetica" w:cs="Helvetica"/>
          <w:b/>
          <w:color w:val="auto"/>
          <w:szCs w:val="20"/>
        </w:rPr>
      </w:pPr>
      <w:r w:rsidRPr="00FA6779">
        <w:rPr>
          <w:rFonts w:ascii="Helvetica" w:hAnsi="Helvetica"/>
          <w:color w:val="auto"/>
        </w:rPr>
        <w:t>Plus d’informations sur le site</w:t>
      </w:r>
      <w:r>
        <w:rPr>
          <w:rFonts w:ascii="Helvetica" w:hAnsi="Helvetica"/>
          <w:color w:val="auto"/>
        </w:rPr>
        <w:t xml:space="preserve"> </w:t>
      </w:r>
      <w:hyperlink r:id="rId23" w:history="1">
        <w:r w:rsidRPr="00FA6779">
          <w:rPr>
            <w:rStyle w:val="Hyperlink"/>
            <w:rFonts w:ascii="Helvetica" w:hAnsi="Helvetica"/>
          </w:rPr>
          <w:t>www.asahi-photoproducts.com</w:t>
        </w:r>
      </w:hyperlink>
      <w:r>
        <w:rPr>
          <w:rFonts w:ascii="Helvetica" w:hAnsi="Helvetica"/>
          <w:color w:val="auto"/>
        </w:rPr>
        <w:t xml:space="preserve"> et en contactant : </w:t>
      </w:r>
      <w:r>
        <w:rPr>
          <w:rFonts w:ascii="Helvetica" w:hAnsi="Helvetic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735C98" w14:paraId="24D07913" w14:textId="77777777" w:rsidTr="00A83454">
        <w:tc>
          <w:tcPr>
            <w:tcW w:w="4008" w:type="dxa"/>
          </w:tcPr>
          <w:p w14:paraId="2F4D8297" w14:textId="77777777" w:rsidR="004D7A70" w:rsidRPr="00000C0B" w:rsidRDefault="004D7A70" w:rsidP="00A83454">
            <w:pPr>
              <w:rPr>
                <w:rFonts w:ascii="Helvetica" w:hAnsi="Helvetica"/>
                <w:b/>
                <w:color w:val="auto"/>
                <w:lang w:val="de-DE"/>
              </w:rPr>
            </w:pPr>
            <w:r w:rsidRPr="00000C0B">
              <w:rPr>
                <w:rFonts w:ascii="Helvetica" w:hAnsi="Helvetica"/>
                <w:b/>
                <w:color w:val="auto"/>
                <w:lang w:val="de-DE"/>
              </w:rPr>
              <w:t>Monika Dürr</w:t>
            </w:r>
          </w:p>
          <w:p w14:paraId="4B97947A" w14:textId="77777777" w:rsidR="004D7A70" w:rsidRPr="00000C0B" w:rsidRDefault="004D7A70" w:rsidP="00A83454">
            <w:pPr>
              <w:rPr>
                <w:rFonts w:ascii="Helvetica" w:hAnsi="Helvetica"/>
                <w:color w:val="auto"/>
                <w:lang w:val="de-DE"/>
              </w:rPr>
            </w:pPr>
            <w:proofErr w:type="spellStart"/>
            <w:r w:rsidRPr="00000C0B">
              <w:rPr>
                <w:rFonts w:ascii="Helvetica" w:hAnsi="Helvetica"/>
                <w:color w:val="auto"/>
                <w:lang w:val="de-DE"/>
              </w:rPr>
              <w:t>duomedia</w:t>
            </w:r>
            <w:proofErr w:type="spellEnd"/>
          </w:p>
          <w:p w14:paraId="1127D9F3" w14:textId="6B60EE37" w:rsidR="004D7A70" w:rsidRPr="00000C0B" w:rsidRDefault="00000000" w:rsidP="00A83454">
            <w:pPr>
              <w:rPr>
                <w:color w:val="auto"/>
                <w:lang w:val="de-DE"/>
              </w:rPr>
            </w:pPr>
            <w:hyperlink r:id="rId24" w:history="1">
              <w:r w:rsidR="00FA6779" w:rsidRPr="00000C0B">
                <w:rPr>
                  <w:rStyle w:val="Hyperlink"/>
                  <w:rFonts w:ascii="Helvetica" w:hAnsi="Helvetica"/>
                  <w:lang w:val="de-DE"/>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rPr>
              <w:t>+49 (0)6104 944895</w:t>
            </w:r>
          </w:p>
        </w:tc>
        <w:tc>
          <w:tcPr>
            <w:tcW w:w="5348" w:type="dxa"/>
          </w:tcPr>
          <w:p w14:paraId="11D61BE4" w14:textId="77777777" w:rsidR="004D7A70" w:rsidRPr="00000C0B" w:rsidRDefault="004D7A70" w:rsidP="00A83454">
            <w:pPr>
              <w:rPr>
                <w:rFonts w:ascii="Helvetica" w:hAnsi="Helvetica"/>
                <w:b/>
                <w:color w:val="auto"/>
                <w:lang w:val="de-DE"/>
              </w:rPr>
            </w:pPr>
            <w:r w:rsidRPr="00000C0B">
              <w:rPr>
                <w:rFonts w:ascii="Helvetica" w:hAnsi="Helvetica"/>
                <w:b/>
                <w:color w:val="auto"/>
                <w:lang w:val="de-DE"/>
              </w:rPr>
              <w:t>Dieter Niederstadt</w:t>
            </w:r>
          </w:p>
          <w:p w14:paraId="5DF8B159" w14:textId="77777777" w:rsidR="004D7A70" w:rsidRPr="00000C0B" w:rsidRDefault="004D7A70" w:rsidP="00A83454">
            <w:pPr>
              <w:rPr>
                <w:rFonts w:ascii="Helvetica" w:hAnsi="Helvetica"/>
                <w:color w:val="auto"/>
                <w:lang w:val="de-DE"/>
              </w:rPr>
            </w:pPr>
            <w:r w:rsidRPr="00000C0B">
              <w:rPr>
                <w:rFonts w:ascii="Helvetica" w:hAnsi="Helvetica"/>
                <w:color w:val="auto"/>
                <w:lang w:val="de-DE"/>
              </w:rPr>
              <w:t xml:space="preserve">Asahi </w:t>
            </w:r>
            <w:proofErr w:type="spellStart"/>
            <w:r w:rsidRPr="00000C0B">
              <w:rPr>
                <w:rFonts w:ascii="Helvetica" w:hAnsi="Helvetica"/>
                <w:color w:val="auto"/>
                <w:lang w:val="de-DE"/>
              </w:rPr>
              <w:t>Photoproducts</w:t>
            </w:r>
            <w:proofErr w:type="spellEnd"/>
            <w:r w:rsidRPr="00000C0B">
              <w:rPr>
                <w:rFonts w:ascii="Helvetica" w:hAnsi="Helvetica"/>
                <w:color w:val="auto"/>
                <w:lang w:val="de-DE"/>
              </w:rPr>
              <w:t xml:space="preserve"> (Europe) </w:t>
            </w:r>
            <w:proofErr w:type="spellStart"/>
            <w:r w:rsidRPr="00000C0B">
              <w:rPr>
                <w:rFonts w:ascii="Helvetica" w:hAnsi="Helvetica"/>
                <w:color w:val="auto"/>
                <w:lang w:val="de-DE"/>
              </w:rPr>
              <w:t>n.v.</w:t>
            </w:r>
            <w:proofErr w:type="spellEnd"/>
            <w:r w:rsidRPr="00000C0B">
              <w:rPr>
                <w:rFonts w:ascii="Helvetica" w:hAnsi="Helvetica"/>
                <w:color w:val="auto"/>
                <w:lang w:val="de-DE"/>
              </w:rPr>
              <w:t xml:space="preserve"> /s.a.</w:t>
            </w:r>
          </w:p>
          <w:p w14:paraId="28B89407" w14:textId="6F1E8225" w:rsidR="004D7A70" w:rsidRPr="00000C0B" w:rsidRDefault="00000000" w:rsidP="00A83454">
            <w:pPr>
              <w:rPr>
                <w:rFonts w:ascii="Helvetica" w:hAnsi="Helvetica"/>
                <w:color w:val="auto"/>
                <w:lang w:val="de-DE"/>
              </w:rPr>
            </w:pPr>
            <w:hyperlink r:id="rId25" w:history="1">
              <w:r w:rsidR="00FA6779" w:rsidRPr="00000C0B">
                <w:rPr>
                  <w:rStyle w:val="Hyperlink"/>
                  <w:rFonts w:ascii="Helvetica" w:hAnsi="Helvetica"/>
                  <w:lang w:val="de-DE"/>
                </w:rPr>
                <w:t>mailto:dieter.niederstadt@asahi-photoproducts.com</w:t>
              </w:r>
            </w:hyperlink>
          </w:p>
          <w:p w14:paraId="7399AA4E" w14:textId="51669D83" w:rsidR="004D7A70" w:rsidRDefault="004D7A70" w:rsidP="00A83454">
            <w:pPr>
              <w:rPr>
                <w:rFonts w:ascii="Helvetica" w:hAnsi="Helvetica"/>
                <w:color w:val="auto"/>
              </w:rPr>
            </w:pPr>
            <w:r>
              <w:rPr>
                <w:rFonts w:ascii="Helvetica" w:hAnsi="Helvetica"/>
                <w:color w:val="auto"/>
              </w:rPr>
              <w:t>+49 (0)2301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340F42" w:rsidRDefault="007B07FF" w:rsidP="006E0070">
      <w:pPr>
        <w:rPr>
          <w:rFonts w:ascii="Helvetica" w:hAnsi="Helvetica" w:cs="Helvetica"/>
          <w:color w:val="auto"/>
          <w:szCs w:val="20"/>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lang w:val="de-DE"/>
        </w:rPr>
      </w:pPr>
    </w:p>
    <w:p w14:paraId="0ED07A24" w14:textId="77777777" w:rsidR="00DB24A9" w:rsidRDefault="00DB24A9" w:rsidP="007B07FF">
      <w:pPr>
        <w:tabs>
          <w:tab w:val="left" w:pos="1272"/>
        </w:tabs>
        <w:rPr>
          <w:rFonts w:ascii="Helvetica" w:hAnsi="Helvetica" w:cs="Helvetica"/>
          <w:b/>
          <w:bCs/>
          <w:color w:val="auto"/>
          <w:szCs w:val="20"/>
          <w:lang w:val="de-DE"/>
        </w:rPr>
      </w:pPr>
    </w:p>
    <w:p w14:paraId="02F9B2C8" w14:textId="77777777" w:rsidR="00582E36" w:rsidRPr="0075150A" w:rsidRDefault="00582E36" w:rsidP="00582E36">
      <w:pPr>
        <w:tabs>
          <w:tab w:val="left" w:pos="1272"/>
        </w:tabs>
        <w:rPr>
          <w:rFonts w:ascii="Helvetica" w:hAnsi="Helvetica" w:cs="Helvetica"/>
          <w:b/>
          <w:bCs/>
          <w:color w:val="auto"/>
          <w:sz w:val="22"/>
        </w:rPr>
      </w:pPr>
      <w:r>
        <w:rPr>
          <w:rFonts w:ascii="Helvetica" w:hAnsi="Helvetica"/>
          <w:b/>
          <w:color w:val="auto"/>
          <w:sz w:val="22"/>
        </w:rPr>
        <w:t>Images/graphiques et titres :</w:t>
      </w:r>
    </w:p>
    <w:p w14:paraId="49D1E268" w14:textId="06145EF2" w:rsidR="00DA404E" w:rsidRDefault="00582E36" w:rsidP="00BB69EA">
      <w:pPr>
        <w:tabs>
          <w:tab w:val="left" w:pos="1272"/>
        </w:tabs>
        <w:rPr>
          <w:rFonts w:ascii="Helvetica" w:hAnsi="Helvetica" w:cs="Helvetica"/>
          <w:color w:val="auto"/>
          <w:szCs w:val="20"/>
        </w:rPr>
      </w:pPr>
      <w:r>
        <w:rPr>
          <w:noProof/>
        </w:rPr>
        <w:drawing>
          <wp:inline distT="0" distB="0" distL="0" distR="0" wp14:anchorId="568B1F43" wp14:editId="6AE4C406">
            <wp:extent cx="1990800" cy="1800000"/>
            <wp:effectExtent l="0" t="0" r="0" b="0"/>
            <wp:docPr id="2060906838" name="Grafik 2060906838" descr="Ein Bild, das Haushaltsgerät, Maschine, Desig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Haushaltsgerät, Maschine, Design, Im Haus enthält.&#10;&#10;Automatisch generierte Beschreibung"/>
                    <pic:cNvPicPr/>
                  </pic:nvPicPr>
                  <pic:blipFill>
                    <a:blip r:embed="rId27"/>
                    <a:stretch>
                      <a:fillRect/>
                    </a:stretch>
                  </pic:blipFill>
                  <pic:spPr>
                    <a:xfrm>
                      <a:off x="0" y="0"/>
                      <a:ext cx="1990800" cy="1800000"/>
                    </a:xfrm>
                    <a:prstGeom prst="rect">
                      <a:avLst/>
                    </a:prstGeom>
                  </pic:spPr>
                </pic:pic>
              </a:graphicData>
            </a:graphic>
          </wp:inline>
        </w:drawing>
      </w:r>
    </w:p>
    <w:p w14:paraId="639D9EC0" w14:textId="77777777" w:rsidR="00582E36" w:rsidRPr="00440F91" w:rsidRDefault="00582E36" w:rsidP="00582E36">
      <w:pPr>
        <w:rPr>
          <w:rFonts w:ascii="Helvetica" w:hAnsi="Helvetica" w:cs="Helvetica"/>
          <w:color w:val="auto"/>
          <w:szCs w:val="20"/>
        </w:rPr>
      </w:pPr>
      <w:r>
        <w:rPr>
          <w:rFonts w:ascii="Helvetica" w:hAnsi="Helvetica"/>
          <w:color w:val="auto"/>
        </w:rPr>
        <w:t>La nouvelle unité Asahi de recyclage de l’eau adaptée à la développeuse réduit la quantité d’eaux usées de 75 %, et diminue de 40 % la quantité de détergent indispensable à chaque cycle.</w:t>
      </w:r>
    </w:p>
    <w:p w14:paraId="30E01121" w14:textId="77777777" w:rsidR="00582E36" w:rsidRPr="00440F91" w:rsidRDefault="00582E36" w:rsidP="00582E36">
      <w:pPr>
        <w:tabs>
          <w:tab w:val="left" w:pos="1272"/>
        </w:tabs>
        <w:rPr>
          <w:rFonts w:ascii="Helvetica" w:hAnsi="Helvetica" w:cs="Helvetica"/>
          <w:color w:val="auto"/>
          <w:szCs w:val="20"/>
        </w:rPr>
      </w:pPr>
      <w:r>
        <w:rPr>
          <w:noProof/>
        </w:rPr>
        <w:drawing>
          <wp:inline distT="0" distB="0" distL="0" distR="0" wp14:anchorId="1EFDEF9D" wp14:editId="0EDE1E99">
            <wp:extent cx="4171950" cy="1916154"/>
            <wp:effectExtent l="0" t="0" r="0" b="8255"/>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3937"/>
                    <a:stretch/>
                  </pic:blipFill>
                  <pic:spPr bwMode="auto">
                    <a:xfrm>
                      <a:off x="0" y="0"/>
                      <a:ext cx="4177120" cy="1918528"/>
                    </a:xfrm>
                    <a:prstGeom prst="rect">
                      <a:avLst/>
                    </a:prstGeom>
                    <a:noFill/>
                    <a:ln>
                      <a:noFill/>
                    </a:ln>
                    <a:extLst>
                      <a:ext uri="{53640926-AAD7-44D8-BBD7-CCE9431645EC}">
                        <a14:shadowObscured xmlns:a14="http://schemas.microsoft.com/office/drawing/2010/main"/>
                      </a:ext>
                    </a:extLst>
                  </pic:spPr>
                </pic:pic>
              </a:graphicData>
            </a:graphic>
          </wp:inline>
        </w:drawing>
      </w:r>
    </w:p>
    <w:p w14:paraId="020B0DCD" w14:textId="77777777" w:rsidR="00582E36" w:rsidRPr="00440F91" w:rsidRDefault="00582E36" w:rsidP="00BB69EA">
      <w:pPr>
        <w:tabs>
          <w:tab w:val="left" w:pos="1272"/>
        </w:tabs>
        <w:rPr>
          <w:rFonts w:ascii="Helvetica" w:hAnsi="Helvetica" w:cs="Helvetica"/>
          <w:color w:val="auto"/>
          <w:szCs w:val="20"/>
          <w:lang w:val="en-GB"/>
        </w:rPr>
      </w:pPr>
    </w:p>
    <w:sectPr w:rsidR="00582E36" w:rsidRPr="00440F91" w:rsidSect="00FA07BF">
      <w:footerReference w:type="default" r:id="rId29"/>
      <w:headerReference w:type="first" r:id="rId30"/>
      <w:footerReference w:type="first" r:id="rId31"/>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362A2" w14:textId="77777777" w:rsidR="002028CA" w:rsidRDefault="002028CA">
      <w:pPr>
        <w:spacing w:after="0" w:line="240" w:lineRule="auto"/>
      </w:pPr>
      <w:r>
        <w:separator/>
      </w:r>
    </w:p>
  </w:endnote>
  <w:endnote w:type="continuationSeparator" w:id="0">
    <w:p w14:paraId="3AAE4D86" w14:textId="77777777" w:rsidR="002028CA" w:rsidRDefault="00202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B8F79" w14:textId="77777777" w:rsidR="002028CA" w:rsidRDefault="002028CA">
      <w:pPr>
        <w:spacing w:after="0" w:line="240" w:lineRule="auto"/>
      </w:pPr>
      <w:r>
        <w:separator/>
      </w:r>
    </w:p>
  </w:footnote>
  <w:footnote w:type="continuationSeparator" w:id="0">
    <w:p w14:paraId="5F8A18E4" w14:textId="77777777" w:rsidR="002028CA" w:rsidRDefault="00202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Header"/>
    </w:pPr>
    <w:r>
      <w:rPr>
        <w:noProof/>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noProof/>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7905072">
    <w:abstractNumId w:val="9"/>
  </w:num>
  <w:num w:numId="2" w16cid:durableId="1933204094">
    <w:abstractNumId w:val="7"/>
  </w:num>
  <w:num w:numId="3" w16cid:durableId="764181726">
    <w:abstractNumId w:val="6"/>
  </w:num>
  <w:num w:numId="4" w16cid:durableId="246548312">
    <w:abstractNumId w:val="5"/>
  </w:num>
  <w:num w:numId="5" w16cid:durableId="245574212">
    <w:abstractNumId w:val="4"/>
  </w:num>
  <w:num w:numId="6" w16cid:durableId="1760448650">
    <w:abstractNumId w:val="8"/>
  </w:num>
  <w:num w:numId="7" w16cid:durableId="153373301">
    <w:abstractNumId w:val="3"/>
  </w:num>
  <w:num w:numId="8" w16cid:durableId="1254708505">
    <w:abstractNumId w:val="2"/>
  </w:num>
  <w:num w:numId="9" w16cid:durableId="425997685">
    <w:abstractNumId w:val="1"/>
  </w:num>
  <w:num w:numId="10" w16cid:durableId="1091778840">
    <w:abstractNumId w:val="0"/>
  </w:num>
  <w:num w:numId="11" w16cid:durableId="1259218987">
    <w:abstractNumId w:val="13"/>
  </w:num>
  <w:num w:numId="12" w16cid:durableId="1178274490">
    <w:abstractNumId w:val="12"/>
  </w:num>
  <w:num w:numId="13" w16cid:durableId="555317187">
    <w:abstractNumId w:val="11"/>
  </w:num>
  <w:num w:numId="14" w16cid:durableId="322046857">
    <w:abstractNumId w:val="11"/>
  </w:num>
  <w:num w:numId="15" w16cid:durableId="6213520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0C0B"/>
    <w:rsid w:val="000061E2"/>
    <w:rsid w:val="0002145D"/>
    <w:rsid w:val="00026F9B"/>
    <w:rsid w:val="0003759B"/>
    <w:rsid w:val="00042A06"/>
    <w:rsid w:val="000659FC"/>
    <w:rsid w:val="0007681B"/>
    <w:rsid w:val="00082C09"/>
    <w:rsid w:val="000B00ED"/>
    <w:rsid w:val="000B30AF"/>
    <w:rsid w:val="000B47BA"/>
    <w:rsid w:val="000D3916"/>
    <w:rsid w:val="000F51AD"/>
    <w:rsid w:val="0012299C"/>
    <w:rsid w:val="00132AC4"/>
    <w:rsid w:val="00133F95"/>
    <w:rsid w:val="001360FB"/>
    <w:rsid w:val="00137914"/>
    <w:rsid w:val="0015135A"/>
    <w:rsid w:val="00172A2D"/>
    <w:rsid w:val="0018770A"/>
    <w:rsid w:val="00193EDF"/>
    <w:rsid w:val="001D28EE"/>
    <w:rsid w:val="001E1161"/>
    <w:rsid w:val="001E1878"/>
    <w:rsid w:val="001E5EA8"/>
    <w:rsid w:val="001F32F2"/>
    <w:rsid w:val="001F7390"/>
    <w:rsid w:val="002028CA"/>
    <w:rsid w:val="00202EFF"/>
    <w:rsid w:val="002129FC"/>
    <w:rsid w:val="002212B3"/>
    <w:rsid w:val="00235612"/>
    <w:rsid w:val="002366B5"/>
    <w:rsid w:val="002447A4"/>
    <w:rsid w:val="002478CC"/>
    <w:rsid w:val="00262865"/>
    <w:rsid w:val="00262F29"/>
    <w:rsid w:val="00273299"/>
    <w:rsid w:val="0028462A"/>
    <w:rsid w:val="002A7BE3"/>
    <w:rsid w:val="002A7FD5"/>
    <w:rsid w:val="002C24AD"/>
    <w:rsid w:val="002D7FBE"/>
    <w:rsid w:val="003264D1"/>
    <w:rsid w:val="0033113E"/>
    <w:rsid w:val="00340F42"/>
    <w:rsid w:val="00344AB1"/>
    <w:rsid w:val="00352C2D"/>
    <w:rsid w:val="00353E2C"/>
    <w:rsid w:val="003540FB"/>
    <w:rsid w:val="0036066A"/>
    <w:rsid w:val="003637DD"/>
    <w:rsid w:val="00373A76"/>
    <w:rsid w:val="00382127"/>
    <w:rsid w:val="00384710"/>
    <w:rsid w:val="003A5CF5"/>
    <w:rsid w:val="003A79E5"/>
    <w:rsid w:val="003B4263"/>
    <w:rsid w:val="003B7768"/>
    <w:rsid w:val="003C17B7"/>
    <w:rsid w:val="003C2E2D"/>
    <w:rsid w:val="003D1072"/>
    <w:rsid w:val="003E1C06"/>
    <w:rsid w:val="003E2F79"/>
    <w:rsid w:val="003E347E"/>
    <w:rsid w:val="003F2399"/>
    <w:rsid w:val="003F4253"/>
    <w:rsid w:val="00415E2D"/>
    <w:rsid w:val="00425D29"/>
    <w:rsid w:val="00427222"/>
    <w:rsid w:val="00434EBC"/>
    <w:rsid w:val="00437E54"/>
    <w:rsid w:val="00440F91"/>
    <w:rsid w:val="00445A6A"/>
    <w:rsid w:val="00447C56"/>
    <w:rsid w:val="00452E3A"/>
    <w:rsid w:val="00455D2C"/>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3165"/>
    <w:rsid w:val="00511E21"/>
    <w:rsid w:val="00517FBE"/>
    <w:rsid w:val="0052157F"/>
    <w:rsid w:val="00526972"/>
    <w:rsid w:val="00533F80"/>
    <w:rsid w:val="005452E6"/>
    <w:rsid w:val="00545D39"/>
    <w:rsid w:val="005540AC"/>
    <w:rsid w:val="00556185"/>
    <w:rsid w:val="00582E36"/>
    <w:rsid w:val="00585216"/>
    <w:rsid w:val="005B4AAA"/>
    <w:rsid w:val="005D3904"/>
    <w:rsid w:val="005E1E1D"/>
    <w:rsid w:val="005F4085"/>
    <w:rsid w:val="00600450"/>
    <w:rsid w:val="0060140B"/>
    <w:rsid w:val="00605411"/>
    <w:rsid w:val="00606389"/>
    <w:rsid w:val="00614732"/>
    <w:rsid w:val="00614F7D"/>
    <w:rsid w:val="00632E95"/>
    <w:rsid w:val="006446D6"/>
    <w:rsid w:val="006500FC"/>
    <w:rsid w:val="00683CE5"/>
    <w:rsid w:val="006A594B"/>
    <w:rsid w:val="006B2823"/>
    <w:rsid w:val="006B7976"/>
    <w:rsid w:val="006C6684"/>
    <w:rsid w:val="006E0070"/>
    <w:rsid w:val="006E40DF"/>
    <w:rsid w:val="006E422F"/>
    <w:rsid w:val="006E5163"/>
    <w:rsid w:val="006F063E"/>
    <w:rsid w:val="007043AF"/>
    <w:rsid w:val="007070EC"/>
    <w:rsid w:val="0071183A"/>
    <w:rsid w:val="007121FF"/>
    <w:rsid w:val="0073167C"/>
    <w:rsid w:val="00735C98"/>
    <w:rsid w:val="00752665"/>
    <w:rsid w:val="00762F52"/>
    <w:rsid w:val="00763921"/>
    <w:rsid w:val="007707E3"/>
    <w:rsid w:val="00773F71"/>
    <w:rsid w:val="00774E1F"/>
    <w:rsid w:val="00784F8F"/>
    <w:rsid w:val="00787D5F"/>
    <w:rsid w:val="007B07FF"/>
    <w:rsid w:val="007B280B"/>
    <w:rsid w:val="007B7F60"/>
    <w:rsid w:val="007D2C2C"/>
    <w:rsid w:val="007D4802"/>
    <w:rsid w:val="007F70C3"/>
    <w:rsid w:val="00805853"/>
    <w:rsid w:val="008247CC"/>
    <w:rsid w:val="00831347"/>
    <w:rsid w:val="0084663D"/>
    <w:rsid w:val="00852E67"/>
    <w:rsid w:val="00853536"/>
    <w:rsid w:val="00853FAA"/>
    <w:rsid w:val="00862234"/>
    <w:rsid w:val="008704BD"/>
    <w:rsid w:val="0088132D"/>
    <w:rsid w:val="00885702"/>
    <w:rsid w:val="00891025"/>
    <w:rsid w:val="008A374B"/>
    <w:rsid w:val="008B0ED3"/>
    <w:rsid w:val="008C096E"/>
    <w:rsid w:val="008C7AAD"/>
    <w:rsid w:val="008D027B"/>
    <w:rsid w:val="008E3A79"/>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91268"/>
    <w:rsid w:val="00995362"/>
    <w:rsid w:val="0099592D"/>
    <w:rsid w:val="009A39EA"/>
    <w:rsid w:val="009A40EF"/>
    <w:rsid w:val="009C3A16"/>
    <w:rsid w:val="009C3AB4"/>
    <w:rsid w:val="009C5B33"/>
    <w:rsid w:val="009D6672"/>
    <w:rsid w:val="009F1EBF"/>
    <w:rsid w:val="00A068B8"/>
    <w:rsid w:val="00A06D92"/>
    <w:rsid w:val="00A24F9B"/>
    <w:rsid w:val="00A37F00"/>
    <w:rsid w:val="00A500A6"/>
    <w:rsid w:val="00A5158E"/>
    <w:rsid w:val="00A544D8"/>
    <w:rsid w:val="00A60405"/>
    <w:rsid w:val="00A70785"/>
    <w:rsid w:val="00A76C96"/>
    <w:rsid w:val="00A81E60"/>
    <w:rsid w:val="00A82049"/>
    <w:rsid w:val="00A84DD2"/>
    <w:rsid w:val="00A92F78"/>
    <w:rsid w:val="00A95F5E"/>
    <w:rsid w:val="00AB1C10"/>
    <w:rsid w:val="00AC40A4"/>
    <w:rsid w:val="00AD0325"/>
    <w:rsid w:val="00AF10DA"/>
    <w:rsid w:val="00B210E8"/>
    <w:rsid w:val="00B21994"/>
    <w:rsid w:val="00B23428"/>
    <w:rsid w:val="00B33E39"/>
    <w:rsid w:val="00B37D3A"/>
    <w:rsid w:val="00B428FA"/>
    <w:rsid w:val="00B56426"/>
    <w:rsid w:val="00B56E96"/>
    <w:rsid w:val="00B75369"/>
    <w:rsid w:val="00B753E8"/>
    <w:rsid w:val="00B865B9"/>
    <w:rsid w:val="00B95CF6"/>
    <w:rsid w:val="00BB1C45"/>
    <w:rsid w:val="00BB69EA"/>
    <w:rsid w:val="00BC232D"/>
    <w:rsid w:val="00BD2A11"/>
    <w:rsid w:val="00BE5168"/>
    <w:rsid w:val="00BE65A3"/>
    <w:rsid w:val="00BE695C"/>
    <w:rsid w:val="00C01514"/>
    <w:rsid w:val="00C017D4"/>
    <w:rsid w:val="00C430AD"/>
    <w:rsid w:val="00C46A34"/>
    <w:rsid w:val="00C46F9D"/>
    <w:rsid w:val="00C5179D"/>
    <w:rsid w:val="00C556AD"/>
    <w:rsid w:val="00C62BD0"/>
    <w:rsid w:val="00C647B6"/>
    <w:rsid w:val="00C803AB"/>
    <w:rsid w:val="00CB63B0"/>
    <w:rsid w:val="00CC4B9E"/>
    <w:rsid w:val="00CC63A7"/>
    <w:rsid w:val="00CD330B"/>
    <w:rsid w:val="00CE64E9"/>
    <w:rsid w:val="00CF22C9"/>
    <w:rsid w:val="00CF29E8"/>
    <w:rsid w:val="00CF4BBE"/>
    <w:rsid w:val="00D16E1A"/>
    <w:rsid w:val="00D22922"/>
    <w:rsid w:val="00D31E3B"/>
    <w:rsid w:val="00D34FFD"/>
    <w:rsid w:val="00D3721E"/>
    <w:rsid w:val="00D41F9E"/>
    <w:rsid w:val="00D5553B"/>
    <w:rsid w:val="00D61B07"/>
    <w:rsid w:val="00D61CDF"/>
    <w:rsid w:val="00D65585"/>
    <w:rsid w:val="00D71611"/>
    <w:rsid w:val="00D75090"/>
    <w:rsid w:val="00D8769A"/>
    <w:rsid w:val="00D943A8"/>
    <w:rsid w:val="00DA404E"/>
    <w:rsid w:val="00DA4F3F"/>
    <w:rsid w:val="00DA7A5E"/>
    <w:rsid w:val="00DB24A9"/>
    <w:rsid w:val="00DB37F1"/>
    <w:rsid w:val="00DD19DC"/>
    <w:rsid w:val="00DE675B"/>
    <w:rsid w:val="00E03ADE"/>
    <w:rsid w:val="00E131D1"/>
    <w:rsid w:val="00E26CD0"/>
    <w:rsid w:val="00E34FE6"/>
    <w:rsid w:val="00E371B0"/>
    <w:rsid w:val="00E538A0"/>
    <w:rsid w:val="00E8468E"/>
    <w:rsid w:val="00E90BC8"/>
    <w:rsid w:val="00E9287D"/>
    <w:rsid w:val="00EC6620"/>
    <w:rsid w:val="00EC7A5E"/>
    <w:rsid w:val="00ED4874"/>
    <w:rsid w:val="00EE290B"/>
    <w:rsid w:val="00EE411C"/>
    <w:rsid w:val="00EE6787"/>
    <w:rsid w:val="00EF1776"/>
    <w:rsid w:val="00EF48C3"/>
    <w:rsid w:val="00EF5794"/>
    <w:rsid w:val="00F000B0"/>
    <w:rsid w:val="00F01DDA"/>
    <w:rsid w:val="00F15731"/>
    <w:rsid w:val="00F15EE7"/>
    <w:rsid w:val="00F24762"/>
    <w:rsid w:val="00F312A0"/>
    <w:rsid w:val="00F455A5"/>
    <w:rsid w:val="00F535EC"/>
    <w:rsid w:val="00F6134E"/>
    <w:rsid w:val="00F75441"/>
    <w:rsid w:val="00F91272"/>
    <w:rsid w:val="00F91F64"/>
    <w:rsid w:val="00FA07BF"/>
    <w:rsid w:val="00FA6779"/>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fr-BE"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sahi-photoproducts.com" TargetMode="External"/><Relationship Id="rId18" Type="http://schemas.openxmlformats.org/officeDocument/2006/relationships/image" Target="media/image2.png"/><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facebook.com/asahiphotoproducts/" TargetMode="External"/><Relationship Id="rId7" Type="http://schemas.openxmlformats.org/officeDocument/2006/relationships/endnotes" Target="endnotes.xml"/><Relationship Id="rId12" Type="http://schemas.openxmlformats.org/officeDocument/2006/relationships/hyperlink" Target="https://asahi-photoproducts.com/product/asahi-flexo-plates/" TargetMode="External"/><Relationship Id="rId17" Type="http://schemas.openxmlformats.org/officeDocument/2006/relationships/hyperlink" Target="https://www.linkedin.com/company/3780410" TargetMode="External"/><Relationship Id="rId25" Type="http://schemas.openxmlformats.org/officeDocument/2006/relationships/hyperlink" Target="mailto:dieter.niederstadt@asahi-photoproduct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ahi-photoproducts.com/sustainability-a-goal-worth-pursuing/" TargetMode="External"/><Relationship Id="rId24" Type="http://schemas.openxmlformats.org/officeDocument/2006/relationships/hyperlink" Target="mailto:monika.d@duomedia.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witter.com/asahiphoto" TargetMode="External"/><Relationship Id="rId23" Type="http://schemas.openxmlformats.org/officeDocument/2006/relationships/hyperlink" Target="http://www.asahi-photoproducts.com/" TargetMode="External"/><Relationship Id="rId28" Type="http://schemas.openxmlformats.org/officeDocument/2006/relationships/image" Target="media/image7.png"/><Relationship Id="rId10" Type="http://schemas.openxmlformats.org/officeDocument/2006/relationships/hyperlink" Target="https://asahi-photoproducts.com/asahi-photoproducts-announces-pas-2050-certification-of-their-water-wash-awptm-def-dew-flexo-plates-by-the-carbon-trust/" TargetMode="External"/><Relationship Id="rId19" Type="http://schemas.openxmlformats.org/officeDocument/2006/relationships/hyperlink" Target="https://www.youtube.com/channel/UC_-fQSWjcK2g2hJEPZHHNlw"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sahi-photoproducts.com/product/asahi-water-washable-plates/" TargetMode="External"/><Relationship Id="rId14" Type="http://schemas.openxmlformats.org/officeDocument/2006/relationships/hyperlink" Target="mailto:monika.d@duomedia.com" TargetMode="Externa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header" Target="header1.xml"/><Relationship Id="rId8" Type="http://schemas.openxmlformats.org/officeDocument/2006/relationships/hyperlink" Target="https://asahi-photoproducts.com/asahi-booklet-our-market-new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1149</Words>
  <Characters>6554</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Mireia Rosello</cp:lastModifiedBy>
  <cp:revision>5</cp:revision>
  <cp:lastPrinted>2020-11-10T12:36:00Z</cp:lastPrinted>
  <dcterms:created xsi:type="dcterms:W3CDTF">2023-06-26T09:34:00Z</dcterms:created>
  <dcterms:modified xsi:type="dcterms:W3CDTF">2023-06-26T10:37:00Z</dcterms:modified>
</cp:coreProperties>
</file>