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433BF" w14:textId="1B17AF8D" w:rsidR="00F60344" w:rsidRDefault="00F60344" w:rsidP="00F60344">
      <w:pPr>
        <w:spacing w:line="360" w:lineRule="auto"/>
        <w:rPr>
          <w:rFonts w:ascii="Arial" w:eastAsia="Times New Roman" w:hAnsi="Arial" w:cs="Arial"/>
          <w:b/>
          <w:bCs/>
          <w:color w:val="000000"/>
          <w:sz w:val="32"/>
          <w:szCs w:val="32"/>
          <w:lang w:val="en-GB" w:eastAsia="en-GB"/>
        </w:rPr>
      </w:pPr>
    </w:p>
    <w:p w14:paraId="7DA7B360" w14:textId="3AB1D12E" w:rsidR="003D1AC7" w:rsidRPr="00600F33" w:rsidRDefault="0066640A" w:rsidP="003D1AC7">
      <w:pPr>
        <w:spacing w:line="360" w:lineRule="auto"/>
        <w:jc w:val="center"/>
        <w:rPr>
          <w:rFonts w:ascii="Arial" w:eastAsia="MS PGothic" w:hAnsi="Arial" w:cs="Arial"/>
          <w:b/>
          <w:bCs/>
          <w:sz w:val="32"/>
          <w:szCs w:val="32"/>
          <w:lang w:eastAsia="ja-JP"/>
        </w:rPr>
      </w:pPr>
      <w:r>
        <w:rPr>
          <w:rFonts w:ascii="Arial" w:eastAsia="Calibri" w:hAnsi="Arial" w:cs="Arial"/>
          <w:b/>
          <w:bCs/>
          <w:sz w:val="32"/>
          <w:szCs w:val="32"/>
          <w:lang w:eastAsia="en-CA"/>
        </w:rPr>
        <w:t xml:space="preserve">New RICOH Pro™ C9500 </w:t>
      </w:r>
      <w:r w:rsidR="00F033F5">
        <w:rPr>
          <w:rFonts w:ascii="Arial" w:eastAsia="Calibri" w:hAnsi="Arial" w:cs="Arial"/>
          <w:b/>
          <w:bCs/>
          <w:sz w:val="32"/>
          <w:szCs w:val="32"/>
          <w:lang w:eastAsia="en-CA"/>
        </w:rPr>
        <w:t xml:space="preserve">to </w:t>
      </w:r>
      <w:r>
        <w:rPr>
          <w:rFonts w:ascii="Arial" w:eastAsia="Calibri" w:hAnsi="Arial" w:cs="Arial"/>
          <w:b/>
          <w:bCs/>
          <w:sz w:val="32"/>
          <w:szCs w:val="32"/>
          <w:lang w:eastAsia="en-CA"/>
        </w:rPr>
        <w:t xml:space="preserve">unlock expanded </w:t>
      </w:r>
      <w:r w:rsidR="00F033F5">
        <w:rPr>
          <w:rFonts w:ascii="Arial" w:eastAsia="Calibri" w:hAnsi="Arial" w:cs="Arial"/>
          <w:b/>
          <w:bCs/>
          <w:sz w:val="32"/>
          <w:szCs w:val="32"/>
          <w:lang w:eastAsia="en-CA"/>
        </w:rPr>
        <w:t xml:space="preserve">revenue streams and </w:t>
      </w:r>
      <w:r w:rsidR="00DA0200">
        <w:rPr>
          <w:rFonts w:ascii="Arial" w:eastAsia="Calibri" w:hAnsi="Arial" w:cs="Arial"/>
          <w:b/>
          <w:bCs/>
          <w:sz w:val="32"/>
          <w:szCs w:val="32"/>
          <w:lang w:eastAsia="en-CA"/>
        </w:rPr>
        <w:t>operational efficiency</w:t>
      </w:r>
      <w:r w:rsidR="00F033F5">
        <w:rPr>
          <w:rFonts w:ascii="Arial" w:eastAsia="Calibri" w:hAnsi="Arial" w:cs="Arial"/>
          <w:b/>
          <w:bCs/>
          <w:sz w:val="32"/>
          <w:szCs w:val="32"/>
          <w:lang w:eastAsia="en-CA"/>
        </w:rPr>
        <w:t xml:space="preserve"> </w:t>
      </w:r>
      <w:r>
        <w:rPr>
          <w:rFonts w:ascii="Arial" w:eastAsia="Calibri" w:hAnsi="Arial" w:cs="Arial"/>
          <w:b/>
          <w:bCs/>
          <w:sz w:val="32"/>
          <w:szCs w:val="32"/>
          <w:lang w:eastAsia="en-CA"/>
        </w:rPr>
        <w:t xml:space="preserve">for commercial printers </w:t>
      </w:r>
    </w:p>
    <w:p w14:paraId="25995F24" w14:textId="6BEABB5D" w:rsidR="003D1AC7" w:rsidRPr="00C86F53" w:rsidRDefault="00F033F5" w:rsidP="003D1AC7">
      <w:pPr>
        <w:spacing w:line="360" w:lineRule="auto"/>
        <w:jc w:val="center"/>
        <w:rPr>
          <w:rFonts w:ascii="Arial" w:hAnsi="Arial" w:cs="Arial"/>
          <w:bCs/>
          <w:i/>
          <w:iCs/>
        </w:rPr>
      </w:pPr>
      <w:r>
        <w:rPr>
          <w:rFonts w:ascii="Arial" w:eastAsia="Calibri" w:hAnsi="Arial" w:cs="Arial"/>
          <w:i/>
          <w:iCs/>
          <w:lang w:eastAsia="en-CA"/>
        </w:rPr>
        <w:t xml:space="preserve">Workflow efficiency and cost optimisation will help simplify operations, automate tasks, maximise productivity and free up time </w:t>
      </w:r>
      <w:r w:rsidR="00171924">
        <w:rPr>
          <w:rFonts w:ascii="Arial" w:eastAsia="Calibri" w:hAnsi="Arial" w:cs="Arial"/>
          <w:i/>
          <w:iCs/>
          <w:lang w:eastAsia="en-CA"/>
        </w:rPr>
        <w:t>for other tasks</w:t>
      </w:r>
    </w:p>
    <w:p w14:paraId="07E3A5E6" w14:textId="77777777" w:rsidR="003D1AC7" w:rsidRPr="003F1864" w:rsidRDefault="003D1AC7" w:rsidP="003D1AC7">
      <w:pPr>
        <w:spacing w:line="360" w:lineRule="auto"/>
        <w:rPr>
          <w:rFonts w:ascii="Arial" w:eastAsia="MS PGothic" w:hAnsi="Arial" w:cs="Arial"/>
          <w:bCs/>
          <w:i/>
          <w:iCs/>
          <w:sz w:val="21"/>
          <w:szCs w:val="21"/>
          <w:lang w:eastAsia="ja-JP"/>
        </w:rPr>
      </w:pPr>
    </w:p>
    <w:p w14:paraId="7C6A65FD" w14:textId="4BC757D3" w:rsidR="00507DED" w:rsidRDefault="00D776F0" w:rsidP="00A65A4F">
      <w:pPr>
        <w:spacing w:line="360" w:lineRule="auto"/>
        <w:rPr>
          <w:rFonts w:ascii="Arial" w:eastAsia="Calibri" w:hAnsi="Arial" w:cs="Arial"/>
          <w:sz w:val="21"/>
          <w:szCs w:val="21"/>
          <w:lang w:eastAsia="en-CA"/>
        </w:rPr>
      </w:pPr>
      <w:r w:rsidRPr="00162840">
        <w:rPr>
          <w:rFonts w:ascii="Arial" w:hAnsi="Arial" w:cs="Arial"/>
          <w:b/>
          <w:sz w:val="21"/>
          <w:szCs w:val="21"/>
        </w:rPr>
        <w:t>Ricoh Europe, London,</w:t>
      </w:r>
      <w:r>
        <w:rPr>
          <w:rFonts w:ascii="Arial" w:hAnsi="Arial" w:cs="Arial"/>
          <w:b/>
          <w:sz w:val="21"/>
          <w:szCs w:val="21"/>
        </w:rPr>
        <w:t xml:space="preserve"> </w:t>
      </w:r>
      <w:r w:rsidR="00A65A4F">
        <w:rPr>
          <w:rFonts w:ascii="Arial" w:hAnsi="Arial" w:cs="Arial"/>
          <w:b/>
          <w:bCs/>
          <w:sz w:val="21"/>
          <w:szCs w:val="21"/>
          <w:lang w:val="en-GB"/>
        </w:rPr>
        <w:t>August 2</w:t>
      </w:r>
      <w:r w:rsidR="003D1AC7" w:rsidRPr="001E7F11">
        <w:rPr>
          <w:rFonts w:ascii="Arial" w:hAnsi="Arial" w:cs="Arial"/>
          <w:b/>
          <w:bCs/>
          <w:sz w:val="21"/>
          <w:szCs w:val="21"/>
          <w:lang w:val="en-GB"/>
        </w:rPr>
        <w:t>, 2023</w:t>
      </w:r>
      <w:r w:rsidR="003D1AC7" w:rsidRPr="001E7F11">
        <w:rPr>
          <w:rFonts w:ascii="Arial" w:hAnsi="Arial" w:cs="Arial"/>
          <w:sz w:val="21"/>
          <w:szCs w:val="21"/>
          <w:lang w:val="en-GB"/>
        </w:rPr>
        <w:t xml:space="preserve"> –</w:t>
      </w:r>
      <w:r>
        <w:t xml:space="preserve"> </w:t>
      </w:r>
      <w:hyperlink r:id="rId11" w:history="1">
        <w:r w:rsidRPr="00D776F0">
          <w:rPr>
            <w:rStyle w:val="Hyperlink"/>
            <w:rFonts w:ascii="Arial" w:eastAsia="Calibri" w:hAnsi="Arial" w:cs="Arial"/>
            <w:sz w:val="21"/>
            <w:szCs w:val="21"/>
            <w:lang w:eastAsia="en-CA"/>
          </w:rPr>
          <w:t>Ricoh Europe</w:t>
        </w:r>
      </w:hyperlink>
      <w:r>
        <w:rPr>
          <w:rFonts w:ascii="Arial" w:eastAsia="Calibri" w:hAnsi="Arial" w:cs="Arial"/>
          <w:sz w:val="21"/>
          <w:szCs w:val="21"/>
          <w:lang w:eastAsia="en-CA"/>
        </w:rPr>
        <w:t xml:space="preserve"> </w:t>
      </w:r>
      <w:r w:rsidR="00507DED">
        <w:rPr>
          <w:rFonts w:ascii="Arial" w:eastAsia="Calibri" w:hAnsi="Arial" w:cs="Arial"/>
          <w:sz w:val="21"/>
          <w:szCs w:val="21"/>
          <w:lang w:eastAsia="en-CA"/>
        </w:rPr>
        <w:t>is empowering commercial printers to expand revenue stream</w:t>
      </w:r>
      <w:r w:rsidR="00C8239B">
        <w:rPr>
          <w:rFonts w:ascii="Arial" w:eastAsia="Calibri" w:hAnsi="Arial" w:cs="Arial"/>
          <w:sz w:val="21"/>
          <w:szCs w:val="21"/>
          <w:lang w:eastAsia="en-CA"/>
        </w:rPr>
        <w:t>s</w:t>
      </w:r>
      <w:r w:rsidR="00507DED">
        <w:rPr>
          <w:rFonts w:ascii="Arial" w:eastAsia="Calibri" w:hAnsi="Arial" w:cs="Arial"/>
          <w:sz w:val="21"/>
          <w:szCs w:val="21"/>
          <w:lang w:eastAsia="en-CA"/>
        </w:rPr>
        <w:t xml:space="preserve"> and </w:t>
      </w:r>
      <w:r w:rsidR="007361AE">
        <w:rPr>
          <w:rFonts w:ascii="Arial" w:eastAsia="Calibri" w:hAnsi="Arial" w:cs="Arial"/>
          <w:sz w:val="21"/>
          <w:szCs w:val="21"/>
          <w:lang w:eastAsia="en-CA"/>
        </w:rPr>
        <w:t>enhance operational efficiency</w:t>
      </w:r>
      <w:r w:rsidR="00507DED">
        <w:rPr>
          <w:rFonts w:ascii="Arial" w:eastAsia="Calibri" w:hAnsi="Arial" w:cs="Arial"/>
          <w:sz w:val="21"/>
          <w:szCs w:val="21"/>
          <w:lang w:eastAsia="en-CA"/>
        </w:rPr>
        <w:t xml:space="preserve"> with the next generation </w:t>
      </w:r>
      <w:r w:rsidR="00A65A4F" w:rsidRPr="00A65A4F">
        <w:rPr>
          <w:rFonts w:ascii="Arial" w:eastAsia="Calibri" w:hAnsi="Arial" w:cs="Arial" w:hint="eastAsia"/>
          <w:sz w:val="21"/>
          <w:szCs w:val="21"/>
          <w:lang w:eastAsia="en-CA"/>
        </w:rPr>
        <w:t>RICOH Pro C950</w:t>
      </w:r>
      <w:r w:rsidR="00507DED">
        <w:rPr>
          <w:rFonts w:ascii="Arial" w:eastAsia="Calibri" w:hAnsi="Arial" w:cs="Arial"/>
          <w:sz w:val="21"/>
          <w:szCs w:val="21"/>
          <w:lang w:eastAsia="en-CA"/>
        </w:rPr>
        <w:t>0 digital colour sheetfed press.</w:t>
      </w:r>
    </w:p>
    <w:p w14:paraId="3E6D3474" w14:textId="7B8C38EF" w:rsidR="00EE300C" w:rsidRDefault="00EE300C" w:rsidP="00A65A4F">
      <w:pPr>
        <w:spacing w:line="360" w:lineRule="auto"/>
        <w:rPr>
          <w:rFonts w:ascii="Arial" w:eastAsia="Calibri" w:hAnsi="Arial" w:cs="Arial"/>
          <w:sz w:val="21"/>
          <w:szCs w:val="21"/>
          <w:lang w:eastAsia="en-CA"/>
        </w:rPr>
      </w:pPr>
      <w:r>
        <w:rPr>
          <w:noProof/>
        </w:rPr>
        <w:drawing>
          <wp:anchor distT="0" distB="0" distL="114300" distR="114300" simplePos="0" relativeHeight="251659264" behindDoc="0" locked="0" layoutInCell="1" allowOverlap="1" wp14:anchorId="02F10DB6" wp14:editId="7658D125">
            <wp:simplePos x="0" y="0"/>
            <wp:positionH relativeFrom="margin">
              <wp:posOffset>-635</wp:posOffset>
            </wp:positionH>
            <wp:positionV relativeFrom="paragraph">
              <wp:posOffset>322580</wp:posOffset>
            </wp:positionV>
            <wp:extent cx="6177280" cy="2105025"/>
            <wp:effectExtent l="0" t="0" r="0" b="9525"/>
            <wp:wrapThrough wrapText="bothSides">
              <wp:wrapPolygon edited="0">
                <wp:start x="0" y="0"/>
                <wp:lineTo x="0" y="21502"/>
                <wp:lineTo x="21516" y="21502"/>
                <wp:lineTo x="21516" y="0"/>
                <wp:lineTo x="0" y="0"/>
              </wp:wrapPolygon>
            </wp:wrapThrough>
            <wp:docPr id="1370618262" name="Picture 1" descr="A large printer with a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18262" name="Picture 1" descr="A large printer with a monitor&#10;&#10;Description automatically generated"/>
                    <pic:cNvPicPr/>
                  </pic:nvPicPr>
                  <pic:blipFill>
                    <a:blip r:embed="rId12"/>
                    <a:stretch>
                      <a:fillRect/>
                    </a:stretch>
                  </pic:blipFill>
                  <pic:spPr>
                    <a:xfrm>
                      <a:off x="0" y="0"/>
                      <a:ext cx="6177280" cy="2105025"/>
                    </a:xfrm>
                    <a:prstGeom prst="rect">
                      <a:avLst/>
                    </a:prstGeom>
                  </pic:spPr>
                </pic:pic>
              </a:graphicData>
            </a:graphic>
            <wp14:sizeRelH relativeFrom="margin">
              <wp14:pctWidth>0</wp14:pctWidth>
            </wp14:sizeRelH>
            <wp14:sizeRelV relativeFrom="margin">
              <wp14:pctHeight>0</wp14:pctHeight>
            </wp14:sizeRelV>
          </wp:anchor>
        </w:drawing>
      </w:r>
    </w:p>
    <w:p w14:paraId="165A99D0" w14:textId="4DE4E68F" w:rsidR="00F033F5" w:rsidRPr="00507DED" w:rsidRDefault="00F033F5" w:rsidP="00904072">
      <w:pPr>
        <w:spacing w:line="360" w:lineRule="auto"/>
        <w:jc w:val="center"/>
        <w:rPr>
          <w:rFonts w:ascii="Arial" w:eastAsia="Calibri" w:hAnsi="Arial" w:cs="Arial"/>
          <w:b/>
          <w:bCs/>
          <w:sz w:val="16"/>
          <w:szCs w:val="16"/>
          <w:lang w:eastAsia="en-CA"/>
        </w:rPr>
      </w:pPr>
      <w:r w:rsidRPr="00F033F5">
        <w:rPr>
          <w:rFonts w:ascii="Arial" w:eastAsia="Calibri" w:hAnsi="Arial" w:cs="Arial"/>
          <w:b/>
          <w:bCs/>
          <w:sz w:val="16"/>
          <w:szCs w:val="16"/>
          <w:lang w:eastAsia="en-CA"/>
        </w:rPr>
        <w:t xml:space="preserve">Next generation </w:t>
      </w:r>
      <w:r w:rsidR="00C8239B">
        <w:rPr>
          <w:rFonts w:ascii="Arial" w:eastAsia="Calibri" w:hAnsi="Arial" w:cs="Arial"/>
          <w:b/>
          <w:bCs/>
          <w:sz w:val="16"/>
          <w:szCs w:val="16"/>
          <w:lang w:eastAsia="en-CA"/>
        </w:rPr>
        <w:t xml:space="preserve">Ricoh </w:t>
      </w:r>
      <w:r w:rsidRPr="00F033F5">
        <w:rPr>
          <w:rFonts w:ascii="Arial" w:eastAsia="Calibri" w:hAnsi="Arial" w:cs="Arial"/>
          <w:b/>
          <w:bCs/>
          <w:sz w:val="16"/>
          <w:szCs w:val="16"/>
          <w:lang w:eastAsia="en-CA"/>
        </w:rPr>
        <w:t xml:space="preserve">Pro C9500 </w:t>
      </w:r>
      <w:r w:rsidR="00C8239B">
        <w:rPr>
          <w:rFonts w:ascii="Arial" w:eastAsia="Calibri" w:hAnsi="Arial" w:cs="Arial"/>
          <w:b/>
          <w:bCs/>
          <w:sz w:val="16"/>
          <w:szCs w:val="16"/>
          <w:lang w:eastAsia="en-CA"/>
        </w:rPr>
        <w:t>has been enhanced with performance improving technologies</w:t>
      </w:r>
    </w:p>
    <w:p w14:paraId="42644C71" w14:textId="4AF68AFF" w:rsidR="00EE300C" w:rsidRDefault="00EE300C" w:rsidP="00F033F5">
      <w:pPr>
        <w:spacing w:line="360" w:lineRule="auto"/>
        <w:rPr>
          <w:rFonts w:ascii="Arial" w:eastAsia="Calibri" w:hAnsi="Arial" w:cs="Arial"/>
          <w:sz w:val="21"/>
          <w:szCs w:val="21"/>
          <w:lang w:eastAsia="en-CA"/>
        </w:rPr>
      </w:pPr>
    </w:p>
    <w:p w14:paraId="27C76087" w14:textId="27D5BA31" w:rsidR="00507DED" w:rsidRPr="00C8239B" w:rsidRDefault="00507DED" w:rsidP="00F033F5">
      <w:pPr>
        <w:spacing w:line="360" w:lineRule="auto"/>
        <w:rPr>
          <w:rFonts w:ascii="Arial" w:eastAsia="Calibri" w:hAnsi="Arial" w:cs="Arial"/>
          <w:sz w:val="21"/>
          <w:szCs w:val="21"/>
          <w:lang w:val="en-GB" w:eastAsia="en-CA"/>
        </w:rPr>
      </w:pPr>
      <w:r>
        <w:rPr>
          <w:rFonts w:ascii="Arial" w:eastAsia="Calibri" w:hAnsi="Arial" w:cs="Arial"/>
          <w:sz w:val="21"/>
          <w:szCs w:val="21"/>
          <w:lang w:eastAsia="en-CA"/>
        </w:rPr>
        <w:t xml:space="preserve">The evolution of the highly </w:t>
      </w:r>
      <w:r w:rsidR="003B0B3C">
        <w:rPr>
          <w:rFonts w:ascii="Arial" w:eastAsia="Calibri" w:hAnsi="Arial" w:cs="Arial"/>
          <w:sz w:val="21"/>
          <w:szCs w:val="21"/>
          <w:lang w:eastAsia="en-CA"/>
        </w:rPr>
        <w:t>popular</w:t>
      </w:r>
      <w:r>
        <w:rPr>
          <w:rFonts w:ascii="Arial" w:eastAsia="Calibri" w:hAnsi="Arial" w:cs="Arial"/>
          <w:sz w:val="21"/>
          <w:szCs w:val="21"/>
          <w:lang w:eastAsia="en-CA"/>
        </w:rPr>
        <w:t xml:space="preserve"> R</w:t>
      </w:r>
      <w:r w:rsidR="00EE300C">
        <w:rPr>
          <w:rFonts w:ascii="Arial" w:eastAsia="Calibri" w:hAnsi="Arial" w:cs="Arial"/>
          <w:sz w:val="21"/>
          <w:szCs w:val="21"/>
          <w:lang w:eastAsia="en-CA"/>
        </w:rPr>
        <w:t>ICOH</w:t>
      </w:r>
      <w:r>
        <w:rPr>
          <w:rFonts w:ascii="Arial" w:eastAsia="Calibri" w:hAnsi="Arial" w:cs="Arial"/>
          <w:sz w:val="21"/>
          <w:szCs w:val="21"/>
          <w:lang w:eastAsia="en-CA"/>
        </w:rPr>
        <w:t xml:space="preserve"> Pro</w:t>
      </w:r>
      <w:r w:rsidR="00DA0200" w:rsidRPr="00F27E2C">
        <w:rPr>
          <w:rFonts w:ascii="Arial" w:eastAsia="Calibri" w:hAnsi="Arial" w:cs="Arial"/>
          <w:sz w:val="21"/>
          <w:szCs w:val="21"/>
          <w:lang w:eastAsia="en-CA"/>
        </w:rPr>
        <w:t>™</w:t>
      </w:r>
      <w:r w:rsidRPr="00F27E2C">
        <w:rPr>
          <w:rFonts w:ascii="Arial" w:eastAsia="Calibri" w:hAnsi="Arial" w:cs="Arial"/>
          <w:sz w:val="21"/>
          <w:szCs w:val="21"/>
          <w:lang w:eastAsia="en-CA"/>
        </w:rPr>
        <w:t xml:space="preserve"> </w:t>
      </w:r>
      <w:r>
        <w:rPr>
          <w:rFonts w:ascii="Arial" w:eastAsia="Calibri" w:hAnsi="Arial" w:cs="Arial"/>
          <w:sz w:val="21"/>
          <w:szCs w:val="21"/>
          <w:lang w:eastAsia="en-CA"/>
        </w:rPr>
        <w:t>C9200 has been enhanced with performance improving technologies designed to elevate productivity and quality</w:t>
      </w:r>
      <w:r w:rsidR="00904072">
        <w:rPr>
          <w:rFonts w:ascii="Arial" w:eastAsia="Calibri" w:hAnsi="Arial" w:cs="Arial"/>
          <w:sz w:val="21"/>
          <w:szCs w:val="21"/>
          <w:lang w:eastAsia="en-CA"/>
        </w:rPr>
        <w:t>,</w:t>
      </w:r>
      <w:r>
        <w:rPr>
          <w:rFonts w:ascii="Arial" w:eastAsia="Calibri" w:hAnsi="Arial" w:cs="Arial"/>
          <w:sz w:val="21"/>
          <w:szCs w:val="21"/>
          <w:lang w:eastAsia="en-CA"/>
        </w:rPr>
        <w:t xml:space="preserve"> while </w:t>
      </w:r>
      <w:r w:rsidR="00C8239B">
        <w:rPr>
          <w:rFonts w:ascii="Arial" w:eastAsia="Calibri" w:hAnsi="Arial" w:cs="Arial"/>
          <w:sz w:val="21"/>
          <w:szCs w:val="21"/>
          <w:lang w:eastAsia="en-CA"/>
        </w:rPr>
        <w:t xml:space="preserve">simplifying operations and </w:t>
      </w:r>
      <w:r>
        <w:rPr>
          <w:rFonts w:ascii="Arial" w:eastAsia="Calibri" w:hAnsi="Arial" w:cs="Arial"/>
          <w:sz w:val="21"/>
          <w:szCs w:val="21"/>
          <w:lang w:eastAsia="en-CA"/>
        </w:rPr>
        <w:t xml:space="preserve">expanding application </w:t>
      </w:r>
      <w:r w:rsidR="0065348C">
        <w:rPr>
          <w:rFonts w:ascii="Arial" w:eastAsia="Calibri" w:hAnsi="Arial" w:cs="Arial"/>
          <w:sz w:val="21"/>
          <w:szCs w:val="21"/>
          <w:lang w:eastAsia="en-CA"/>
        </w:rPr>
        <w:t>opportuni</w:t>
      </w:r>
      <w:r>
        <w:rPr>
          <w:rFonts w:ascii="Arial" w:eastAsia="Calibri" w:hAnsi="Arial" w:cs="Arial"/>
          <w:sz w:val="21"/>
          <w:szCs w:val="21"/>
          <w:lang w:eastAsia="en-CA"/>
        </w:rPr>
        <w:t xml:space="preserve">ties. </w:t>
      </w:r>
      <w:r w:rsidR="00FF536D">
        <w:rPr>
          <w:rFonts w:ascii="Arial" w:eastAsia="Calibri" w:hAnsi="Arial" w:cs="Arial"/>
          <w:sz w:val="21"/>
          <w:szCs w:val="21"/>
          <w:lang w:eastAsia="en-CA"/>
        </w:rPr>
        <w:t>It has</w:t>
      </w:r>
      <w:r w:rsidR="00FF536D" w:rsidRPr="00F033F5">
        <w:rPr>
          <w:rFonts w:ascii="Arial" w:eastAsia="Calibri" w:hAnsi="Arial" w:cs="Arial"/>
          <w:sz w:val="21"/>
          <w:szCs w:val="21"/>
          <w:lang w:eastAsia="en-CA"/>
        </w:rPr>
        <w:t xml:space="preserve"> improv</w:t>
      </w:r>
      <w:r w:rsidR="00FF536D">
        <w:rPr>
          <w:rFonts w:ascii="Arial" w:eastAsia="Calibri" w:hAnsi="Arial" w:cs="Arial"/>
          <w:sz w:val="21"/>
          <w:szCs w:val="21"/>
          <w:lang w:eastAsia="en-CA"/>
        </w:rPr>
        <w:t>ed</w:t>
      </w:r>
      <w:r w:rsidR="00FF536D" w:rsidRPr="00F033F5">
        <w:rPr>
          <w:rFonts w:ascii="Arial" w:eastAsia="Calibri" w:hAnsi="Arial" w:cs="Arial"/>
          <w:sz w:val="21"/>
          <w:szCs w:val="21"/>
          <w:lang w:eastAsia="en-CA"/>
        </w:rPr>
        <w:t xml:space="preserve"> efficiency</w:t>
      </w:r>
      <w:r w:rsidR="00FF536D">
        <w:rPr>
          <w:rFonts w:ascii="Arial" w:eastAsia="Calibri" w:hAnsi="Arial" w:cs="Arial"/>
          <w:sz w:val="21"/>
          <w:szCs w:val="21"/>
          <w:lang w:eastAsia="en-CA"/>
        </w:rPr>
        <w:t xml:space="preserve"> and </w:t>
      </w:r>
      <w:r w:rsidR="00FF536D" w:rsidRPr="00F033F5">
        <w:rPr>
          <w:rFonts w:ascii="Arial" w:eastAsia="Calibri" w:hAnsi="Arial" w:cs="Arial"/>
          <w:sz w:val="21"/>
          <w:szCs w:val="21"/>
          <w:lang w:eastAsia="en-CA"/>
        </w:rPr>
        <w:t>automation</w:t>
      </w:r>
      <w:r w:rsidR="00FF536D">
        <w:rPr>
          <w:rFonts w:ascii="Arial" w:eastAsia="Calibri" w:hAnsi="Arial" w:cs="Arial"/>
          <w:sz w:val="21"/>
          <w:szCs w:val="21"/>
          <w:lang w:eastAsia="en-CA"/>
        </w:rPr>
        <w:t xml:space="preserve"> while developing greater labour</w:t>
      </w:r>
      <w:r w:rsidR="00FF536D" w:rsidRPr="00F033F5">
        <w:rPr>
          <w:rFonts w:ascii="Arial" w:eastAsia="Calibri" w:hAnsi="Arial" w:cs="Arial"/>
          <w:sz w:val="21"/>
          <w:szCs w:val="21"/>
          <w:lang w:eastAsia="en-CA"/>
        </w:rPr>
        <w:t xml:space="preserve"> </w:t>
      </w:r>
      <w:r w:rsidR="00C8239B">
        <w:rPr>
          <w:rFonts w:ascii="Arial" w:eastAsia="Calibri" w:hAnsi="Arial" w:cs="Arial"/>
          <w:sz w:val="21"/>
          <w:szCs w:val="21"/>
          <w:lang w:eastAsia="en-CA"/>
        </w:rPr>
        <w:t xml:space="preserve">savings </w:t>
      </w:r>
      <w:r w:rsidR="00FF536D" w:rsidRPr="00F033F5">
        <w:rPr>
          <w:rFonts w:ascii="Arial" w:eastAsia="Calibri" w:hAnsi="Arial" w:cs="Arial"/>
          <w:sz w:val="21"/>
          <w:szCs w:val="21"/>
          <w:lang w:eastAsia="en-CA"/>
        </w:rPr>
        <w:t>throughout the entire workflow</w:t>
      </w:r>
      <w:r w:rsidR="00FF536D">
        <w:rPr>
          <w:rFonts w:ascii="Arial" w:eastAsia="Calibri" w:hAnsi="Arial" w:cs="Arial"/>
          <w:sz w:val="21"/>
          <w:szCs w:val="21"/>
          <w:lang w:eastAsia="en-CA"/>
        </w:rPr>
        <w:t xml:space="preserve">. Collectively they </w:t>
      </w:r>
      <w:r w:rsidR="00DA0200">
        <w:rPr>
          <w:rFonts w:ascii="Arial" w:eastAsia="Calibri" w:hAnsi="Arial" w:cs="Arial"/>
          <w:sz w:val="21"/>
          <w:szCs w:val="21"/>
          <w:lang w:eastAsia="en-CA"/>
        </w:rPr>
        <w:t>support</w:t>
      </w:r>
      <w:r w:rsidR="00FF536D">
        <w:rPr>
          <w:rFonts w:ascii="Arial" w:eastAsia="Calibri" w:hAnsi="Arial" w:cs="Arial"/>
          <w:sz w:val="21"/>
          <w:szCs w:val="21"/>
          <w:lang w:eastAsia="en-CA"/>
        </w:rPr>
        <w:t xml:space="preserve"> </w:t>
      </w:r>
      <w:r w:rsidR="00FF536D" w:rsidRPr="00F033F5">
        <w:rPr>
          <w:rFonts w:ascii="Arial" w:eastAsia="Calibri" w:hAnsi="Arial" w:cs="Arial"/>
          <w:sz w:val="21"/>
          <w:szCs w:val="21"/>
          <w:lang w:eastAsia="en-CA"/>
        </w:rPr>
        <w:t xml:space="preserve">cost </w:t>
      </w:r>
      <w:r w:rsidR="00DA0200">
        <w:rPr>
          <w:rFonts w:ascii="Arial" w:eastAsia="Calibri" w:hAnsi="Arial" w:cs="Arial"/>
          <w:sz w:val="21"/>
          <w:szCs w:val="21"/>
          <w:lang w:eastAsia="en-CA"/>
        </w:rPr>
        <w:t>control</w:t>
      </w:r>
      <w:r w:rsidR="00C8239B">
        <w:rPr>
          <w:rFonts w:ascii="Arial" w:eastAsia="Calibri" w:hAnsi="Arial" w:cs="Arial"/>
          <w:sz w:val="21"/>
          <w:szCs w:val="21"/>
          <w:lang w:eastAsia="en-CA"/>
        </w:rPr>
        <w:t xml:space="preserve">, </w:t>
      </w:r>
      <w:r w:rsidR="00FF536D" w:rsidRPr="00F033F5">
        <w:rPr>
          <w:rFonts w:ascii="Arial" w:eastAsia="Calibri" w:hAnsi="Arial" w:cs="Arial"/>
          <w:sz w:val="21"/>
          <w:szCs w:val="21"/>
          <w:lang w:eastAsia="en-CA"/>
        </w:rPr>
        <w:t>business expansion</w:t>
      </w:r>
      <w:r w:rsidR="0065348C">
        <w:rPr>
          <w:rFonts w:ascii="Arial" w:eastAsia="Calibri" w:hAnsi="Arial" w:cs="Arial"/>
          <w:sz w:val="21"/>
          <w:szCs w:val="21"/>
          <w:lang w:eastAsia="en-CA"/>
        </w:rPr>
        <w:t>,</w:t>
      </w:r>
      <w:r w:rsidR="00C8239B" w:rsidRPr="00C8239B">
        <w:rPr>
          <w:rFonts w:ascii="Arial" w:eastAsia="Calibri" w:hAnsi="Arial" w:cs="Arial"/>
          <w:sz w:val="21"/>
          <w:szCs w:val="21"/>
          <w:lang w:eastAsia="en-CA"/>
        </w:rPr>
        <w:t xml:space="preserve"> and free up time for </w:t>
      </w:r>
      <w:r w:rsidR="005711B0">
        <w:rPr>
          <w:rFonts w:ascii="Arial" w:eastAsia="Calibri" w:hAnsi="Arial" w:cs="Arial"/>
          <w:sz w:val="21"/>
          <w:szCs w:val="21"/>
          <w:lang w:eastAsia="en-CA"/>
        </w:rPr>
        <w:t>other tasks</w:t>
      </w:r>
      <w:r w:rsidR="00C8239B">
        <w:rPr>
          <w:rFonts w:ascii="Arial" w:eastAsia="Calibri" w:hAnsi="Arial" w:cs="Arial"/>
          <w:sz w:val="21"/>
          <w:szCs w:val="21"/>
          <w:lang w:eastAsia="en-CA"/>
        </w:rPr>
        <w:t>.</w:t>
      </w:r>
      <w:r w:rsidR="00C8239B" w:rsidRPr="00C8239B">
        <w:rPr>
          <w:rFonts w:ascii="Arial" w:eastAsia="Calibri" w:hAnsi="Arial" w:cs="Arial"/>
          <w:sz w:val="21"/>
          <w:szCs w:val="21"/>
          <w:lang w:eastAsia="en-CA"/>
        </w:rPr>
        <w:t xml:space="preserve"> </w:t>
      </w:r>
    </w:p>
    <w:p w14:paraId="2EB6587F" w14:textId="6B3966E4" w:rsidR="00882617" w:rsidRDefault="00FF536D" w:rsidP="00F033F5">
      <w:pPr>
        <w:spacing w:line="360" w:lineRule="auto"/>
        <w:rPr>
          <w:rFonts w:ascii="Arial" w:eastAsia="Calibri" w:hAnsi="Arial" w:cs="Arial"/>
          <w:sz w:val="21"/>
          <w:szCs w:val="21"/>
          <w:lang w:eastAsia="en-CA"/>
        </w:rPr>
      </w:pPr>
      <w:r>
        <w:rPr>
          <w:rFonts w:ascii="Arial" w:eastAsia="Calibri" w:hAnsi="Arial" w:cs="Arial"/>
          <w:sz w:val="21"/>
          <w:szCs w:val="21"/>
          <w:lang w:eastAsia="en-CA"/>
        </w:rPr>
        <w:t xml:space="preserve">The flagship </w:t>
      </w:r>
      <w:r w:rsidR="00DA0200">
        <w:rPr>
          <w:rFonts w:ascii="Arial" w:eastAsia="Calibri" w:hAnsi="Arial" w:cs="Arial"/>
          <w:sz w:val="21"/>
          <w:szCs w:val="21"/>
          <w:lang w:eastAsia="en-CA"/>
        </w:rPr>
        <w:t xml:space="preserve">toner-based </w:t>
      </w:r>
      <w:r>
        <w:rPr>
          <w:rFonts w:ascii="Arial" w:eastAsia="Calibri" w:hAnsi="Arial" w:cs="Arial"/>
          <w:sz w:val="21"/>
          <w:szCs w:val="21"/>
          <w:lang w:eastAsia="en-CA"/>
        </w:rPr>
        <w:t>press has also been developed to</w:t>
      </w:r>
      <w:r w:rsidR="00507DED">
        <w:rPr>
          <w:rFonts w:ascii="Arial" w:eastAsia="Calibri" w:hAnsi="Arial" w:cs="Arial"/>
          <w:sz w:val="21"/>
          <w:szCs w:val="21"/>
          <w:lang w:eastAsia="en-CA"/>
        </w:rPr>
        <w:t xml:space="preserve"> enab</w:t>
      </w:r>
      <w:r>
        <w:rPr>
          <w:rFonts w:ascii="Arial" w:eastAsia="Calibri" w:hAnsi="Arial" w:cs="Arial"/>
          <w:sz w:val="21"/>
          <w:szCs w:val="21"/>
          <w:lang w:eastAsia="en-CA"/>
        </w:rPr>
        <w:t>le</w:t>
      </w:r>
      <w:r w:rsidR="00507DED">
        <w:rPr>
          <w:rFonts w:ascii="Arial" w:eastAsia="Calibri" w:hAnsi="Arial" w:cs="Arial"/>
          <w:sz w:val="21"/>
          <w:szCs w:val="21"/>
          <w:lang w:eastAsia="en-CA"/>
        </w:rPr>
        <w:t xml:space="preserve"> commercial specialists to further accelerate their analogue to digital transition or confidently </w:t>
      </w:r>
      <w:r w:rsidR="00DA0200">
        <w:rPr>
          <w:rFonts w:ascii="Arial" w:eastAsia="Calibri" w:hAnsi="Arial" w:cs="Arial"/>
          <w:sz w:val="21"/>
          <w:szCs w:val="21"/>
          <w:lang w:eastAsia="en-CA"/>
        </w:rPr>
        <w:t>upgrade</w:t>
      </w:r>
      <w:r w:rsidR="00507DED">
        <w:rPr>
          <w:rFonts w:ascii="Arial" w:eastAsia="Calibri" w:hAnsi="Arial" w:cs="Arial"/>
          <w:sz w:val="21"/>
          <w:szCs w:val="21"/>
          <w:lang w:eastAsia="en-CA"/>
        </w:rPr>
        <w:t xml:space="preserve"> their </w:t>
      </w:r>
      <w:r w:rsidR="0006154B">
        <w:rPr>
          <w:rFonts w:ascii="Arial" w:eastAsia="Calibri" w:hAnsi="Arial" w:cs="Arial"/>
          <w:sz w:val="21"/>
          <w:szCs w:val="21"/>
          <w:lang w:eastAsia="en-CA"/>
        </w:rPr>
        <w:t xml:space="preserve">Print on Demand-oriented </w:t>
      </w:r>
      <w:r w:rsidR="00507DED">
        <w:rPr>
          <w:rFonts w:ascii="Arial" w:eastAsia="Calibri" w:hAnsi="Arial" w:cs="Arial"/>
          <w:sz w:val="21"/>
          <w:szCs w:val="21"/>
          <w:lang w:eastAsia="en-CA"/>
        </w:rPr>
        <w:t xml:space="preserve">digital </w:t>
      </w:r>
      <w:r w:rsidR="00DA0200">
        <w:rPr>
          <w:rFonts w:ascii="Arial" w:eastAsia="Calibri" w:hAnsi="Arial" w:cs="Arial"/>
          <w:sz w:val="21"/>
          <w:szCs w:val="21"/>
          <w:lang w:eastAsia="en-CA"/>
        </w:rPr>
        <w:t>capabilities</w:t>
      </w:r>
      <w:r>
        <w:rPr>
          <w:rFonts w:ascii="Arial" w:eastAsia="Calibri" w:hAnsi="Arial" w:cs="Arial"/>
          <w:sz w:val="21"/>
          <w:szCs w:val="21"/>
          <w:lang w:eastAsia="en-CA"/>
        </w:rPr>
        <w:t xml:space="preserve">. </w:t>
      </w:r>
    </w:p>
    <w:p w14:paraId="739BE21D" w14:textId="2C73D6A8" w:rsidR="00882617" w:rsidRPr="00A72794" w:rsidRDefault="003B0B3C" w:rsidP="00590730">
      <w:pPr>
        <w:spacing w:line="360" w:lineRule="auto"/>
        <w:jc w:val="left"/>
        <w:rPr>
          <w:rFonts w:ascii="Arial" w:eastAsia="Calibri" w:hAnsi="Arial" w:cs="Arial"/>
          <w:sz w:val="21"/>
          <w:szCs w:val="21"/>
          <w:lang w:eastAsia="en-CA"/>
        </w:rPr>
      </w:pPr>
      <w:r w:rsidRPr="00C91ABF">
        <w:rPr>
          <w:rFonts w:ascii="Arial" w:eastAsia="Calibri" w:hAnsi="Arial" w:cs="Arial"/>
          <w:sz w:val="21"/>
          <w:szCs w:val="21"/>
          <w:lang w:eastAsia="en-CA"/>
        </w:rPr>
        <w:lastRenderedPageBreak/>
        <w:t>The newly developed RICOH</w:t>
      </w:r>
      <w:r w:rsidR="0097117A">
        <w:rPr>
          <w:rFonts w:ascii="Arial" w:eastAsia="Calibri" w:hAnsi="Arial" w:cs="Arial"/>
          <w:sz w:val="21"/>
          <w:szCs w:val="21"/>
          <w:lang w:eastAsia="en-CA"/>
        </w:rPr>
        <w:t xml:space="preserve"> </w:t>
      </w:r>
      <w:r w:rsidR="000A79CC">
        <w:rPr>
          <w:rFonts w:ascii="Arial" w:eastAsia="Calibri" w:hAnsi="Arial" w:cs="Arial"/>
          <w:sz w:val="21"/>
          <w:szCs w:val="21"/>
          <w:lang w:eastAsia="en-CA"/>
        </w:rPr>
        <w:t xml:space="preserve">GC </w:t>
      </w:r>
      <w:r w:rsidRPr="00C91ABF">
        <w:rPr>
          <w:rFonts w:ascii="Arial" w:eastAsia="Calibri" w:hAnsi="Arial" w:cs="Arial"/>
          <w:sz w:val="21"/>
          <w:szCs w:val="21"/>
          <w:lang w:eastAsia="en-CA"/>
        </w:rPr>
        <w:t xml:space="preserve">OS </w:t>
      </w:r>
      <w:r w:rsidR="00C479DB">
        <w:rPr>
          <w:rFonts w:ascii="Arial" w:eastAsia="Calibri" w:hAnsi="Arial" w:cs="Arial"/>
          <w:sz w:val="21"/>
          <w:szCs w:val="21"/>
          <w:lang w:eastAsia="en-CA"/>
        </w:rPr>
        <w:t>(</w:t>
      </w:r>
      <w:r w:rsidR="0097117A" w:rsidRPr="00C91ABF">
        <w:rPr>
          <w:rFonts w:ascii="Arial" w:eastAsia="Calibri" w:hAnsi="Arial" w:cs="Arial"/>
          <w:sz w:val="21"/>
          <w:szCs w:val="21"/>
          <w:lang w:eastAsia="en-CA"/>
        </w:rPr>
        <w:t>G</w:t>
      </w:r>
      <w:r w:rsidR="0097117A">
        <w:rPr>
          <w:rFonts w:ascii="Arial" w:eastAsia="Calibri" w:hAnsi="Arial" w:cs="Arial"/>
          <w:sz w:val="21"/>
          <w:szCs w:val="21"/>
          <w:lang w:eastAsia="en-CA"/>
        </w:rPr>
        <w:t xml:space="preserve">raphic </w:t>
      </w:r>
      <w:r w:rsidR="0097117A" w:rsidRPr="00C91ABF">
        <w:rPr>
          <w:rFonts w:ascii="Arial" w:eastAsia="Calibri" w:hAnsi="Arial" w:cs="Arial"/>
          <w:sz w:val="21"/>
          <w:szCs w:val="21"/>
          <w:lang w:eastAsia="en-CA"/>
        </w:rPr>
        <w:t>C</w:t>
      </w:r>
      <w:r w:rsidR="0097117A">
        <w:rPr>
          <w:rFonts w:ascii="Arial" w:eastAsia="Calibri" w:hAnsi="Arial" w:cs="Arial"/>
          <w:sz w:val="21"/>
          <w:szCs w:val="21"/>
          <w:lang w:eastAsia="en-CA"/>
        </w:rPr>
        <w:t>ommunications</w:t>
      </w:r>
      <w:r w:rsidR="0097117A" w:rsidRPr="00C91ABF">
        <w:rPr>
          <w:rFonts w:ascii="Arial" w:eastAsia="Calibri" w:hAnsi="Arial" w:cs="Arial"/>
          <w:sz w:val="21"/>
          <w:szCs w:val="21"/>
          <w:lang w:eastAsia="en-CA"/>
        </w:rPr>
        <w:t xml:space="preserve"> </w:t>
      </w:r>
      <w:r w:rsidR="0097117A">
        <w:rPr>
          <w:rFonts w:ascii="Arial" w:eastAsia="Calibri" w:hAnsi="Arial" w:cs="Arial"/>
          <w:sz w:val="21"/>
          <w:szCs w:val="21"/>
          <w:lang w:eastAsia="en-CA"/>
        </w:rPr>
        <w:t>Operating System</w:t>
      </w:r>
      <w:r w:rsidR="00C479DB">
        <w:rPr>
          <w:rFonts w:ascii="Arial" w:eastAsia="Calibri" w:hAnsi="Arial" w:cs="Arial"/>
          <w:sz w:val="21"/>
          <w:szCs w:val="21"/>
          <w:lang w:eastAsia="en-CA"/>
        </w:rPr>
        <w:t>)</w:t>
      </w:r>
      <w:r w:rsidR="0097117A" w:rsidRPr="00590730">
        <w:rPr>
          <w:rFonts w:ascii="Arial" w:eastAsia="Calibri" w:hAnsi="Arial" w:cs="Arial"/>
          <w:sz w:val="21"/>
          <w:szCs w:val="21"/>
          <w:lang w:eastAsia="en-CA"/>
        </w:rPr>
        <w:t xml:space="preserve"> </w:t>
      </w:r>
      <w:r w:rsidRPr="00590730">
        <w:rPr>
          <w:rFonts w:ascii="Arial" w:eastAsia="Calibri" w:hAnsi="Arial" w:cs="Arial"/>
          <w:sz w:val="21"/>
          <w:szCs w:val="21"/>
          <w:lang w:eastAsia="en-CA"/>
        </w:rPr>
        <w:t>engine</w:t>
      </w:r>
      <w:r w:rsidRPr="00C91ABF">
        <w:rPr>
          <w:rFonts w:ascii="Arial" w:eastAsia="Calibri" w:hAnsi="Arial" w:cs="Arial"/>
          <w:sz w:val="21"/>
          <w:szCs w:val="21"/>
          <w:lang w:eastAsia="en-CA"/>
        </w:rPr>
        <w:t xml:space="preserve"> controller has introduced operational and maintenance management improvements</w:t>
      </w:r>
      <w:r w:rsidR="00882617" w:rsidRPr="00C91ABF">
        <w:rPr>
          <w:rFonts w:ascii="Arial" w:eastAsia="Calibri" w:hAnsi="Arial" w:cs="Arial"/>
          <w:sz w:val="21"/>
          <w:szCs w:val="21"/>
          <w:lang w:eastAsia="en-CA"/>
        </w:rPr>
        <w:t xml:space="preserve">. </w:t>
      </w:r>
      <w:r w:rsidR="00C91ABF" w:rsidRPr="00C91ABF">
        <w:rPr>
          <w:rFonts w:ascii="Arial" w:hAnsi="Arial" w:cs="Arial"/>
          <w:sz w:val="21"/>
          <w:szCs w:val="21"/>
          <w:lang w:eastAsia="ja-JP"/>
        </w:rPr>
        <w:t>It includes a</w:t>
      </w:r>
      <w:r w:rsidR="002E68A0">
        <w:rPr>
          <w:rFonts w:ascii="Arial" w:hAnsi="Arial" w:cs="Arial"/>
          <w:sz w:val="21"/>
          <w:szCs w:val="21"/>
          <w:lang w:eastAsia="ja-JP"/>
        </w:rPr>
        <w:t xml:space="preserve"> larger screen</w:t>
      </w:r>
      <w:r w:rsidR="007B06D0">
        <w:rPr>
          <w:rFonts w:ascii="Arial" w:hAnsi="Arial" w:cs="Arial"/>
          <w:sz w:val="21"/>
          <w:szCs w:val="21"/>
          <w:lang w:eastAsia="ja-JP"/>
        </w:rPr>
        <w:t xml:space="preserve"> with a</w:t>
      </w:r>
      <w:r w:rsidR="00C91ABF" w:rsidRPr="00C91ABF">
        <w:rPr>
          <w:rFonts w:ascii="Arial" w:hAnsi="Arial" w:cs="Arial"/>
          <w:sz w:val="21"/>
          <w:szCs w:val="21"/>
          <w:lang w:eastAsia="ja-JP"/>
        </w:rPr>
        <w:t>n intuitive and easy</w:t>
      </w:r>
      <w:r w:rsidR="007D1BF2">
        <w:rPr>
          <w:rFonts w:ascii="Arial" w:hAnsi="Arial" w:cs="Arial"/>
          <w:sz w:val="21"/>
          <w:szCs w:val="21"/>
          <w:lang w:eastAsia="ja-JP"/>
        </w:rPr>
        <w:t xml:space="preserve"> </w:t>
      </w:r>
      <w:r w:rsidR="00C91ABF" w:rsidRPr="00C91ABF">
        <w:rPr>
          <w:rFonts w:ascii="Arial" w:hAnsi="Arial" w:cs="Arial"/>
          <w:sz w:val="21"/>
          <w:szCs w:val="21"/>
          <w:lang w:eastAsia="ja-JP"/>
        </w:rPr>
        <w:t>to</w:t>
      </w:r>
      <w:r w:rsidR="007D1BF2">
        <w:rPr>
          <w:rFonts w:ascii="Arial" w:hAnsi="Arial" w:cs="Arial"/>
          <w:sz w:val="21"/>
          <w:szCs w:val="21"/>
          <w:lang w:eastAsia="ja-JP"/>
        </w:rPr>
        <w:t xml:space="preserve"> </w:t>
      </w:r>
      <w:r w:rsidR="00C91ABF" w:rsidRPr="00C91ABF">
        <w:rPr>
          <w:rFonts w:ascii="Arial" w:hAnsi="Arial" w:cs="Arial"/>
          <w:sz w:val="21"/>
          <w:szCs w:val="21"/>
          <w:lang w:eastAsia="ja-JP"/>
        </w:rPr>
        <w:t xml:space="preserve">use user </w:t>
      </w:r>
      <w:r w:rsidR="000C40FE" w:rsidRPr="00C91ABF">
        <w:rPr>
          <w:rFonts w:ascii="Arial" w:hAnsi="Arial" w:cs="Arial"/>
          <w:sz w:val="21"/>
          <w:szCs w:val="21"/>
          <w:lang w:eastAsia="ja-JP"/>
        </w:rPr>
        <w:t>interface</w:t>
      </w:r>
      <w:r w:rsidR="000C40FE">
        <w:rPr>
          <w:rFonts w:ascii="Arial" w:hAnsi="Arial" w:cs="Arial"/>
          <w:sz w:val="21"/>
          <w:szCs w:val="21"/>
          <w:lang w:eastAsia="ja-JP"/>
        </w:rPr>
        <w:t xml:space="preserve"> and</w:t>
      </w:r>
      <w:r w:rsidR="00C91ABF" w:rsidRPr="00C91ABF">
        <w:rPr>
          <w:rFonts w:ascii="Arial" w:hAnsi="Arial" w:cs="Arial"/>
          <w:sz w:val="21"/>
          <w:szCs w:val="21"/>
          <w:lang w:eastAsia="ja-JP"/>
        </w:rPr>
        <w:t xml:space="preserve"> </w:t>
      </w:r>
      <w:r w:rsidR="00AF0F16">
        <w:rPr>
          <w:rFonts w:ascii="Arial" w:hAnsi="Arial" w:cs="Arial"/>
          <w:sz w:val="21"/>
          <w:szCs w:val="21"/>
          <w:lang w:eastAsia="ja-JP"/>
        </w:rPr>
        <w:t xml:space="preserve">is compatible with </w:t>
      </w:r>
      <w:r w:rsidR="002227E0">
        <w:rPr>
          <w:rFonts w:ascii="Arial" w:hAnsi="Arial" w:cs="Arial"/>
          <w:sz w:val="21"/>
          <w:szCs w:val="21"/>
          <w:lang w:eastAsia="ja-JP"/>
        </w:rPr>
        <w:t>external diagnostic systems and maintenance programmes</w:t>
      </w:r>
      <w:r w:rsidR="00C91ABF" w:rsidRPr="00C91ABF">
        <w:rPr>
          <w:rFonts w:ascii="Arial" w:hAnsi="Arial" w:cs="Arial"/>
          <w:sz w:val="21"/>
          <w:szCs w:val="21"/>
          <w:lang w:eastAsia="ja-JP"/>
        </w:rPr>
        <w:t>.</w:t>
      </w:r>
      <w:r w:rsidR="00C91ABF">
        <w:rPr>
          <w:rFonts w:ascii="Arial" w:hAnsi="Arial" w:cs="Arial"/>
          <w:sz w:val="21"/>
          <w:szCs w:val="21"/>
          <w:lang w:eastAsia="ja-JP"/>
        </w:rPr>
        <w:t xml:space="preserve"> </w:t>
      </w:r>
      <w:r w:rsidR="00882617" w:rsidRPr="00A72794">
        <w:rPr>
          <w:rFonts w:ascii="Arial" w:eastAsia="Calibri" w:hAnsi="Arial" w:cs="Arial"/>
          <w:sz w:val="21"/>
          <w:szCs w:val="21"/>
          <w:lang w:eastAsia="en-CA"/>
        </w:rPr>
        <w:t>Users can access the printer from a PC or tablet, and settings can be remotely</w:t>
      </w:r>
      <w:r w:rsidR="00C8239B" w:rsidRPr="00A72794">
        <w:rPr>
          <w:rFonts w:ascii="Arial" w:eastAsia="Calibri" w:hAnsi="Arial" w:cs="Arial"/>
          <w:sz w:val="21"/>
          <w:szCs w:val="21"/>
          <w:lang w:eastAsia="en-CA"/>
        </w:rPr>
        <w:t xml:space="preserve"> managed</w:t>
      </w:r>
      <w:r w:rsidR="008E4224" w:rsidRPr="00A72794">
        <w:rPr>
          <w:rFonts w:ascii="Arial" w:eastAsia="Calibri" w:hAnsi="Arial" w:cs="Arial"/>
          <w:sz w:val="21"/>
          <w:szCs w:val="21"/>
          <w:lang w:eastAsia="en-CA"/>
        </w:rPr>
        <w:t>, saving time</w:t>
      </w:r>
      <w:r w:rsidR="00904072">
        <w:rPr>
          <w:rFonts w:ascii="Arial" w:eastAsia="Calibri" w:hAnsi="Arial" w:cs="Arial"/>
          <w:sz w:val="21"/>
          <w:szCs w:val="21"/>
          <w:lang w:eastAsia="en-CA"/>
        </w:rPr>
        <w:t>,</w:t>
      </w:r>
      <w:r w:rsidR="008E4224" w:rsidRPr="00A72794">
        <w:rPr>
          <w:rFonts w:ascii="Arial" w:eastAsia="Calibri" w:hAnsi="Arial" w:cs="Arial"/>
          <w:sz w:val="21"/>
          <w:szCs w:val="21"/>
          <w:lang w:eastAsia="en-CA"/>
        </w:rPr>
        <w:t xml:space="preserve"> e</w:t>
      </w:r>
      <w:r w:rsidR="00882617" w:rsidRPr="00A72794">
        <w:rPr>
          <w:rFonts w:ascii="Arial" w:eastAsia="Calibri" w:hAnsi="Arial" w:cs="Arial"/>
          <w:sz w:val="21"/>
          <w:szCs w:val="21"/>
          <w:lang w:eastAsia="en-CA"/>
        </w:rPr>
        <w:t xml:space="preserve">ven in a multi-skilled environment where printing operators perform </w:t>
      </w:r>
      <w:r w:rsidR="008E4224" w:rsidRPr="00A72794">
        <w:rPr>
          <w:rFonts w:ascii="Arial" w:eastAsia="Calibri" w:hAnsi="Arial" w:cs="Arial"/>
          <w:sz w:val="21"/>
          <w:szCs w:val="21"/>
          <w:lang w:eastAsia="en-CA"/>
        </w:rPr>
        <w:t>numerous</w:t>
      </w:r>
      <w:r w:rsidR="00882617" w:rsidRPr="00A72794">
        <w:rPr>
          <w:rFonts w:ascii="Arial" w:eastAsia="Calibri" w:hAnsi="Arial" w:cs="Arial"/>
          <w:sz w:val="21"/>
          <w:szCs w:val="21"/>
          <w:lang w:eastAsia="en-CA"/>
        </w:rPr>
        <w:t xml:space="preserve"> tasks</w:t>
      </w:r>
      <w:r w:rsidR="008E4224" w:rsidRPr="00A72794">
        <w:rPr>
          <w:rFonts w:ascii="Arial" w:eastAsia="Calibri" w:hAnsi="Arial" w:cs="Arial"/>
          <w:sz w:val="21"/>
          <w:szCs w:val="21"/>
          <w:lang w:eastAsia="en-CA"/>
        </w:rPr>
        <w:t>.</w:t>
      </w:r>
    </w:p>
    <w:p w14:paraId="0CC7E9E4" w14:textId="3C53B95E" w:rsidR="006862F8" w:rsidRPr="00A72794" w:rsidRDefault="006862F8" w:rsidP="00AF724A">
      <w:pPr>
        <w:spacing w:line="360" w:lineRule="auto"/>
        <w:rPr>
          <w:rFonts w:ascii="Arial" w:eastAsia="Calibri" w:hAnsi="Arial" w:cs="Arial"/>
          <w:sz w:val="21"/>
          <w:szCs w:val="21"/>
          <w:lang w:eastAsia="en-CA"/>
        </w:rPr>
      </w:pPr>
      <w:r w:rsidRPr="00A72794">
        <w:rPr>
          <w:rFonts w:ascii="Arial" w:eastAsia="Calibri" w:hAnsi="Arial" w:cs="Arial"/>
          <w:sz w:val="21"/>
          <w:szCs w:val="21"/>
          <w:lang w:eastAsia="en-CA"/>
        </w:rPr>
        <w:t xml:space="preserve">Greater automation and operational efficiency </w:t>
      </w:r>
      <w:r w:rsidR="003B0B3C">
        <w:rPr>
          <w:rFonts w:ascii="Arial" w:eastAsia="Calibri" w:hAnsi="Arial" w:cs="Arial"/>
          <w:sz w:val="21"/>
          <w:szCs w:val="21"/>
          <w:lang w:eastAsia="en-CA"/>
        </w:rPr>
        <w:t>are</w:t>
      </w:r>
      <w:r w:rsidR="00DA0200">
        <w:rPr>
          <w:rFonts w:ascii="Arial" w:eastAsia="Calibri" w:hAnsi="Arial" w:cs="Arial"/>
          <w:sz w:val="21"/>
          <w:szCs w:val="21"/>
          <w:lang w:eastAsia="en-CA"/>
        </w:rPr>
        <w:t xml:space="preserve"> </w:t>
      </w:r>
      <w:r w:rsidRPr="00A72794">
        <w:rPr>
          <w:rFonts w:ascii="Arial" w:eastAsia="Calibri" w:hAnsi="Arial" w:cs="Arial"/>
          <w:sz w:val="21"/>
          <w:szCs w:val="21"/>
          <w:lang w:eastAsia="en-CA"/>
        </w:rPr>
        <w:t>powered by the new Auto Color Diagnosis Unit that automates the three critical inspections in commercial printing: quality, registration</w:t>
      </w:r>
      <w:r w:rsidR="00D04D16">
        <w:rPr>
          <w:rFonts w:ascii="Arial" w:eastAsia="Calibri" w:hAnsi="Arial" w:cs="Arial"/>
          <w:sz w:val="21"/>
          <w:szCs w:val="21"/>
          <w:lang w:eastAsia="en-CA"/>
        </w:rPr>
        <w:t>,</w:t>
      </w:r>
      <w:r w:rsidRPr="00A72794">
        <w:rPr>
          <w:rFonts w:ascii="Arial" w:eastAsia="Calibri" w:hAnsi="Arial" w:cs="Arial"/>
          <w:sz w:val="21"/>
          <w:szCs w:val="21"/>
          <w:lang w:eastAsia="en-CA"/>
        </w:rPr>
        <w:t xml:space="preserve"> and colo</w:t>
      </w:r>
      <w:r w:rsidR="008E4224" w:rsidRPr="00A72794">
        <w:rPr>
          <w:rFonts w:ascii="Arial" w:eastAsia="Calibri" w:hAnsi="Arial" w:cs="Arial"/>
          <w:sz w:val="21"/>
          <w:szCs w:val="21"/>
          <w:lang w:eastAsia="en-CA"/>
        </w:rPr>
        <w:t>u</w:t>
      </w:r>
      <w:r w:rsidRPr="00A72794">
        <w:rPr>
          <w:rFonts w:ascii="Arial" w:eastAsia="Calibri" w:hAnsi="Arial" w:cs="Arial"/>
          <w:sz w:val="21"/>
          <w:szCs w:val="21"/>
          <w:lang w:eastAsia="en-CA"/>
        </w:rPr>
        <w:t>r fluctuation</w:t>
      </w:r>
      <w:r w:rsidR="003B0B3C" w:rsidRPr="00A72794">
        <w:rPr>
          <w:rFonts w:ascii="Arial" w:eastAsia="Calibri" w:hAnsi="Arial" w:cs="Arial"/>
          <w:sz w:val="21"/>
          <w:szCs w:val="21"/>
          <w:lang w:eastAsia="en-CA"/>
        </w:rPr>
        <w:t xml:space="preserve">. </w:t>
      </w:r>
      <w:r w:rsidRPr="00A72794">
        <w:rPr>
          <w:rFonts w:ascii="Arial" w:eastAsia="Calibri" w:hAnsi="Arial" w:cs="Arial"/>
          <w:sz w:val="21"/>
          <w:szCs w:val="21"/>
          <w:lang w:eastAsia="en-CA"/>
        </w:rPr>
        <w:t>It delivers improved inspection accuracy</w:t>
      </w:r>
      <w:r w:rsidR="003B0B3C">
        <w:rPr>
          <w:rFonts w:ascii="Arial" w:eastAsia="Calibri" w:hAnsi="Arial" w:cs="Arial"/>
          <w:sz w:val="21"/>
          <w:szCs w:val="21"/>
          <w:lang w:eastAsia="en-CA"/>
        </w:rPr>
        <w:t>;</w:t>
      </w:r>
      <w:r w:rsidR="00DA0200">
        <w:rPr>
          <w:rFonts w:ascii="Arial" w:eastAsia="Calibri" w:hAnsi="Arial" w:cs="Arial"/>
          <w:sz w:val="21"/>
          <w:szCs w:val="21"/>
          <w:lang w:eastAsia="en-CA"/>
        </w:rPr>
        <w:t xml:space="preserve"> while there is now</w:t>
      </w:r>
      <w:r w:rsidR="00A72794" w:rsidRPr="00A72794">
        <w:rPr>
          <w:rFonts w:ascii="Arial" w:eastAsia="Calibri" w:hAnsi="Arial" w:cs="Arial"/>
          <w:sz w:val="21"/>
          <w:szCs w:val="21"/>
          <w:lang w:eastAsia="en-CA"/>
        </w:rPr>
        <w:t xml:space="preserve"> greater efficiency post inspection with automatic reprinting and purging functions</w:t>
      </w:r>
      <w:r w:rsidR="00DA0200">
        <w:rPr>
          <w:rFonts w:ascii="Arial" w:eastAsia="Calibri" w:hAnsi="Arial" w:cs="Arial"/>
          <w:sz w:val="21"/>
          <w:szCs w:val="21"/>
          <w:lang w:eastAsia="en-CA"/>
        </w:rPr>
        <w:t>,</w:t>
      </w:r>
      <w:r w:rsidR="00A72794" w:rsidRPr="00A72794">
        <w:rPr>
          <w:rFonts w:ascii="Arial" w:eastAsia="Calibri" w:hAnsi="Arial" w:cs="Arial"/>
          <w:sz w:val="21"/>
          <w:szCs w:val="21"/>
          <w:lang w:eastAsia="en-CA"/>
        </w:rPr>
        <w:t xml:space="preserve"> and t</w:t>
      </w:r>
      <w:r w:rsidRPr="00A72794">
        <w:rPr>
          <w:rFonts w:ascii="Arial" w:eastAsia="Calibri" w:hAnsi="Arial" w:cs="Arial"/>
          <w:sz w:val="21"/>
          <w:szCs w:val="21"/>
          <w:lang w:eastAsia="en-CA"/>
        </w:rPr>
        <w:t>he setting procedure is now easier to operate</w:t>
      </w:r>
      <w:r w:rsidR="00A72794" w:rsidRPr="00A72794">
        <w:rPr>
          <w:rFonts w:ascii="Arial" w:eastAsia="Calibri" w:hAnsi="Arial" w:cs="Arial"/>
          <w:sz w:val="21"/>
          <w:szCs w:val="21"/>
          <w:lang w:eastAsia="en-CA"/>
        </w:rPr>
        <w:t xml:space="preserve"> with seven </w:t>
      </w:r>
      <w:r w:rsidR="00333F27">
        <w:rPr>
          <w:rFonts w:ascii="Arial" w:eastAsia="Calibri" w:hAnsi="Arial" w:cs="Arial"/>
          <w:sz w:val="21"/>
          <w:szCs w:val="21"/>
          <w:lang w:eastAsia="en-CA"/>
        </w:rPr>
        <w:t>detection</w:t>
      </w:r>
      <w:r w:rsidR="0045067C">
        <w:rPr>
          <w:rFonts w:ascii="Arial" w:eastAsia="Calibri" w:hAnsi="Arial" w:cs="Arial"/>
          <w:sz w:val="21"/>
          <w:szCs w:val="21"/>
          <w:lang w:eastAsia="en-CA"/>
        </w:rPr>
        <w:t xml:space="preserve"> </w:t>
      </w:r>
      <w:r w:rsidR="00A72794" w:rsidRPr="00A72794">
        <w:rPr>
          <w:rFonts w:ascii="Arial" w:eastAsia="Calibri" w:hAnsi="Arial" w:cs="Arial"/>
          <w:sz w:val="21"/>
          <w:szCs w:val="21"/>
          <w:lang w:eastAsia="en-CA"/>
        </w:rPr>
        <w:t>levels to choose from</w:t>
      </w:r>
      <w:r w:rsidRPr="00A72794">
        <w:rPr>
          <w:rFonts w:ascii="Arial" w:eastAsia="Calibri" w:hAnsi="Arial" w:cs="Arial"/>
          <w:sz w:val="21"/>
          <w:szCs w:val="21"/>
          <w:lang w:eastAsia="en-CA"/>
        </w:rPr>
        <w:t xml:space="preserve">. </w:t>
      </w:r>
    </w:p>
    <w:p w14:paraId="36A49D42" w14:textId="2C35EB56" w:rsidR="00507DED" w:rsidRDefault="00882617" w:rsidP="00F033F5">
      <w:pPr>
        <w:spacing w:line="360" w:lineRule="auto"/>
        <w:rPr>
          <w:rFonts w:ascii="Arial" w:eastAsia="Calibri" w:hAnsi="Arial" w:cs="Arial"/>
          <w:sz w:val="21"/>
          <w:szCs w:val="21"/>
          <w:lang w:eastAsia="en-CA"/>
        </w:rPr>
      </w:pPr>
      <w:r>
        <w:rPr>
          <w:rFonts w:ascii="Arial" w:eastAsia="Calibri" w:hAnsi="Arial" w:cs="Arial"/>
          <w:sz w:val="21"/>
          <w:szCs w:val="21"/>
          <w:lang w:eastAsia="en-CA"/>
        </w:rPr>
        <w:t xml:space="preserve">Other </w:t>
      </w:r>
      <w:r w:rsidR="00507DED">
        <w:rPr>
          <w:rFonts w:ascii="Arial" w:eastAsia="Calibri" w:hAnsi="Arial" w:cs="Arial"/>
          <w:sz w:val="21"/>
          <w:szCs w:val="21"/>
          <w:lang w:eastAsia="en-CA"/>
        </w:rPr>
        <w:t>features</w:t>
      </w:r>
      <w:r w:rsidR="006862F8">
        <w:rPr>
          <w:rFonts w:ascii="Arial" w:eastAsia="Calibri" w:hAnsi="Arial" w:cs="Arial"/>
          <w:sz w:val="21"/>
          <w:szCs w:val="21"/>
          <w:lang w:eastAsia="en-CA"/>
        </w:rPr>
        <w:t xml:space="preserve"> and enhancements</w:t>
      </w:r>
      <w:r w:rsidR="00FF536D">
        <w:rPr>
          <w:rFonts w:ascii="Arial" w:eastAsia="Calibri" w:hAnsi="Arial" w:cs="Arial"/>
          <w:sz w:val="21"/>
          <w:szCs w:val="21"/>
          <w:lang w:eastAsia="en-CA"/>
        </w:rPr>
        <w:t xml:space="preserve"> include</w:t>
      </w:r>
      <w:r w:rsidR="00507DED">
        <w:rPr>
          <w:rFonts w:ascii="Arial" w:eastAsia="Calibri" w:hAnsi="Arial" w:cs="Arial"/>
          <w:sz w:val="21"/>
          <w:szCs w:val="21"/>
          <w:lang w:eastAsia="en-CA"/>
        </w:rPr>
        <w:t>:</w:t>
      </w:r>
    </w:p>
    <w:p w14:paraId="1609840F" w14:textId="7B627D09" w:rsidR="00FF536D" w:rsidRDefault="00FF536D">
      <w:pPr>
        <w:pStyle w:val="ListParagraph"/>
        <w:numPr>
          <w:ilvl w:val="0"/>
          <w:numId w:val="1"/>
        </w:numPr>
        <w:spacing w:line="360" w:lineRule="auto"/>
        <w:rPr>
          <w:rFonts w:ascii="Arial" w:eastAsia="Calibri" w:hAnsi="Arial" w:cs="Arial"/>
          <w:sz w:val="21"/>
          <w:szCs w:val="21"/>
          <w:lang w:val="en-GB" w:eastAsia="en-CA"/>
        </w:rPr>
      </w:pPr>
      <w:r w:rsidRPr="00FF536D">
        <w:rPr>
          <w:rFonts w:ascii="Arial" w:eastAsia="Calibri" w:hAnsi="Arial" w:cs="Arial"/>
          <w:sz w:val="21"/>
          <w:szCs w:val="21"/>
          <w:lang w:val="en-GB" w:eastAsia="en-CA"/>
        </w:rPr>
        <w:t xml:space="preserve">Improved media handling </w:t>
      </w:r>
      <w:r>
        <w:rPr>
          <w:rFonts w:ascii="Arial" w:eastAsia="Calibri" w:hAnsi="Arial" w:cs="Arial"/>
          <w:sz w:val="21"/>
          <w:szCs w:val="21"/>
          <w:lang w:val="en-GB" w:eastAsia="en-CA"/>
        </w:rPr>
        <w:t xml:space="preserve">of paper between 40gsm and 470gsm </w:t>
      </w:r>
      <w:r w:rsidRPr="00C12A6E">
        <w:rPr>
          <w:rFonts w:ascii="Arial" w:eastAsia="Calibri" w:hAnsi="Arial" w:cs="Arial"/>
          <w:sz w:val="21"/>
          <w:szCs w:val="21"/>
          <w:lang w:eastAsia="en-CA"/>
        </w:rPr>
        <w:t xml:space="preserve">with </w:t>
      </w:r>
      <w:r>
        <w:rPr>
          <w:rFonts w:ascii="Arial" w:eastAsia="Calibri" w:hAnsi="Arial" w:cs="Arial"/>
          <w:sz w:val="21"/>
          <w:szCs w:val="21"/>
          <w:lang w:val="en-GB" w:eastAsia="en-CA"/>
        </w:rPr>
        <w:t>extended input and output options for media up to 1260mm.</w:t>
      </w:r>
    </w:p>
    <w:p w14:paraId="7D0D4D6B" w14:textId="168A5FCD" w:rsidR="007B7C36" w:rsidRPr="007B7C36" w:rsidRDefault="007B7C36" w:rsidP="008D49EC">
      <w:pPr>
        <w:pStyle w:val="ListParagraph"/>
        <w:numPr>
          <w:ilvl w:val="0"/>
          <w:numId w:val="1"/>
        </w:numPr>
        <w:spacing w:after="240" w:line="360" w:lineRule="auto"/>
        <w:rPr>
          <w:rFonts w:ascii="Arial" w:hAnsi="Arial" w:cs="Arial"/>
          <w:color w:val="000000" w:themeColor="text1"/>
          <w:sz w:val="21"/>
          <w:szCs w:val="21"/>
        </w:rPr>
      </w:pPr>
      <w:r w:rsidRPr="007B7C36">
        <w:rPr>
          <w:rFonts w:ascii="Arial" w:hAnsi="Arial" w:cs="Arial"/>
          <w:color w:val="000000" w:themeColor="text1"/>
          <w:sz w:val="21"/>
          <w:szCs w:val="21"/>
        </w:rPr>
        <w:t>A newly developed fusing system that allows media to pass smoothly through the fusing process whilst applying heat and pressure evenly to achieve high image quality on a wide range of substrates</w:t>
      </w:r>
      <w:r w:rsidR="00666944">
        <w:rPr>
          <w:rFonts w:ascii="Arial" w:hAnsi="Arial" w:cs="Arial"/>
          <w:color w:val="000000" w:themeColor="text1"/>
          <w:sz w:val="21"/>
          <w:szCs w:val="21"/>
        </w:rPr>
        <w:t>.</w:t>
      </w:r>
    </w:p>
    <w:p w14:paraId="786858E7" w14:textId="29163B12" w:rsidR="00FF536D" w:rsidRPr="00FF536D" w:rsidRDefault="006862F8">
      <w:pPr>
        <w:pStyle w:val="ListParagraph"/>
        <w:numPr>
          <w:ilvl w:val="0"/>
          <w:numId w:val="1"/>
        </w:numPr>
        <w:spacing w:line="360" w:lineRule="auto"/>
        <w:rPr>
          <w:rFonts w:ascii="Arial" w:eastAsia="Calibri" w:hAnsi="Arial" w:cs="Arial"/>
          <w:sz w:val="21"/>
          <w:szCs w:val="21"/>
          <w:lang w:val="en-GB" w:eastAsia="en-CA"/>
        </w:rPr>
      </w:pPr>
      <w:r>
        <w:rPr>
          <w:rFonts w:ascii="Arial" w:eastAsia="Calibri" w:hAnsi="Arial" w:cs="Arial"/>
          <w:sz w:val="21"/>
          <w:szCs w:val="21"/>
          <w:lang w:val="en-GB" w:eastAsia="en-CA"/>
        </w:rPr>
        <w:t>New p</w:t>
      </w:r>
      <w:r w:rsidR="00FF536D" w:rsidRPr="00FF536D">
        <w:rPr>
          <w:rFonts w:ascii="Arial" w:eastAsia="Calibri" w:hAnsi="Arial" w:cs="Arial"/>
          <w:sz w:val="21"/>
          <w:szCs w:val="21"/>
          <w:lang w:val="en-GB" w:eastAsia="en-CA"/>
        </w:rPr>
        <w:t>aper transfer unit</w:t>
      </w:r>
      <w:r w:rsidR="00882617">
        <w:rPr>
          <w:rFonts w:ascii="Arial" w:eastAsia="Calibri" w:hAnsi="Arial" w:cs="Arial"/>
          <w:sz w:val="21"/>
          <w:szCs w:val="21"/>
          <w:lang w:val="en-GB" w:eastAsia="en-CA"/>
        </w:rPr>
        <w:t xml:space="preserve"> to </w:t>
      </w:r>
      <w:r w:rsidR="00882617" w:rsidRPr="004C17EB">
        <w:rPr>
          <w:rFonts w:ascii="Arial" w:eastAsia="Calibri" w:hAnsi="Arial" w:cs="Arial"/>
          <w:sz w:val="21"/>
          <w:szCs w:val="21"/>
          <w:lang w:val="en-GB" w:eastAsia="en-CA"/>
        </w:rPr>
        <w:t xml:space="preserve">enable </w:t>
      </w:r>
      <w:r w:rsidR="004C17EB" w:rsidRPr="00590730">
        <w:rPr>
          <w:rFonts w:ascii="Arial" w:eastAsia="Calibri" w:hAnsi="Arial" w:cs="Arial"/>
          <w:sz w:val="21"/>
          <w:szCs w:val="21"/>
          <w:lang w:val="en-GB" w:eastAsia="en-CA"/>
        </w:rPr>
        <w:t>improv</w:t>
      </w:r>
      <w:r w:rsidR="00894FD0" w:rsidRPr="004C17EB">
        <w:rPr>
          <w:rFonts w:ascii="Arial" w:eastAsia="Calibri" w:hAnsi="Arial" w:cs="Arial"/>
          <w:sz w:val="21"/>
          <w:szCs w:val="21"/>
          <w:lang w:val="en-GB" w:eastAsia="en-CA"/>
        </w:rPr>
        <w:t>ed front to back registration</w:t>
      </w:r>
      <w:r>
        <w:rPr>
          <w:rFonts w:ascii="Arial" w:eastAsia="Calibri" w:hAnsi="Arial" w:cs="Arial"/>
          <w:sz w:val="21"/>
          <w:szCs w:val="21"/>
          <w:lang w:val="en-GB" w:eastAsia="en-CA"/>
        </w:rPr>
        <w:t>.</w:t>
      </w:r>
    </w:p>
    <w:p w14:paraId="0FEEBC0E" w14:textId="3E0B0356" w:rsidR="00FF536D" w:rsidRPr="00FF536D" w:rsidRDefault="00FF536D">
      <w:pPr>
        <w:pStyle w:val="ListParagraph"/>
        <w:numPr>
          <w:ilvl w:val="0"/>
          <w:numId w:val="1"/>
        </w:numPr>
        <w:spacing w:line="360" w:lineRule="auto"/>
        <w:rPr>
          <w:rFonts w:ascii="Arial" w:eastAsia="Calibri" w:hAnsi="Arial" w:cs="Arial"/>
          <w:sz w:val="21"/>
          <w:szCs w:val="21"/>
          <w:lang w:val="en-GB" w:eastAsia="en-CA"/>
        </w:rPr>
      </w:pPr>
      <w:r w:rsidRPr="00FF536D">
        <w:rPr>
          <w:rFonts w:ascii="Arial" w:eastAsia="Calibri" w:hAnsi="Arial" w:cs="Arial"/>
          <w:sz w:val="21"/>
          <w:szCs w:val="21"/>
          <w:lang w:val="en-GB" w:eastAsia="en-CA"/>
        </w:rPr>
        <w:t>Improved</w:t>
      </w:r>
      <w:r w:rsidR="00882617">
        <w:rPr>
          <w:rFonts w:ascii="Arial" w:eastAsia="Calibri" w:hAnsi="Arial" w:cs="Arial"/>
          <w:sz w:val="21"/>
          <w:szCs w:val="21"/>
          <w:lang w:val="en-GB" w:eastAsia="en-CA"/>
        </w:rPr>
        <w:t xml:space="preserve"> 21.5 inch </w:t>
      </w:r>
      <w:r w:rsidRPr="00FF536D">
        <w:rPr>
          <w:rFonts w:ascii="Arial" w:eastAsia="Calibri" w:hAnsi="Arial" w:cs="Arial"/>
          <w:sz w:val="21"/>
          <w:szCs w:val="21"/>
          <w:lang w:val="en-GB" w:eastAsia="en-CA"/>
        </w:rPr>
        <w:t>operator panel</w:t>
      </w:r>
      <w:r w:rsidR="00882617">
        <w:rPr>
          <w:rFonts w:ascii="Arial" w:eastAsia="Calibri" w:hAnsi="Arial" w:cs="Arial"/>
          <w:sz w:val="21"/>
          <w:szCs w:val="21"/>
          <w:lang w:val="en-GB" w:eastAsia="en-CA"/>
        </w:rPr>
        <w:t xml:space="preserve"> enabling </w:t>
      </w:r>
      <w:r w:rsidR="00882617">
        <w:rPr>
          <w:rFonts w:ascii="Arial" w:eastAsia="Calibri" w:hAnsi="Arial" w:cs="Arial"/>
          <w:sz w:val="21"/>
          <w:szCs w:val="21"/>
          <w:lang w:eastAsia="en-CA"/>
        </w:rPr>
        <w:t>the operation of</w:t>
      </w:r>
      <w:r w:rsidR="00882617" w:rsidRPr="00882617">
        <w:rPr>
          <w:rFonts w:ascii="Arial" w:eastAsia="Calibri" w:hAnsi="Arial" w:cs="Arial"/>
          <w:sz w:val="21"/>
          <w:szCs w:val="21"/>
          <w:lang w:eastAsia="en-CA"/>
        </w:rPr>
        <w:t xml:space="preserve"> applications in one place</w:t>
      </w:r>
      <w:r w:rsidR="006862F8">
        <w:rPr>
          <w:rFonts w:ascii="Arial" w:eastAsia="Calibri" w:hAnsi="Arial" w:cs="Arial"/>
          <w:sz w:val="21"/>
          <w:szCs w:val="21"/>
          <w:lang w:eastAsia="en-CA"/>
        </w:rPr>
        <w:t>.</w:t>
      </w:r>
    </w:p>
    <w:p w14:paraId="2B698292" w14:textId="0B06B002" w:rsidR="00FF536D" w:rsidRPr="00FF536D" w:rsidRDefault="00882617">
      <w:pPr>
        <w:pStyle w:val="ListParagraph"/>
        <w:numPr>
          <w:ilvl w:val="0"/>
          <w:numId w:val="1"/>
        </w:numPr>
        <w:spacing w:line="360" w:lineRule="auto"/>
        <w:rPr>
          <w:rFonts w:ascii="Arial" w:eastAsia="Calibri" w:hAnsi="Arial" w:cs="Arial"/>
          <w:sz w:val="21"/>
          <w:szCs w:val="21"/>
          <w:lang w:val="en-GB" w:eastAsia="en-CA"/>
        </w:rPr>
      </w:pPr>
      <w:r>
        <w:rPr>
          <w:rFonts w:ascii="Arial" w:eastAsia="Calibri" w:hAnsi="Arial" w:cs="Arial"/>
          <w:sz w:val="21"/>
          <w:szCs w:val="21"/>
          <w:lang w:val="en-GB" w:eastAsia="en-CA"/>
        </w:rPr>
        <w:t xml:space="preserve">New powerful </w:t>
      </w:r>
      <w:r w:rsidR="00FF536D" w:rsidRPr="00FF536D">
        <w:rPr>
          <w:rFonts w:ascii="Arial" w:eastAsia="Calibri" w:hAnsi="Arial" w:cs="Arial"/>
          <w:sz w:val="21"/>
          <w:szCs w:val="21"/>
          <w:lang w:val="en-GB" w:eastAsia="en-CA"/>
        </w:rPr>
        <w:t>DFE (Digital Front End)</w:t>
      </w:r>
      <w:r>
        <w:rPr>
          <w:rFonts w:ascii="Arial" w:eastAsia="Calibri" w:hAnsi="Arial" w:cs="Arial"/>
          <w:sz w:val="21"/>
          <w:szCs w:val="21"/>
          <w:lang w:val="en-GB" w:eastAsia="en-CA"/>
        </w:rPr>
        <w:t xml:space="preserve"> </w:t>
      </w:r>
      <w:r w:rsidR="003B0B3C">
        <w:rPr>
          <w:rFonts w:ascii="Arial" w:eastAsia="Calibri" w:hAnsi="Arial" w:cs="Arial"/>
          <w:sz w:val="21"/>
          <w:szCs w:val="21"/>
          <w:lang w:val="en-GB" w:eastAsia="en-CA"/>
        </w:rPr>
        <w:t xml:space="preserve">options </w:t>
      </w:r>
      <w:r>
        <w:rPr>
          <w:rFonts w:ascii="Arial" w:eastAsia="Calibri" w:hAnsi="Arial" w:cs="Arial"/>
          <w:sz w:val="21"/>
          <w:szCs w:val="21"/>
          <w:lang w:val="en-GB" w:eastAsia="en-CA"/>
        </w:rPr>
        <w:t xml:space="preserve">developed in collaboration with Fiery to support operational efficiency and effectiveness. </w:t>
      </w:r>
    </w:p>
    <w:p w14:paraId="4E507186" w14:textId="6A0B4430" w:rsidR="00CD42AB" w:rsidRPr="00590730" w:rsidRDefault="00CD42AB" w:rsidP="00CD42AB">
      <w:pPr>
        <w:pStyle w:val="ListParagraph"/>
        <w:numPr>
          <w:ilvl w:val="0"/>
          <w:numId w:val="1"/>
        </w:numPr>
        <w:spacing w:line="360" w:lineRule="auto"/>
        <w:rPr>
          <w:rFonts w:ascii="Arial" w:eastAsia="Calibri" w:hAnsi="Arial" w:cs="Arial"/>
          <w:sz w:val="21"/>
          <w:szCs w:val="21"/>
          <w:lang w:val="en-GB" w:eastAsia="en-CA"/>
        </w:rPr>
      </w:pPr>
      <w:r w:rsidRPr="00FF536D">
        <w:rPr>
          <w:rFonts w:ascii="Arial" w:eastAsia="Calibri" w:hAnsi="Arial" w:cs="Arial"/>
          <w:sz w:val="21"/>
          <w:szCs w:val="21"/>
          <w:lang w:val="en-GB" w:eastAsia="en-CA"/>
        </w:rPr>
        <w:t>Speed upgrade</w:t>
      </w:r>
      <w:r>
        <w:rPr>
          <w:rFonts w:ascii="Arial" w:eastAsia="Calibri" w:hAnsi="Arial" w:cs="Arial"/>
          <w:sz w:val="21"/>
          <w:szCs w:val="21"/>
          <w:lang w:val="en-GB" w:eastAsia="en-CA"/>
        </w:rPr>
        <w:t xml:space="preserve"> up to 135ppm via a productivity module </w:t>
      </w:r>
      <w:r w:rsidRPr="004C17EB">
        <w:rPr>
          <w:rFonts w:ascii="Arial" w:eastAsia="Calibri" w:hAnsi="Arial" w:cs="Arial"/>
          <w:sz w:val="21"/>
          <w:szCs w:val="21"/>
          <w:lang w:val="en-GB" w:eastAsia="en-CA"/>
        </w:rPr>
        <w:t>that can be fitted post installation</w:t>
      </w:r>
      <w:r>
        <w:rPr>
          <w:rFonts w:ascii="Arial" w:eastAsia="Calibri" w:hAnsi="Arial" w:cs="Arial"/>
          <w:sz w:val="21"/>
          <w:szCs w:val="21"/>
          <w:lang w:val="en-GB" w:eastAsia="en-CA"/>
        </w:rPr>
        <w:t>.</w:t>
      </w:r>
    </w:p>
    <w:p w14:paraId="09C2D6C3" w14:textId="41D61E2D" w:rsidR="00FF536D" w:rsidRPr="00FF536D" w:rsidRDefault="00FF536D">
      <w:pPr>
        <w:pStyle w:val="ListParagraph"/>
        <w:numPr>
          <w:ilvl w:val="0"/>
          <w:numId w:val="1"/>
        </w:numPr>
        <w:spacing w:line="360" w:lineRule="auto"/>
        <w:rPr>
          <w:rFonts w:ascii="Arial" w:eastAsia="Calibri" w:hAnsi="Arial" w:cs="Arial"/>
          <w:sz w:val="21"/>
          <w:szCs w:val="21"/>
          <w:lang w:val="en-GB" w:eastAsia="en-CA"/>
        </w:rPr>
      </w:pPr>
      <w:r w:rsidRPr="00FF536D">
        <w:rPr>
          <w:rFonts w:ascii="Arial" w:eastAsia="Calibri" w:hAnsi="Arial" w:cs="Arial"/>
          <w:sz w:val="21"/>
          <w:szCs w:val="21"/>
          <w:lang w:val="en-GB" w:eastAsia="en-CA"/>
        </w:rPr>
        <w:t>Improved productivity</w:t>
      </w:r>
      <w:r w:rsidR="00882617">
        <w:rPr>
          <w:rFonts w:ascii="Arial" w:eastAsia="Calibri" w:hAnsi="Arial" w:cs="Arial"/>
          <w:sz w:val="21"/>
          <w:szCs w:val="21"/>
          <w:lang w:val="en-GB" w:eastAsia="en-CA"/>
        </w:rPr>
        <w:t xml:space="preserve"> with fast setup times delivering maximum uptime.</w:t>
      </w:r>
    </w:p>
    <w:p w14:paraId="6994457B" w14:textId="2C3B507D" w:rsidR="00507DED" w:rsidRDefault="00FF536D">
      <w:pPr>
        <w:pStyle w:val="ListParagraph"/>
        <w:numPr>
          <w:ilvl w:val="0"/>
          <w:numId w:val="1"/>
        </w:numPr>
        <w:spacing w:line="360" w:lineRule="auto"/>
        <w:rPr>
          <w:rFonts w:ascii="Arial" w:eastAsia="Calibri" w:hAnsi="Arial" w:cs="Arial"/>
          <w:sz w:val="21"/>
          <w:szCs w:val="21"/>
          <w:lang w:val="en-GB" w:eastAsia="en-CA"/>
        </w:rPr>
      </w:pPr>
      <w:r w:rsidRPr="00FF536D">
        <w:rPr>
          <w:rFonts w:ascii="Arial" w:eastAsia="Calibri" w:hAnsi="Arial" w:cs="Arial"/>
          <w:sz w:val="21"/>
          <w:szCs w:val="21"/>
          <w:lang w:val="en-GB" w:eastAsia="en-CA"/>
        </w:rPr>
        <w:t>New finishing options</w:t>
      </w:r>
      <w:r w:rsidR="00882617">
        <w:rPr>
          <w:rFonts w:ascii="Arial" w:eastAsia="Calibri" w:hAnsi="Arial" w:cs="Arial"/>
          <w:sz w:val="21"/>
          <w:szCs w:val="21"/>
          <w:lang w:val="en-GB" w:eastAsia="en-CA"/>
        </w:rPr>
        <w:t xml:space="preserve"> with the GBC StreamPunch Plus for inline creasing and perforating and the Ploc</w:t>
      </w:r>
      <w:r w:rsidR="006862F8">
        <w:rPr>
          <w:rFonts w:ascii="Arial" w:eastAsia="Calibri" w:hAnsi="Arial" w:cs="Arial"/>
          <w:sz w:val="21"/>
          <w:szCs w:val="21"/>
          <w:lang w:val="en-GB" w:eastAsia="en-CA"/>
        </w:rPr>
        <w:t>k</w:t>
      </w:r>
      <w:r w:rsidR="00882617">
        <w:rPr>
          <w:rFonts w:ascii="Arial" w:eastAsia="Calibri" w:hAnsi="Arial" w:cs="Arial"/>
          <w:sz w:val="21"/>
          <w:szCs w:val="21"/>
          <w:lang w:val="en-GB" w:eastAsia="en-CA"/>
        </w:rPr>
        <w:t xml:space="preserve">matic Crease Trimmer unit for top and bottom trimming and creasing. </w:t>
      </w:r>
    </w:p>
    <w:p w14:paraId="5A0CDAF2" w14:textId="77777777" w:rsidR="004C17EB" w:rsidRDefault="004C17EB" w:rsidP="00590730">
      <w:pPr>
        <w:pStyle w:val="ListParagraph"/>
        <w:spacing w:line="360" w:lineRule="auto"/>
        <w:rPr>
          <w:rFonts w:ascii="Arial" w:eastAsia="Calibri" w:hAnsi="Arial" w:cs="Arial"/>
          <w:sz w:val="21"/>
          <w:szCs w:val="21"/>
          <w:lang w:val="en-GB" w:eastAsia="en-CA"/>
        </w:rPr>
      </w:pPr>
    </w:p>
    <w:p w14:paraId="76C1DF36" w14:textId="2A737B95" w:rsidR="00507DED" w:rsidRDefault="006862F8" w:rsidP="00F033F5">
      <w:pPr>
        <w:spacing w:line="360" w:lineRule="auto"/>
        <w:rPr>
          <w:rFonts w:ascii="Arial" w:eastAsia="Calibri" w:hAnsi="Arial" w:cs="Arial"/>
          <w:sz w:val="21"/>
          <w:szCs w:val="21"/>
          <w:lang w:val="en-GB" w:eastAsia="en-CA"/>
        </w:rPr>
      </w:pPr>
      <w:r>
        <w:rPr>
          <w:rFonts w:ascii="Arial" w:eastAsia="Calibri" w:hAnsi="Arial" w:cs="Arial"/>
          <w:sz w:val="21"/>
          <w:szCs w:val="21"/>
          <w:lang w:val="en-GB" w:eastAsia="en-CA"/>
        </w:rPr>
        <w:t>Eef de Ridder, Vice President, Graphic Communications Group, Ricoh Europe, says: “The new Pro C9500 represents a leap forward in the evolution of production technology</w:t>
      </w:r>
      <w:r w:rsidR="00A72794">
        <w:rPr>
          <w:rFonts w:ascii="Arial" w:eastAsia="Calibri" w:hAnsi="Arial" w:cs="Arial"/>
          <w:sz w:val="21"/>
          <w:szCs w:val="21"/>
          <w:lang w:val="en-GB" w:eastAsia="en-CA"/>
        </w:rPr>
        <w:t xml:space="preserve"> designed to enable commercial printers to expand their production reach.</w:t>
      </w:r>
      <w:r>
        <w:rPr>
          <w:rFonts w:ascii="Arial" w:eastAsia="Calibri" w:hAnsi="Arial" w:cs="Arial"/>
          <w:sz w:val="21"/>
          <w:szCs w:val="21"/>
          <w:lang w:val="en-GB" w:eastAsia="en-CA"/>
        </w:rPr>
        <w:t xml:space="preserve"> Its capabilities are further supported by a ra</w:t>
      </w:r>
      <w:r w:rsidR="00C8239B">
        <w:rPr>
          <w:rFonts w:ascii="Arial" w:eastAsia="Calibri" w:hAnsi="Arial" w:cs="Arial"/>
          <w:sz w:val="21"/>
          <w:szCs w:val="21"/>
          <w:lang w:val="en-GB" w:eastAsia="en-CA"/>
        </w:rPr>
        <w:t>n</w:t>
      </w:r>
      <w:r>
        <w:rPr>
          <w:rFonts w:ascii="Arial" w:eastAsia="Calibri" w:hAnsi="Arial" w:cs="Arial"/>
          <w:sz w:val="21"/>
          <w:szCs w:val="21"/>
          <w:lang w:val="en-GB" w:eastAsia="en-CA"/>
        </w:rPr>
        <w:t xml:space="preserve">ge of </w:t>
      </w:r>
      <w:r w:rsidR="00883D32">
        <w:rPr>
          <w:rFonts w:ascii="Arial" w:eastAsia="Calibri" w:hAnsi="Arial" w:cs="Arial"/>
          <w:sz w:val="21"/>
          <w:szCs w:val="21"/>
          <w:lang w:val="en-GB" w:eastAsia="en-CA"/>
        </w:rPr>
        <w:t>value</w:t>
      </w:r>
      <w:r w:rsidR="0066640A">
        <w:rPr>
          <w:rFonts w:ascii="Arial" w:eastAsia="Calibri" w:hAnsi="Arial" w:cs="Arial"/>
          <w:sz w:val="21"/>
          <w:szCs w:val="21"/>
          <w:lang w:val="en-GB" w:eastAsia="en-CA"/>
        </w:rPr>
        <w:t xml:space="preserve"> </w:t>
      </w:r>
      <w:r w:rsidR="00883D32">
        <w:rPr>
          <w:rFonts w:ascii="Arial" w:eastAsia="Calibri" w:hAnsi="Arial" w:cs="Arial"/>
          <w:sz w:val="21"/>
          <w:szCs w:val="21"/>
          <w:lang w:val="en-GB" w:eastAsia="en-CA"/>
        </w:rPr>
        <w:t>added</w:t>
      </w:r>
      <w:r>
        <w:rPr>
          <w:rFonts w:ascii="Arial" w:eastAsia="Calibri" w:hAnsi="Arial" w:cs="Arial"/>
          <w:sz w:val="21"/>
          <w:szCs w:val="21"/>
          <w:lang w:val="en-GB" w:eastAsia="en-CA"/>
        </w:rPr>
        <w:t xml:space="preserve"> software options including RICOH TotalFlow Supervisor</w:t>
      </w:r>
      <w:r w:rsidR="00C8239B">
        <w:rPr>
          <w:rFonts w:ascii="Arial" w:eastAsia="Calibri" w:hAnsi="Arial" w:cs="Arial"/>
          <w:sz w:val="21"/>
          <w:szCs w:val="21"/>
          <w:lang w:val="en-GB" w:eastAsia="en-CA"/>
        </w:rPr>
        <w:t>™</w:t>
      </w:r>
      <w:r>
        <w:rPr>
          <w:rFonts w:ascii="Arial" w:eastAsia="Calibri" w:hAnsi="Arial" w:cs="Arial"/>
          <w:sz w:val="21"/>
          <w:szCs w:val="21"/>
          <w:lang w:val="en-GB" w:eastAsia="en-CA"/>
        </w:rPr>
        <w:t xml:space="preserve">, </w:t>
      </w:r>
      <w:r w:rsidR="00C8239B">
        <w:rPr>
          <w:rFonts w:ascii="Arial" w:eastAsia="Calibri" w:hAnsi="Arial" w:cs="Arial"/>
          <w:sz w:val="21"/>
          <w:szCs w:val="21"/>
          <w:lang w:val="en-GB" w:eastAsia="en-CA"/>
        </w:rPr>
        <w:t xml:space="preserve">RICOH TotalFlow Production Manager and </w:t>
      </w:r>
      <w:r>
        <w:rPr>
          <w:rFonts w:ascii="Arial" w:eastAsia="Calibri" w:hAnsi="Arial" w:cs="Arial"/>
          <w:sz w:val="21"/>
          <w:szCs w:val="21"/>
          <w:lang w:val="en-GB" w:eastAsia="en-CA"/>
        </w:rPr>
        <w:t>RICOH FusionPr</w:t>
      </w:r>
      <w:r w:rsidR="00C8239B">
        <w:rPr>
          <w:rFonts w:ascii="Arial" w:eastAsia="Calibri" w:hAnsi="Arial" w:cs="Arial"/>
          <w:sz w:val="21"/>
          <w:szCs w:val="21"/>
          <w:lang w:val="en-GB" w:eastAsia="en-CA"/>
        </w:rPr>
        <w:t>o</w:t>
      </w:r>
      <w:r>
        <w:rPr>
          <w:rFonts w:ascii="Arial" w:eastAsia="Calibri" w:hAnsi="Arial" w:cs="Arial"/>
          <w:sz w:val="21"/>
          <w:szCs w:val="21"/>
          <w:lang w:val="en-GB" w:eastAsia="en-CA"/>
        </w:rPr>
        <w:t xml:space="preserve"> that </w:t>
      </w:r>
      <w:r w:rsidR="003B0B3C">
        <w:rPr>
          <w:rFonts w:ascii="Arial" w:eastAsia="Calibri" w:hAnsi="Arial" w:cs="Arial"/>
          <w:sz w:val="21"/>
          <w:szCs w:val="21"/>
          <w:lang w:val="en-GB" w:eastAsia="en-CA"/>
        </w:rPr>
        <w:t>enable clients</w:t>
      </w:r>
      <w:r>
        <w:rPr>
          <w:rFonts w:ascii="Arial" w:eastAsia="Calibri" w:hAnsi="Arial" w:cs="Arial"/>
          <w:sz w:val="21"/>
          <w:szCs w:val="21"/>
          <w:lang w:val="en-GB" w:eastAsia="en-CA"/>
        </w:rPr>
        <w:t xml:space="preserve"> to </w:t>
      </w:r>
      <w:r w:rsidR="003B0B3C">
        <w:rPr>
          <w:rFonts w:ascii="Arial" w:eastAsia="Calibri" w:hAnsi="Arial" w:cs="Arial"/>
          <w:sz w:val="21"/>
          <w:szCs w:val="21"/>
          <w:lang w:val="en-GB" w:eastAsia="en-CA"/>
        </w:rPr>
        <w:t>maximise their product’s effectiveness and return on their Ricoh investment</w:t>
      </w:r>
      <w:r>
        <w:rPr>
          <w:rFonts w:ascii="Arial" w:eastAsia="Calibri" w:hAnsi="Arial" w:cs="Arial"/>
          <w:sz w:val="21"/>
          <w:szCs w:val="21"/>
          <w:lang w:val="en-GB" w:eastAsia="en-CA"/>
        </w:rPr>
        <w:t>.”</w:t>
      </w:r>
    </w:p>
    <w:p w14:paraId="17BD4DDE" w14:textId="4A2B1733" w:rsidR="003B0B3C" w:rsidRDefault="003B0B3C" w:rsidP="003B0B3C">
      <w:pPr>
        <w:spacing w:line="360" w:lineRule="auto"/>
        <w:rPr>
          <w:rFonts w:ascii="Arial" w:eastAsia="Calibri" w:hAnsi="Arial" w:cs="Arial"/>
          <w:sz w:val="21"/>
          <w:szCs w:val="21"/>
          <w:lang w:val="en-GB" w:eastAsia="en-CA"/>
        </w:rPr>
      </w:pPr>
      <w:r>
        <w:rPr>
          <w:rFonts w:ascii="Arial" w:eastAsia="Calibri" w:hAnsi="Arial" w:cs="Arial"/>
          <w:sz w:val="21"/>
          <w:szCs w:val="21"/>
          <w:lang w:eastAsia="en-CA"/>
        </w:rPr>
        <w:t xml:space="preserve">The Pro C9500 also incorporates proven technologies introduced on the RICOH Pro C9200. They include </w:t>
      </w:r>
      <w:r w:rsidRPr="00FF536D">
        <w:rPr>
          <w:rFonts w:ascii="Arial" w:eastAsia="Calibri" w:hAnsi="Arial" w:cs="Arial"/>
          <w:sz w:val="21"/>
          <w:szCs w:val="21"/>
          <w:lang w:val="en-GB" w:eastAsia="en-CA"/>
        </w:rPr>
        <w:t>VCSEL</w:t>
      </w:r>
      <w:r>
        <w:rPr>
          <w:rFonts w:ascii="Arial" w:eastAsia="Calibri" w:hAnsi="Arial" w:cs="Arial"/>
          <w:sz w:val="21"/>
          <w:szCs w:val="21"/>
          <w:lang w:val="en-GB" w:eastAsia="en-CA"/>
        </w:rPr>
        <w:t xml:space="preserve"> technology (</w:t>
      </w:r>
      <w:r w:rsidRPr="00FF536D">
        <w:rPr>
          <w:rFonts w:ascii="Arial" w:eastAsia="Calibri" w:hAnsi="Arial" w:cs="Arial"/>
          <w:sz w:val="21"/>
          <w:szCs w:val="21"/>
          <w:lang w:eastAsia="en-CA"/>
        </w:rPr>
        <w:t>Vertical Cavity Surface Emitting Laser</w:t>
      </w:r>
      <w:r>
        <w:rPr>
          <w:rFonts w:ascii="Arial" w:eastAsia="Calibri" w:hAnsi="Arial" w:cs="Arial"/>
          <w:i/>
          <w:iCs/>
          <w:sz w:val="21"/>
          <w:szCs w:val="21"/>
          <w:lang w:eastAsia="en-CA"/>
        </w:rPr>
        <w:t>)</w:t>
      </w:r>
      <w:r>
        <w:rPr>
          <w:rFonts w:ascii="Arial" w:eastAsia="Calibri" w:hAnsi="Arial" w:cs="Arial"/>
          <w:sz w:val="21"/>
          <w:szCs w:val="21"/>
          <w:lang w:val="en-GB" w:eastAsia="en-CA"/>
        </w:rPr>
        <w:t xml:space="preserve">, </w:t>
      </w:r>
      <w:r w:rsidRPr="00FF536D">
        <w:rPr>
          <w:rFonts w:ascii="Arial" w:eastAsia="Calibri" w:hAnsi="Arial" w:cs="Arial"/>
          <w:sz w:val="21"/>
          <w:szCs w:val="21"/>
          <w:lang w:val="en-GB" w:eastAsia="en-CA"/>
        </w:rPr>
        <w:t>DEMS</w:t>
      </w:r>
      <w:r>
        <w:rPr>
          <w:rFonts w:ascii="Arial" w:eastAsia="Calibri" w:hAnsi="Arial" w:cs="Arial"/>
          <w:sz w:val="21"/>
          <w:szCs w:val="21"/>
          <w:lang w:val="en-GB" w:eastAsia="en-CA"/>
        </w:rPr>
        <w:t xml:space="preserve"> (</w:t>
      </w:r>
      <w:r w:rsidRPr="00FF536D">
        <w:rPr>
          <w:rFonts w:ascii="Arial" w:eastAsia="Calibri" w:hAnsi="Arial" w:cs="Arial"/>
          <w:sz w:val="21"/>
          <w:szCs w:val="21"/>
          <w:lang w:eastAsia="en-CA"/>
        </w:rPr>
        <w:t>Development Electric-</w:t>
      </w:r>
      <w:r w:rsidRPr="00FF536D">
        <w:rPr>
          <w:rFonts w:ascii="Arial" w:eastAsia="Calibri" w:hAnsi="Arial" w:cs="Arial"/>
          <w:sz w:val="21"/>
          <w:szCs w:val="21"/>
          <w:lang w:eastAsia="en-CA"/>
        </w:rPr>
        <w:lastRenderedPageBreak/>
        <w:t xml:space="preserve">field </w:t>
      </w:r>
      <w:r>
        <w:rPr>
          <w:rFonts w:ascii="Arial" w:eastAsia="Calibri" w:hAnsi="Arial" w:cs="Arial"/>
          <w:sz w:val="21"/>
          <w:szCs w:val="21"/>
          <w:lang w:eastAsia="en-CA"/>
        </w:rPr>
        <w:t>M</w:t>
      </w:r>
      <w:r w:rsidRPr="00FF536D">
        <w:rPr>
          <w:rFonts w:ascii="Arial" w:eastAsia="Calibri" w:hAnsi="Arial" w:cs="Arial"/>
          <w:sz w:val="21"/>
          <w:szCs w:val="21"/>
          <w:lang w:eastAsia="en-CA"/>
        </w:rPr>
        <w:t xml:space="preserve">odulation </w:t>
      </w:r>
      <w:r>
        <w:rPr>
          <w:rFonts w:ascii="Arial" w:eastAsia="Calibri" w:hAnsi="Arial" w:cs="Arial"/>
          <w:sz w:val="21"/>
          <w:szCs w:val="21"/>
          <w:lang w:eastAsia="en-CA"/>
        </w:rPr>
        <w:t>S</w:t>
      </w:r>
      <w:r w:rsidRPr="00FF536D">
        <w:rPr>
          <w:rFonts w:ascii="Arial" w:eastAsia="Calibri" w:hAnsi="Arial" w:cs="Arial"/>
          <w:sz w:val="21"/>
          <w:szCs w:val="21"/>
          <w:lang w:eastAsia="en-CA"/>
        </w:rPr>
        <w:t>ystem)</w:t>
      </w:r>
      <w:r w:rsidRPr="00FF536D">
        <w:rPr>
          <w:rFonts w:ascii="Arial" w:eastAsia="Calibri" w:hAnsi="Arial" w:cs="Arial"/>
          <w:sz w:val="21"/>
          <w:szCs w:val="21"/>
          <w:lang w:val="en-GB" w:eastAsia="en-CA"/>
        </w:rPr>
        <w:t>,</w:t>
      </w:r>
      <w:r>
        <w:rPr>
          <w:rFonts w:ascii="Arial" w:eastAsia="Calibri" w:hAnsi="Arial" w:cs="Arial"/>
          <w:sz w:val="21"/>
          <w:szCs w:val="21"/>
          <w:lang w:val="en-GB" w:eastAsia="en-CA"/>
        </w:rPr>
        <w:t xml:space="preserve"> f</w:t>
      </w:r>
      <w:r w:rsidRPr="00FF536D">
        <w:rPr>
          <w:rFonts w:ascii="Arial" w:eastAsia="Calibri" w:hAnsi="Arial" w:cs="Arial"/>
          <w:sz w:val="21"/>
          <w:szCs w:val="21"/>
          <w:lang w:val="en-GB" w:eastAsia="en-CA"/>
        </w:rPr>
        <w:t>using belt smoothing roller</w:t>
      </w:r>
      <w:r>
        <w:rPr>
          <w:rFonts w:ascii="Arial" w:eastAsia="Calibri" w:hAnsi="Arial" w:cs="Arial"/>
          <w:sz w:val="21"/>
          <w:szCs w:val="21"/>
          <w:lang w:val="en-GB" w:eastAsia="en-CA"/>
        </w:rPr>
        <w:t xml:space="preserve">, </w:t>
      </w:r>
      <w:r w:rsidRPr="00FF536D">
        <w:rPr>
          <w:rFonts w:ascii="Arial" w:eastAsia="Calibri" w:hAnsi="Arial" w:cs="Arial"/>
          <w:sz w:val="21"/>
          <w:szCs w:val="21"/>
          <w:lang w:val="en-GB" w:eastAsia="en-CA"/>
        </w:rPr>
        <w:t>DSC (Dynamic Shading Correction)</w:t>
      </w:r>
      <w:r>
        <w:rPr>
          <w:rFonts w:ascii="Arial" w:eastAsia="Calibri" w:hAnsi="Arial" w:cs="Arial"/>
          <w:sz w:val="21"/>
          <w:szCs w:val="21"/>
          <w:lang w:val="en-GB" w:eastAsia="en-CA"/>
        </w:rPr>
        <w:t>, r</w:t>
      </w:r>
      <w:r w:rsidRPr="00FF536D">
        <w:rPr>
          <w:rFonts w:ascii="Arial" w:eastAsia="Calibri" w:hAnsi="Arial" w:cs="Arial"/>
          <w:sz w:val="21"/>
          <w:szCs w:val="21"/>
          <w:lang w:val="en-GB" w:eastAsia="en-CA"/>
        </w:rPr>
        <w:t>egistration</w:t>
      </w:r>
      <w:r>
        <w:rPr>
          <w:rFonts w:ascii="Arial" w:eastAsia="Calibri" w:hAnsi="Arial" w:cs="Arial"/>
          <w:sz w:val="21"/>
          <w:szCs w:val="21"/>
          <w:lang w:val="en-GB" w:eastAsia="en-CA"/>
        </w:rPr>
        <w:t xml:space="preserve"> adjustment, and i</w:t>
      </w:r>
      <w:r w:rsidRPr="00FF536D">
        <w:rPr>
          <w:rFonts w:ascii="Arial" w:eastAsia="Calibri" w:hAnsi="Arial" w:cs="Arial"/>
          <w:sz w:val="21"/>
          <w:szCs w:val="21"/>
          <w:lang w:val="en-GB" w:eastAsia="en-CA"/>
        </w:rPr>
        <w:t>nline sensor system</w:t>
      </w:r>
      <w:r>
        <w:rPr>
          <w:rFonts w:ascii="Arial" w:eastAsia="Calibri" w:hAnsi="Arial" w:cs="Arial"/>
          <w:sz w:val="21"/>
          <w:szCs w:val="21"/>
          <w:lang w:val="en-GB" w:eastAsia="en-CA"/>
        </w:rPr>
        <w:t>.</w:t>
      </w:r>
    </w:p>
    <w:p w14:paraId="07D3F338" w14:textId="2B58C6CA" w:rsidR="00323712" w:rsidRDefault="00882617" w:rsidP="00323712">
      <w:pPr>
        <w:spacing w:line="360" w:lineRule="auto"/>
        <w:rPr>
          <w:rFonts w:ascii="Arial" w:eastAsia="Calibri" w:hAnsi="Arial" w:cs="Arial"/>
          <w:sz w:val="21"/>
          <w:szCs w:val="21"/>
          <w:lang w:eastAsia="en-CA"/>
        </w:rPr>
      </w:pPr>
      <w:r>
        <w:rPr>
          <w:rFonts w:ascii="Arial" w:eastAsia="Calibri" w:hAnsi="Arial" w:cs="Arial"/>
          <w:sz w:val="21"/>
          <w:szCs w:val="21"/>
          <w:lang w:eastAsia="en-CA"/>
        </w:rPr>
        <w:t xml:space="preserve">The </w:t>
      </w:r>
      <w:r w:rsidRPr="00A65A4F">
        <w:rPr>
          <w:rFonts w:ascii="Arial" w:eastAsia="Calibri" w:hAnsi="Arial" w:cs="Arial" w:hint="eastAsia"/>
          <w:sz w:val="21"/>
          <w:szCs w:val="21"/>
          <w:lang w:eastAsia="en-CA"/>
        </w:rPr>
        <w:t>RICOH Pro C950</w:t>
      </w:r>
      <w:r>
        <w:rPr>
          <w:rFonts w:ascii="Arial" w:eastAsia="Calibri" w:hAnsi="Arial" w:cs="Arial"/>
          <w:sz w:val="21"/>
          <w:szCs w:val="21"/>
          <w:lang w:eastAsia="en-CA"/>
        </w:rPr>
        <w:t xml:space="preserve">0 digital colour sheetfed press is available </w:t>
      </w:r>
      <w:r w:rsidR="003B0B3C">
        <w:rPr>
          <w:rFonts w:ascii="Arial" w:eastAsia="Calibri" w:hAnsi="Arial" w:cs="Arial"/>
          <w:sz w:val="21"/>
          <w:szCs w:val="21"/>
          <w:lang w:eastAsia="en-CA"/>
        </w:rPr>
        <w:t>in E</w:t>
      </w:r>
      <w:r w:rsidR="00883D32">
        <w:rPr>
          <w:rFonts w:ascii="Arial" w:eastAsia="Calibri" w:hAnsi="Arial" w:cs="Arial"/>
          <w:sz w:val="21"/>
          <w:szCs w:val="21"/>
          <w:lang w:eastAsia="en-CA"/>
        </w:rPr>
        <w:t xml:space="preserve">urope, </w:t>
      </w:r>
      <w:r w:rsidR="003B0B3C">
        <w:rPr>
          <w:rFonts w:ascii="Arial" w:eastAsia="Calibri" w:hAnsi="Arial" w:cs="Arial"/>
          <w:sz w:val="21"/>
          <w:szCs w:val="21"/>
          <w:lang w:eastAsia="en-CA"/>
        </w:rPr>
        <w:t>M</w:t>
      </w:r>
      <w:r w:rsidR="00883D32">
        <w:rPr>
          <w:rFonts w:ascii="Arial" w:eastAsia="Calibri" w:hAnsi="Arial" w:cs="Arial"/>
          <w:sz w:val="21"/>
          <w:szCs w:val="21"/>
          <w:lang w:eastAsia="en-CA"/>
        </w:rPr>
        <w:t xml:space="preserve">iddle </w:t>
      </w:r>
      <w:r w:rsidR="003B0B3C">
        <w:rPr>
          <w:rFonts w:ascii="Arial" w:eastAsia="Calibri" w:hAnsi="Arial" w:cs="Arial"/>
          <w:sz w:val="21"/>
          <w:szCs w:val="21"/>
          <w:lang w:eastAsia="en-CA"/>
        </w:rPr>
        <w:t>E</w:t>
      </w:r>
      <w:r w:rsidR="00883D32">
        <w:rPr>
          <w:rFonts w:ascii="Arial" w:eastAsia="Calibri" w:hAnsi="Arial" w:cs="Arial"/>
          <w:sz w:val="21"/>
          <w:szCs w:val="21"/>
          <w:lang w:eastAsia="en-CA"/>
        </w:rPr>
        <w:t xml:space="preserve">ast and </w:t>
      </w:r>
      <w:r w:rsidR="003B0B3C">
        <w:rPr>
          <w:rFonts w:ascii="Arial" w:eastAsia="Calibri" w:hAnsi="Arial" w:cs="Arial"/>
          <w:sz w:val="21"/>
          <w:szCs w:val="21"/>
          <w:lang w:eastAsia="en-CA"/>
        </w:rPr>
        <w:t>A</w:t>
      </w:r>
      <w:r w:rsidR="00883D32">
        <w:rPr>
          <w:rFonts w:ascii="Arial" w:eastAsia="Calibri" w:hAnsi="Arial" w:cs="Arial"/>
          <w:sz w:val="21"/>
          <w:szCs w:val="21"/>
          <w:lang w:eastAsia="en-CA"/>
        </w:rPr>
        <w:t>frica</w:t>
      </w:r>
      <w:r w:rsidR="00883D32" w:rsidRPr="00883D32">
        <w:rPr>
          <w:rFonts w:ascii="Arial" w:eastAsia="Calibri" w:hAnsi="Arial" w:cs="Arial"/>
          <w:sz w:val="21"/>
          <w:szCs w:val="21"/>
          <w:lang w:eastAsia="en-CA"/>
        </w:rPr>
        <w:t xml:space="preserve"> </w:t>
      </w:r>
      <w:r w:rsidR="00883D32">
        <w:rPr>
          <w:rFonts w:ascii="Arial" w:eastAsia="Calibri" w:hAnsi="Arial" w:cs="Arial"/>
          <w:sz w:val="21"/>
          <w:szCs w:val="21"/>
          <w:lang w:eastAsia="en-CA"/>
        </w:rPr>
        <w:t>from September</w:t>
      </w:r>
      <w:r>
        <w:rPr>
          <w:rFonts w:ascii="Arial" w:eastAsia="Calibri" w:hAnsi="Arial" w:cs="Arial"/>
          <w:sz w:val="21"/>
          <w:szCs w:val="21"/>
          <w:lang w:eastAsia="en-CA"/>
        </w:rPr>
        <w:t>.</w:t>
      </w:r>
    </w:p>
    <w:p w14:paraId="7C2F77D5" w14:textId="77777777" w:rsidR="0030448A" w:rsidRDefault="0030448A" w:rsidP="0030448A">
      <w:pPr>
        <w:pStyle w:val="CommentText"/>
        <w:spacing w:line="360" w:lineRule="auto"/>
        <w:rPr>
          <w:color w:val="000000"/>
        </w:rPr>
      </w:pPr>
      <w:r>
        <w:rPr>
          <w:rFonts w:ascii="Arial" w:hAnsi="Arial" w:cs="Arial"/>
          <w:color w:val="000000"/>
          <w:sz w:val="21"/>
          <w:szCs w:val="21"/>
        </w:rPr>
        <w:t xml:space="preserve">For more information visit </w:t>
      </w:r>
      <w:hyperlink r:id="rId13" w:history="1">
        <w:r>
          <w:rPr>
            <w:rStyle w:val="Hyperlink"/>
            <w:rFonts w:ascii="Arial" w:hAnsi="Arial" w:cs="Arial"/>
            <w:sz w:val="21"/>
            <w:szCs w:val="21"/>
          </w:rPr>
          <w:t>www.ricoh-europe.com/campaigns/pro-c9500</w:t>
        </w:r>
      </w:hyperlink>
      <w:r>
        <w:rPr>
          <w:rFonts w:ascii="Arial" w:hAnsi="Arial" w:cs="Arial"/>
          <w:color w:val="000000"/>
          <w:sz w:val="21"/>
          <w:szCs w:val="21"/>
        </w:rPr>
        <w:t>.</w:t>
      </w:r>
    </w:p>
    <w:p w14:paraId="7B5218B8" w14:textId="32CCC199" w:rsidR="00B54233" w:rsidRDefault="00B54233" w:rsidP="00D673C7">
      <w:pPr>
        <w:spacing w:after="0" w:line="360" w:lineRule="auto"/>
        <w:jc w:val="left"/>
        <w:rPr>
          <w:rFonts w:ascii="Arial" w:eastAsia="Times New Roman" w:hAnsi="Arial" w:cs="Arial"/>
          <w:sz w:val="21"/>
          <w:szCs w:val="21"/>
          <w:lang w:eastAsia="en-GB"/>
        </w:rPr>
      </w:pPr>
    </w:p>
    <w:p w14:paraId="473951FE" w14:textId="67228CB4" w:rsidR="00027BAA" w:rsidRDefault="009234CB" w:rsidP="00C20E69">
      <w:pPr>
        <w:spacing w:after="0" w:line="360" w:lineRule="auto"/>
        <w:jc w:val="center"/>
        <w:rPr>
          <w:rFonts w:ascii="Arial" w:hAnsi="Arial" w:cs="Arial"/>
          <w:b/>
          <w:sz w:val="21"/>
          <w:szCs w:val="21"/>
          <w:u w:color="000000"/>
          <w:lang w:eastAsia="en-GB"/>
        </w:rPr>
      </w:pPr>
      <w:r w:rsidRPr="009234CB">
        <w:rPr>
          <w:rFonts w:ascii="Arial" w:hAnsi="Arial" w:cs="Arial"/>
          <w:b/>
          <w:sz w:val="21"/>
          <w:szCs w:val="21"/>
          <w:u w:color="000000"/>
          <w:lang w:eastAsia="en-GB"/>
        </w:rPr>
        <w:t>-Ends-</w:t>
      </w:r>
    </w:p>
    <w:p w14:paraId="337CC87B" w14:textId="77777777" w:rsidR="002731D1" w:rsidRDefault="002731D1" w:rsidP="00C20E69">
      <w:pPr>
        <w:spacing w:after="0" w:line="360" w:lineRule="auto"/>
        <w:jc w:val="center"/>
        <w:rPr>
          <w:rFonts w:ascii="Arial" w:hAnsi="Arial" w:cs="Arial"/>
          <w:b/>
          <w:sz w:val="21"/>
          <w:szCs w:val="21"/>
          <w:u w:color="000000"/>
          <w:lang w:eastAsia="en-GB"/>
        </w:rPr>
      </w:pPr>
    </w:p>
    <w:p w14:paraId="0BCE9ABF" w14:textId="77777777" w:rsidR="006B7F06" w:rsidRPr="006B7F06" w:rsidRDefault="006B7F06" w:rsidP="006B7F06">
      <w:pPr>
        <w:spacing w:before="100" w:beforeAutospacing="1" w:after="100" w:afterAutospacing="1" w:line="240" w:lineRule="auto"/>
        <w:jc w:val="left"/>
        <w:rPr>
          <w:rFonts w:ascii="Arial" w:eastAsia="Times New Roman" w:hAnsi="Arial" w:cs="Arial"/>
          <w:b/>
          <w:bCs/>
          <w:color w:val="000000"/>
          <w:sz w:val="18"/>
          <w:szCs w:val="18"/>
          <w:lang w:val="en-GB" w:eastAsia="en-GB"/>
        </w:rPr>
      </w:pPr>
      <w:bookmarkStart w:id="0" w:name="_Hlk103242657"/>
      <w:r w:rsidRPr="006B7F06">
        <w:rPr>
          <w:rFonts w:ascii="Arial" w:eastAsia="Times New Roman" w:hAnsi="Arial" w:cs="Arial"/>
          <w:b/>
          <w:bCs/>
          <w:color w:val="000000"/>
          <w:sz w:val="18"/>
          <w:szCs w:val="18"/>
          <w:lang w:val="en-GB" w:eastAsia="en-GB"/>
        </w:rPr>
        <w:t>| About Ricoh |</w:t>
      </w:r>
    </w:p>
    <w:p w14:paraId="10134B76" w14:textId="77777777" w:rsidR="006B7F06" w:rsidRPr="006B7F06" w:rsidRDefault="006B7F06" w:rsidP="006B7F06">
      <w:pPr>
        <w:spacing w:before="100" w:beforeAutospacing="1" w:after="100" w:afterAutospacing="1" w:line="240" w:lineRule="auto"/>
        <w:jc w:val="left"/>
        <w:rPr>
          <w:rFonts w:ascii="Arial" w:eastAsia="Times New Roman" w:hAnsi="Arial" w:cs="Arial"/>
          <w:color w:val="000000"/>
          <w:sz w:val="18"/>
          <w:szCs w:val="18"/>
          <w:lang w:val="en-GB" w:eastAsia="en-GB"/>
        </w:rPr>
      </w:pPr>
      <w:r w:rsidRPr="006B7F06">
        <w:rPr>
          <w:rFonts w:ascii="Arial" w:eastAsia="Times New Roman" w:hAnsi="Arial" w:cs="Arial"/>
          <w:color w:val="000000"/>
          <w:sz w:val="18"/>
          <w:szCs w:val="18"/>
          <w:lang w:val="en-GB" w:eastAsia="en-GB"/>
        </w:rPr>
        <w:t>Ricoh is empowering digital workplaces using innovative technologies and services that enable individuals to work smarter from anywhere.</w:t>
      </w:r>
    </w:p>
    <w:p w14:paraId="4F429893" w14:textId="77777777" w:rsidR="006B7F06" w:rsidRPr="006B7F06" w:rsidRDefault="006B7F06" w:rsidP="006B7F06">
      <w:pPr>
        <w:spacing w:before="100" w:beforeAutospacing="1" w:after="100" w:afterAutospacing="1" w:line="240" w:lineRule="auto"/>
        <w:jc w:val="left"/>
        <w:rPr>
          <w:rFonts w:ascii="Arial" w:eastAsia="Times New Roman" w:hAnsi="Arial" w:cs="Arial"/>
          <w:color w:val="000000"/>
          <w:sz w:val="18"/>
          <w:szCs w:val="18"/>
          <w:lang w:val="en-GB" w:eastAsia="en-GB"/>
        </w:rPr>
      </w:pPr>
      <w:r w:rsidRPr="006B7F06">
        <w:rPr>
          <w:rFonts w:ascii="Arial" w:eastAsia="Times New Roman" w:hAnsi="Arial" w:cs="Arial"/>
          <w:color w:val="000000"/>
          <w:sz w:val="18"/>
          <w:szCs w:val="18"/>
          <w:lang w:val="en-GB" w:eastAsia="en-GB"/>
        </w:rPr>
        <w:t>With cultivated knowledge and organizational capabilities nurtured over its 85-year history, Ricoh is a leading provider of digital services, information management, and print and imaging solutions designed to support digital transformation and optimize business performance.</w:t>
      </w:r>
    </w:p>
    <w:p w14:paraId="48E42DC6" w14:textId="77777777" w:rsidR="006B7F06" w:rsidRPr="006B7F06" w:rsidRDefault="006B7F06" w:rsidP="006B7F06">
      <w:pPr>
        <w:spacing w:before="100" w:beforeAutospacing="1" w:after="100" w:afterAutospacing="1" w:line="240" w:lineRule="auto"/>
        <w:jc w:val="left"/>
        <w:rPr>
          <w:rFonts w:ascii="Arial" w:eastAsia="Times New Roman" w:hAnsi="Arial" w:cs="Arial"/>
          <w:color w:val="000000"/>
          <w:sz w:val="18"/>
          <w:szCs w:val="18"/>
          <w:lang w:val="en-GB" w:eastAsia="en-GB"/>
        </w:rPr>
      </w:pPr>
      <w:r w:rsidRPr="006B7F06">
        <w:rPr>
          <w:rFonts w:ascii="Arial" w:eastAsia="Times New Roman" w:hAnsi="Arial" w:cs="Arial"/>
          <w:color w:val="000000"/>
          <w:sz w:val="18"/>
          <w:szCs w:val="18"/>
          <w:lang w:val="en-GB" w:eastAsia="en-GB"/>
        </w:rPr>
        <w:t>Headquartered in Tokyo, Ricoh Group has major operations throughout the world and its products and services now reach customers in approximately 200 countries and regions. In the financial year ended March 2022, Ricoh Group had worldwide sales of 1,758 billion yen (approx. 14.5 billion USD).</w:t>
      </w:r>
    </w:p>
    <w:p w14:paraId="0A644BE1" w14:textId="1FE31CB3" w:rsidR="006B7F06" w:rsidRPr="006B7F06" w:rsidRDefault="006B7F06" w:rsidP="006B7F06">
      <w:pPr>
        <w:spacing w:before="100" w:beforeAutospacing="1" w:after="100" w:afterAutospacing="1" w:line="240" w:lineRule="auto"/>
        <w:jc w:val="left"/>
        <w:rPr>
          <w:rFonts w:ascii="Arial" w:eastAsia="Times New Roman" w:hAnsi="Arial" w:cs="Arial"/>
          <w:color w:val="000000"/>
          <w:sz w:val="18"/>
          <w:szCs w:val="18"/>
          <w:lang w:val="en-GB" w:eastAsia="en-GB"/>
        </w:rPr>
      </w:pPr>
      <w:r w:rsidRPr="006B7F06">
        <w:rPr>
          <w:rFonts w:ascii="Arial" w:eastAsia="Times New Roman" w:hAnsi="Arial" w:cs="Arial"/>
          <w:color w:val="000000"/>
          <w:sz w:val="18"/>
          <w:szCs w:val="18"/>
          <w:lang w:val="en-GB" w:eastAsia="en-GB"/>
        </w:rPr>
        <w:t xml:space="preserve">For further information, please visit </w:t>
      </w:r>
      <w:hyperlink r:id="rId14" w:history="1">
        <w:r w:rsidRPr="006B7F06">
          <w:rPr>
            <w:rStyle w:val="Hyperlink"/>
            <w:rFonts w:ascii="Arial" w:eastAsia="Times New Roman" w:hAnsi="Arial" w:cs="Arial"/>
            <w:sz w:val="18"/>
            <w:szCs w:val="18"/>
            <w:lang w:val="en-GB" w:eastAsia="en-GB"/>
          </w:rPr>
          <w:t>www.ricoh-europe.com</w:t>
        </w:r>
      </w:hyperlink>
    </w:p>
    <w:p w14:paraId="0A2E7A99" w14:textId="66D0B93F" w:rsidR="006B7F06" w:rsidRPr="006B7F06" w:rsidRDefault="006B7F06" w:rsidP="006B7F06">
      <w:pPr>
        <w:spacing w:before="100" w:beforeAutospacing="1" w:after="100" w:afterAutospacing="1" w:line="240" w:lineRule="auto"/>
        <w:jc w:val="center"/>
        <w:rPr>
          <w:rFonts w:ascii="Arial" w:eastAsia="Times New Roman" w:hAnsi="Arial" w:cs="Arial"/>
          <w:color w:val="000000"/>
          <w:sz w:val="18"/>
          <w:szCs w:val="18"/>
          <w:lang w:val="en-GB" w:eastAsia="en-GB"/>
        </w:rPr>
      </w:pPr>
      <w:r w:rsidRPr="006B7F06">
        <w:rPr>
          <w:rFonts w:ascii="Arial" w:eastAsia="Times New Roman" w:hAnsi="Arial" w:cs="Arial"/>
          <w:color w:val="000000"/>
          <w:sz w:val="18"/>
          <w:szCs w:val="18"/>
          <w:lang w:val="en-GB" w:eastAsia="en-GB"/>
        </w:rPr>
        <w:t>© 202</w:t>
      </w:r>
      <w:r w:rsidR="006F2174">
        <w:rPr>
          <w:rFonts w:ascii="Arial" w:eastAsia="Times New Roman" w:hAnsi="Arial" w:cs="Arial"/>
          <w:color w:val="000000"/>
          <w:sz w:val="18"/>
          <w:szCs w:val="18"/>
          <w:lang w:val="en-GB" w:eastAsia="en-GB"/>
        </w:rPr>
        <w:t>3</w:t>
      </w:r>
      <w:r w:rsidR="00AA1E11">
        <w:rPr>
          <w:rFonts w:ascii="Arial" w:eastAsia="Times New Roman" w:hAnsi="Arial" w:cs="Arial"/>
          <w:color w:val="000000"/>
          <w:sz w:val="18"/>
          <w:szCs w:val="18"/>
          <w:lang w:val="en-GB" w:eastAsia="en-GB"/>
        </w:rPr>
        <w:t xml:space="preserve"> </w:t>
      </w:r>
      <w:r w:rsidRPr="006B7F06">
        <w:rPr>
          <w:rFonts w:ascii="Arial" w:eastAsia="Times New Roman" w:hAnsi="Arial" w:cs="Arial"/>
          <w:color w:val="000000"/>
          <w:sz w:val="18"/>
          <w:szCs w:val="18"/>
          <w:lang w:val="en-GB" w:eastAsia="en-GB"/>
        </w:rPr>
        <w:t>RICOH COMPANY, LTD. All rights reserved. All referenced product names are the trademarks of their respective companies.</w:t>
      </w:r>
    </w:p>
    <w:bookmarkEnd w:id="0"/>
    <w:p w14:paraId="1E1AC9F1" w14:textId="77777777" w:rsidR="00412B23" w:rsidRDefault="00412B23" w:rsidP="00412B23">
      <w:pPr>
        <w:pStyle w:val="NormalWeb"/>
        <w:spacing w:before="43" w:beforeAutospacing="0" w:after="0"/>
        <w:jc w:val="center"/>
        <w:rPr>
          <w:rFonts w:ascii="Arial" w:hAnsi="Arial" w:cs="Arial"/>
          <w:bCs/>
          <w:sz w:val="18"/>
          <w:szCs w:val="18"/>
        </w:rPr>
      </w:pPr>
    </w:p>
    <w:p w14:paraId="584493EC" w14:textId="2A50DA6A" w:rsidR="00D05506" w:rsidRPr="00790E0A" w:rsidRDefault="00412B23" w:rsidP="00412B23">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ind w:rightChars="143" w:right="286"/>
        <w:jc w:val="left"/>
        <w:rPr>
          <w:rFonts w:ascii="Arial" w:eastAsia="MS PGothic" w:hAnsi="Arial" w:cs="Arial"/>
          <w:bCs/>
          <w:color w:val="333333"/>
          <w:sz w:val="18"/>
          <w:szCs w:val="18"/>
          <w:lang w:val="es-ES"/>
        </w:rPr>
      </w:pPr>
      <w:r w:rsidRPr="006A0338">
        <w:rPr>
          <w:rFonts w:ascii="Arial" w:eastAsia="MS PGothic" w:hAnsi="Arial" w:cs="Arial"/>
          <w:bCs/>
          <w:color w:val="333333"/>
          <w:sz w:val="18"/>
          <w:szCs w:val="18"/>
          <w:lang w:val="es-ES"/>
        </w:rPr>
        <w:br/>
      </w:r>
      <w:r w:rsidRPr="006A0338">
        <w:rPr>
          <w:rFonts w:ascii="Arial" w:eastAsia="MS PGothic" w:hAnsi="Arial" w:cs="Arial"/>
          <w:bCs/>
          <w:color w:val="333333"/>
          <w:sz w:val="18"/>
          <w:szCs w:val="18"/>
          <w:lang w:val="es-ES"/>
        </w:rPr>
        <w:br/>
      </w:r>
      <w:r w:rsidRPr="00790E0A">
        <w:rPr>
          <w:rStyle w:val="Strong"/>
          <w:rFonts w:ascii="Arial" w:hAnsi="Arial" w:cs="Arial"/>
          <w:sz w:val="18"/>
          <w:szCs w:val="18"/>
          <w:lang w:val="es-ES"/>
        </w:rPr>
        <w:t>Media contact:</w:t>
      </w:r>
      <w:r w:rsidRPr="00790E0A">
        <w:rPr>
          <w:rFonts w:ascii="Arial" w:hAnsi="Arial" w:cs="Arial"/>
          <w:sz w:val="18"/>
          <w:szCs w:val="18"/>
          <w:lang w:val="es-ES"/>
        </w:rPr>
        <w:br/>
        <w:t>Ricoh Europe PLC</w:t>
      </w:r>
      <w:r w:rsidRPr="00790E0A">
        <w:rPr>
          <w:rFonts w:ascii="Arial" w:hAnsi="Arial" w:cs="Arial"/>
          <w:sz w:val="18"/>
          <w:szCs w:val="18"/>
          <w:lang w:val="es-ES"/>
        </w:rPr>
        <w:br/>
        <w:t>Jack Gibson</w:t>
      </w:r>
      <w:r w:rsidRPr="00790E0A">
        <w:rPr>
          <w:rFonts w:ascii="Arial" w:hAnsi="Arial" w:cs="Arial"/>
          <w:sz w:val="18"/>
          <w:szCs w:val="18"/>
          <w:lang w:val="es-ES"/>
        </w:rPr>
        <w:br/>
        <w:t>E-mail: </w:t>
      </w:r>
      <w:hyperlink r:id="rId15" w:history="1">
        <w:r w:rsidRPr="00790E0A">
          <w:rPr>
            <w:rStyle w:val="Hyperlink"/>
            <w:rFonts w:ascii="Arial" w:hAnsi="Arial" w:cs="Arial"/>
            <w:sz w:val="18"/>
            <w:szCs w:val="18"/>
            <w:lang w:val="es-ES"/>
          </w:rPr>
          <w:t>media@ricoh-europe.com</w:t>
        </w:r>
      </w:hyperlink>
      <w:r w:rsidRPr="00790E0A">
        <w:rPr>
          <w:rFonts w:ascii="Arial" w:hAnsi="Arial" w:cs="Arial"/>
          <w:sz w:val="18"/>
          <w:szCs w:val="18"/>
          <w:lang w:val="es-ES"/>
        </w:rPr>
        <w:br/>
        <w:t>Homepage: </w:t>
      </w:r>
      <w:hyperlink r:id="rId16" w:history="1">
        <w:r w:rsidRPr="00790E0A">
          <w:rPr>
            <w:rStyle w:val="Hyperlink"/>
            <w:rFonts w:ascii="Arial" w:hAnsi="Arial" w:cs="Arial"/>
            <w:sz w:val="18"/>
            <w:szCs w:val="18"/>
            <w:lang w:val="es-ES"/>
          </w:rPr>
          <w:t>www.ricoh-europe.com</w:t>
        </w:r>
        <w:r w:rsidRPr="00790E0A">
          <w:rPr>
            <w:rFonts w:ascii="Arial" w:hAnsi="Arial" w:cs="Arial"/>
            <w:color w:val="0000FF"/>
            <w:sz w:val="18"/>
            <w:szCs w:val="18"/>
            <w:u w:val="single"/>
            <w:lang w:val="es-ES"/>
          </w:rPr>
          <w:br/>
        </w:r>
      </w:hyperlink>
    </w:p>
    <w:sectPr w:rsidR="00D05506" w:rsidRPr="00790E0A" w:rsidSect="00415874">
      <w:headerReference w:type="first" r:id="rId17"/>
      <w:footerReference w:type="first" r:id="rId18"/>
      <w:pgSz w:w="11907" w:h="16840" w:code="9"/>
      <w:pgMar w:top="1701" w:right="1469" w:bottom="1800" w:left="1440" w:header="851"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41AC" w14:textId="77777777" w:rsidR="00A25918" w:rsidRDefault="00A25918">
      <w:pPr>
        <w:spacing w:after="0" w:line="240" w:lineRule="auto"/>
      </w:pPr>
      <w:r>
        <w:separator/>
      </w:r>
    </w:p>
  </w:endnote>
  <w:endnote w:type="continuationSeparator" w:id="0">
    <w:p w14:paraId="5913DBB5" w14:textId="77777777" w:rsidR="00A25918" w:rsidRDefault="00A25918">
      <w:pPr>
        <w:spacing w:after="0" w:line="240" w:lineRule="auto"/>
      </w:pPr>
      <w:r>
        <w:continuationSeparator/>
      </w:r>
    </w:p>
  </w:endnote>
  <w:endnote w:type="continuationNotice" w:id="1">
    <w:p w14:paraId="694ED993" w14:textId="77777777" w:rsidR="00A25918" w:rsidRDefault="00A25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C20E" w14:textId="2A56646B" w:rsidR="003D5B58" w:rsidRPr="003248EB" w:rsidRDefault="003D5B58" w:rsidP="003D5B58">
    <w:pPr>
      <w:rPr>
        <w:rFonts w:ascii="Arial" w:eastAsia="MS Gothic" w:hAnsi="Arial" w:cs="Arial"/>
        <w:color w:val="000000"/>
        <w:sz w:val="18"/>
        <w:szCs w:val="18"/>
        <w:lang w:val="it-IT" w:eastAsia="zh-TW"/>
      </w:rPr>
    </w:pPr>
    <w:r w:rsidRPr="003248EB">
      <w:rPr>
        <w:rFonts w:ascii="Arial" w:hAnsi="Arial" w:cs="Arial"/>
        <w:sz w:val="18"/>
        <w:szCs w:val="18"/>
        <w:lang w:val="it-IT" w:eastAsia="zh-TW"/>
      </w:rPr>
      <w:t xml:space="preserve">RICOH </w:t>
    </w:r>
    <w:r w:rsidRPr="003248EB">
      <w:rPr>
        <w:rFonts w:ascii="Arial" w:hAnsi="Arial" w:cs="Arial"/>
        <w:sz w:val="18"/>
        <w:szCs w:val="18"/>
        <w:lang w:val="it-IT"/>
      </w:rPr>
      <w:t>Europe</w:t>
    </w:r>
    <w:r w:rsidR="00200A0D" w:rsidRPr="003248EB">
      <w:rPr>
        <w:rFonts w:ascii="Arial" w:eastAsia="MS Gothic" w:hAnsi="Arial" w:cs="Arial"/>
        <w:color w:val="000000"/>
        <w:sz w:val="18"/>
        <w:szCs w:val="18"/>
        <w:lang w:val="it-IT"/>
      </w:rPr>
      <w:t xml:space="preserve"> </w:t>
    </w:r>
    <w:r w:rsidRPr="003248EB">
      <w:rPr>
        <w:rFonts w:ascii="Arial" w:eastAsia="MS Gothic" w:hAnsi="Arial" w:cs="Arial"/>
        <w:color w:val="000000"/>
        <w:sz w:val="18"/>
        <w:szCs w:val="18"/>
        <w:lang w:val="it-IT" w:eastAsia="zh-TW"/>
      </w:rPr>
      <w:t xml:space="preserve"> </w:t>
    </w:r>
    <w:r w:rsidRPr="003248EB">
      <w:rPr>
        <w:rFonts w:ascii="Arial" w:hAnsi="Arial" w:cs="Arial"/>
        <w:sz w:val="18"/>
        <w:szCs w:val="18"/>
        <w:lang w:val="it-IT" w:eastAsia="zh-TW"/>
      </w:rPr>
      <w:t xml:space="preserve"> www.ricoh-europe.com</w:t>
    </w:r>
  </w:p>
  <w:p w14:paraId="4DBF4DC1" w14:textId="77777777" w:rsidR="003D5B58" w:rsidRPr="003D5B58" w:rsidRDefault="003D5B58" w:rsidP="003D5B58">
    <w:pPr>
      <w:jc w:val="left"/>
      <w:rPr>
        <w:rFonts w:ascii="Arial" w:hAnsi="Arial" w:cs="Arial"/>
        <w:sz w:val="18"/>
        <w:szCs w:val="18"/>
        <w:lang w:val="fr-FR"/>
      </w:rPr>
    </w:pPr>
    <w:r w:rsidRPr="003D5B58">
      <w:rPr>
        <w:rFonts w:ascii="Arial" w:hAnsi="Arial" w:cs="Arial"/>
        <w:sz w:val="18"/>
        <w:szCs w:val="18"/>
        <w:lang w:eastAsia="zh-TW"/>
      </w:rPr>
      <w:t xml:space="preserve">20 Triton Street, London, NW1 3BF. </w:t>
    </w:r>
    <w:r w:rsidRPr="003D5B58">
      <w:rPr>
        <w:rFonts w:ascii="Arial" w:hAnsi="Arial" w:cs="Arial"/>
        <w:sz w:val="18"/>
        <w:szCs w:val="18"/>
        <w:lang w:val="fr-FR" w:eastAsia="zh-TW"/>
      </w:rPr>
      <w:t xml:space="preserve">Phone: +44 (0)20 7465 1153. </w:t>
    </w:r>
    <w:r w:rsidRPr="003D5B58">
      <w:rPr>
        <w:rFonts w:ascii="Arial" w:eastAsia="MS Gothic" w:hAnsi="Arial" w:cs="Arial"/>
        <w:color w:val="000000"/>
        <w:sz w:val="18"/>
        <w:szCs w:val="18"/>
        <w:lang w:val="fr-FR"/>
      </w:rPr>
      <w:t>E-mail</w:t>
    </w:r>
    <w:r w:rsidRPr="003D5B58">
      <w:rPr>
        <w:rFonts w:ascii="Arial" w:eastAsia="MS Gothic" w:hAnsi="Arial" w:cs="Arial"/>
        <w:color w:val="000000"/>
        <w:sz w:val="18"/>
        <w:szCs w:val="18"/>
        <w:lang w:val="fr-BE"/>
      </w:rPr>
      <w:t xml:space="preserve">: </w:t>
    </w:r>
    <w:r w:rsidRPr="003D5B58">
      <w:rPr>
        <w:rFonts w:ascii="Arial" w:hAnsi="Arial" w:cs="Arial"/>
        <w:sz w:val="18"/>
        <w:szCs w:val="18"/>
        <w:lang w:val="fr-FR" w:eastAsia="zh-TW"/>
      </w:rPr>
      <w:t>media@ricoh-europe.com</w:t>
    </w:r>
  </w:p>
  <w:p w14:paraId="3D1B8DAD" w14:textId="2351DA77" w:rsidR="007B6DC1" w:rsidRPr="00200A0D" w:rsidRDefault="007B6DC1" w:rsidP="003D5B58">
    <w:pPr>
      <w:autoSpaceDE w:val="0"/>
      <w:autoSpaceDN w:val="0"/>
      <w:snapToGrid w:val="0"/>
      <w:spacing w:line="300" w:lineRule="atLeast"/>
      <w:textAlignment w:val="bottom"/>
      <w:rPr>
        <w:lang w:val="fr-BE"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046A" w14:textId="77777777" w:rsidR="00A25918" w:rsidRDefault="00A25918">
      <w:pPr>
        <w:spacing w:after="0" w:line="240" w:lineRule="auto"/>
      </w:pPr>
      <w:r>
        <w:separator/>
      </w:r>
    </w:p>
  </w:footnote>
  <w:footnote w:type="continuationSeparator" w:id="0">
    <w:p w14:paraId="5D3C8A8D" w14:textId="77777777" w:rsidR="00A25918" w:rsidRDefault="00A25918">
      <w:pPr>
        <w:spacing w:after="0" w:line="240" w:lineRule="auto"/>
      </w:pPr>
      <w:r>
        <w:continuationSeparator/>
      </w:r>
    </w:p>
  </w:footnote>
  <w:footnote w:type="continuationNotice" w:id="1">
    <w:p w14:paraId="62C54A6D" w14:textId="77777777" w:rsidR="00A25918" w:rsidRDefault="00A259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3ADD" w14:textId="3E805F68" w:rsidR="007B6DC1" w:rsidRDefault="00000000">
    <w:pPr>
      <w:pStyle w:val="Header"/>
    </w:pPr>
    <w:r>
      <w:rPr>
        <w:noProof/>
      </w:rPr>
      <w:object w:dxaOrig="1440" w:dyaOrig="1440" w14:anchorId="602A7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38.05pt;margin-top:-.05pt;width:110.85pt;height:40.2pt;z-index:251656192;visibility:visible;mso-wrap-edited:f">
          <v:imagedata r:id="rId1" o:title=""/>
        </v:shape>
        <o:OLEObject Type="Embed" ProgID="Word.Picture.8" ShapeID="_x0000_s1025" DrawAspect="Content" ObjectID="_1751701609" r:id="rId2"/>
      </w:object>
    </w:r>
    <w:r w:rsidR="007B6DC1">
      <w:rPr>
        <w:noProof/>
        <w:lang w:val="ru-RU" w:eastAsia="ja-JP"/>
      </w:rPr>
      <mc:AlternateContent>
        <mc:Choice Requires="wps">
          <w:drawing>
            <wp:anchor distT="4294967291" distB="4294967291" distL="114300" distR="114300" simplePos="0" relativeHeight="251651072" behindDoc="0" locked="0" layoutInCell="1" allowOverlap="1" wp14:anchorId="57FB2B70" wp14:editId="59BE4AD1">
              <wp:simplePos x="0" y="0"/>
              <wp:positionH relativeFrom="column">
                <wp:posOffset>0</wp:posOffset>
              </wp:positionH>
              <wp:positionV relativeFrom="paragraph">
                <wp:posOffset>612139</wp:posOffset>
              </wp:positionV>
              <wp:extent cx="5713095" cy="0"/>
              <wp:effectExtent l="0" t="0" r="2095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3095" cy="0"/>
                      </a:xfrm>
                      <a:prstGeom prst="line">
                        <a:avLst/>
                      </a:prstGeom>
                      <a:noFill/>
                      <a:ln w="9525">
                        <a:solidFill>
                          <a:srgbClr val="000000"/>
                        </a:solidFill>
                        <a:round/>
                        <a:headEnd/>
                        <a:tailEnd/>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80399" id="Line 3"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8.2pt" to="449.8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QYsA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5ef6xvllK&#10;oS65CppLYyCO3wyOIm9a6azPPkADhweOmQg0l5J87PHeOlfe0nkxtfJmuViWBkZndU7mMqZ+t3Ek&#10;DpCnoXxFVcq8LiPce13ABgP663kfwbqXfbrc+bMZWX8eNm52qE9bupiUnquwPI9WnofXcen+8wOs&#10;fwMAAP//AwBQSwMEFAAGAAgAAAAhAGZmZBHbAAAABgEAAA8AAABkcnMvZG93bnJldi54bWxMj8FO&#10;wzAQRO9I/IO1SFyq1qGgtglxKgTkxqUFxHUbL0lEvE5jtw18PYs4wHFnRjNv8/XoOnWkIbSeDVzN&#10;ElDElbct1wZensvpClSIyBY7z2TgkwKsi/OzHDPrT7yh4zbWSko4ZGigibHPtA5VQw7DzPfE4r37&#10;wWGUc6i1HfAk5a7T8yRZaIcty0KDPd03VH1sD85AKF9pX35Nqknydl17mu8fnh7RmMuL8e4WVKQx&#10;/oXhB1/QoRCmnT+wDaozII9EA+niBpS4qzRdgtr9CrrI9X/84hsAAP//AwBQSwECLQAUAAYACAAA&#10;ACEAtoM4kv4AAADhAQAAEwAAAAAAAAAAAAAAAAAAAAAAW0NvbnRlbnRfVHlwZXNdLnhtbFBLAQIt&#10;ABQABgAIAAAAIQA4/SH/1gAAAJQBAAALAAAAAAAAAAAAAAAAAC8BAABfcmVscy8ucmVsc1BLAQIt&#10;ABQABgAIAAAAIQDinhQYsAEAAEgDAAAOAAAAAAAAAAAAAAAAAC4CAABkcnMvZTJvRG9jLnhtbFBL&#10;AQItABQABgAIAAAAIQBmZmQR2wAAAAYBAAAPAAAAAAAAAAAAAAAAAAoEAABkcnMvZG93bnJldi54&#10;bWxQSwUGAAAAAAQABADzAAAAEgUAAAAA&#10;"/>
          </w:pict>
        </mc:Fallback>
      </mc:AlternateContent>
    </w:r>
    <w:r w:rsidR="007B6DC1">
      <w:rPr>
        <w:noProof/>
        <w:lang w:val="ru-RU" w:eastAsia="ja-JP"/>
      </w:rPr>
      <mc:AlternateContent>
        <mc:Choice Requires="wps">
          <w:drawing>
            <wp:anchor distT="0" distB="0" distL="114300" distR="114300" simplePos="0" relativeHeight="251658240" behindDoc="0" locked="0" layoutInCell="1" allowOverlap="1" wp14:anchorId="744919AD" wp14:editId="336AF550">
              <wp:simplePos x="0" y="0"/>
              <wp:positionH relativeFrom="column">
                <wp:posOffset>542925</wp:posOffset>
              </wp:positionH>
              <wp:positionV relativeFrom="paragraph">
                <wp:posOffset>137795</wp:posOffset>
              </wp:positionV>
              <wp:extent cx="2085975" cy="312420"/>
              <wp:effectExtent l="0" t="0" r="9525" b="114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12420"/>
                      </a:xfrm>
                      <a:prstGeom prst="rect">
                        <a:avLst/>
                      </a:prstGeom>
                      <a:noFill/>
                      <a:ln>
                        <a:noFill/>
                      </a:ln>
                      <a:extLst>
                        <a:ext uri="{909E8E84-426E-40dd-AFC4-6F175D3DCCD1}">
                          <a14:hiddenFill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17CD077" w14:textId="77777777" w:rsidR="007B6DC1" w:rsidRDefault="007B6DC1">
                          <w:pPr>
                            <w:rPr>
                              <w:rFonts w:ascii="Arial" w:hAnsi="Arial" w:cs="Arial"/>
                              <w:bCs/>
                              <w:sz w:val="45"/>
                            </w:rPr>
                          </w:pPr>
                          <w:r>
                            <w:rPr>
                              <w:rFonts w:ascii="Arial" w:hAnsi="Arial" w:cs="Arial"/>
                              <w:bCs/>
                              <w:sz w:val="45"/>
                              <w:szCs w:val="28"/>
                            </w:rPr>
                            <w:t>N</w:t>
                          </w:r>
                          <w:r>
                            <w:rPr>
                              <w:rFonts w:ascii="Arial" w:hAnsi="Arial" w:cs="Arial" w:hint="eastAsia"/>
                              <w:bCs/>
                              <w:sz w:val="45"/>
                              <w:szCs w:val="28"/>
                              <w:lang w:eastAsia="ja-JP"/>
                            </w:rPr>
                            <w:t>ews</w:t>
                          </w:r>
                          <w:r>
                            <w:rPr>
                              <w:rFonts w:ascii="Arial" w:hAnsi="Arial" w:cs="Arial"/>
                              <w:bCs/>
                              <w:sz w:val="45"/>
                              <w:szCs w:val="28"/>
                            </w:rPr>
                            <w:t xml:space="preserve"> R</w:t>
                          </w:r>
                          <w:r>
                            <w:rPr>
                              <w:rFonts w:ascii="Arial" w:hAnsi="Arial" w:cs="Arial" w:hint="eastAsia"/>
                              <w:bCs/>
                              <w:sz w:val="45"/>
                              <w:szCs w:val="28"/>
                              <w:lang w:eastAsia="ja-JP"/>
                            </w:rPr>
                            <w:t>elease</w:t>
                          </w:r>
                        </w:p>
                        <w:p w14:paraId="1C5633E8" w14:textId="77777777" w:rsidR="007B6DC1" w:rsidRDefault="007B6DC1">
                          <w:pPr>
                            <w:rPr>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919AD" id="_x0000_t202" coordsize="21600,21600" o:spt="202" path="m,l,21600r21600,l21600,xe">
              <v:stroke joinstyle="miter"/>
              <v:path gradientshapeok="t" o:connecttype="rect"/>
            </v:shapetype>
            <v:shape id="Text Box 5" o:spid="_x0000_s1026" type="#_x0000_t202" style="position:absolute;left:0;text-align:left;margin-left:42.75pt;margin-top:10.85pt;width:164.2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Yb2AEAAJgDAAAOAAAAZHJzL2Uyb0RvYy54bWysU9tu1DAQfUfiHyy/s8kGCiXabFVaFSGV&#10;glT4AMexE4vEY8beTZavZ+wkWy5viBdrMraPz2Wyu5qGnh0VegO24ttNzpmyEhpj24p//XL34pIz&#10;H4RtRA9WVfykPL/aP3+2G12pCuigbxQyArG+HF3FuxBcmWVedmoQfgNOWdrUgIMI9Ilt1qAYCX3o&#10;syLPX2cjYOMQpPKeurfzJt8nfK2VDJ+09iqwvuLELaQV01rHNdvvRNmicJ2RCw3xDywGYSw9eoa6&#10;FUGwA5q/oAYjETzosJEwZKC1kSppIDXb/A81j51wKmkhc7w72+T/H6x8OD66z8jC9A4mCjCJ8O4e&#10;5DfPLNx0wrbqGhHGTomGHt5Gy7LR+XK5Gq32pY8g9fgRGgpZHAIkoEnjEF0hnYzQKYDT2XQ1BSap&#10;WeSXF2/fXHAmae/ltnhVpFQyUa63HfrwXsHAYlFxpFATujje+xDZiHI9Eh+zcGf6PgXb298adDB2&#10;EvtIeKYepnpiplmkRTE1NCeSgzCPC403FR3gD85GGpWK++8HgYqz/oMlS+JcrQWuRb0Wwkq6WvHA&#10;2VzehHn+Dg5N2xHybLqFa7JNm6ToicVCl+JPQpdRjfP163c69fRD7X8CAAD//wMAUEsDBBQABgAI&#10;AAAAIQBTGj4I3gAAAAgBAAAPAAAAZHJzL2Rvd25yZXYueG1sTI/NTsMwEITvSLyDtUjcqJ2qvyFO&#10;VSE4ISHScODoxNskarwOsduGt2c5wXE0o5lvst3kenHBMXSeNCQzBQKp9rajRsNH+fKwARGiIWt6&#10;T6jhGwPs8tubzKTWX6nAyyE2gksopEZDG+OQShnqFp0JMz8gsXf0ozOR5dhIO5orl7tezpVaSWc6&#10;4oXWDPjUYn06nJ2G/ScVz93XW/VeHIuuLLeKXlcnre/vpv0jiIhT/AvDLz6jQ85MlT+TDaLXsFku&#10;OalhnqxBsL9IFvyt0rBWW5B5Jv8fyH8AAAD//wMAUEsBAi0AFAAGAAgAAAAhALaDOJL+AAAA4QEA&#10;ABMAAAAAAAAAAAAAAAAAAAAAAFtDb250ZW50X1R5cGVzXS54bWxQSwECLQAUAAYACAAAACEAOP0h&#10;/9YAAACUAQAACwAAAAAAAAAAAAAAAAAvAQAAX3JlbHMvLnJlbHNQSwECLQAUAAYACAAAACEALDD2&#10;G9gBAACYAwAADgAAAAAAAAAAAAAAAAAuAgAAZHJzL2Uyb0RvYy54bWxQSwECLQAUAAYACAAAACEA&#10;Uxo+CN4AAAAIAQAADwAAAAAAAAAAAAAAAAAyBAAAZHJzL2Rvd25yZXYueG1sUEsFBgAAAAAEAAQA&#10;8wAAAD0FAAAAAA==&#10;" filled="f" stroked="f">
              <v:textbox inset="0,0,0,0">
                <w:txbxContent>
                  <w:p w14:paraId="317CD077" w14:textId="77777777" w:rsidR="007B6DC1" w:rsidRDefault="007B6DC1">
                    <w:pPr>
                      <w:rPr>
                        <w:rFonts w:ascii="Arial" w:hAnsi="Arial" w:cs="Arial"/>
                        <w:bCs/>
                        <w:sz w:val="45"/>
                      </w:rPr>
                    </w:pPr>
                    <w:r>
                      <w:rPr>
                        <w:rFonts w:ascii="Arial" w:hAnsi="Arial" w:cs="Arial"/>
                        <w:bCs/>
                        <w:sz w:val="45"/>
                        <w:szCs w:val="28"/>
                      </w:rPr>
                      <w:t>N</w:t>
                    </w:r>
                    <w:r>
                      <w:rPr>
                        <w:rFonts w:ascii="Arial" w:hAnsi="Arial" w:cs="Arial" w:hint="eastAsia"/>
                        <w:bCs/>
                        <w:sz w:val="45"/>
                        <w:szCs w:val="28"/>
                        <w:lang w:eastAsia="ja-JP"/>
                      </w:rPr>
                      <w:t>ews</w:t>
                    </w:r>
                    <w:r>
                      <w:rPr>
                        <w:rFonts w:ascii="Arial" w:hAnsi="Arial" w:cs="Arial"/>
                        <w:bCs/>
                        <w:sz w:val="45"/>
                        <w:szCs w:val="28"/>
                      </w:rPr>
                      <w:t xml:space="preserve"> R</w:t>
                    </w:r>
                    <w:r>
                      <w:rPr>
                        <w:rFonts w:ascii="Arial" w:hAnsi="Arial" w:cs="Arial" w:hint="eastAsia"/>
                        <w:bCs/>
                        <w:sz w:val="45"/>
                        <w:szCs w:val="28"/>
                        <w:lang w:eastAsia="ja-JP"/>
                      </w:rPr>
                      <w:t>elease</w:t>
                    </w:r>
                  </w:p>
                  <w:p w14:paraId="1C5633E8" w14:textId="77777777" w:rsidR="007B6DC1" w:rsidRDefault="007B6DC1">
                    <w:pPr>
                      <w:rPr>
                        <w:sz w:val="44"/>
                      </w:rPr>
                    </w:pPr>
                  </w:p>
                </w:txbxContent>
              </v:textbox>
            </v:shape>
          </w:pict>
        </mc:Fallback>
      </mc:AlternateContent>
    </w:r>
    <w:r w:rsidR="007B6DC1">
      <w:rPr>
        <w:noProof/>
        <w:lang w:val="ru-RU" w:eastAsia="ja-JP"/>
      </w:rPr>
      <w:drawing>
        <wp:anchor distT="0" distB="0" distL="114300" distR="114300" simplePos="0" relativeHeight="251655168" behindDoc="0" locked="0" layoutInCell="1" allowOverlap="1" wp14:anchorId="2951D475" wp14:editId="4350508A">
          <wp:simplePos x="0" y="0"/>
          <wp:positionH relativeFrom="column">
            <wp:posOffset>0</wp:posOffset>
          </wp:positionH>
          <wp:positionV relativeFrom="paragraph">
            <wp:posOffset>-635</wp:posOffset>
          </wp:positionV>
          <wp:extent cx="457200" cy="457200"/>
          <wp:effectExtent l="0" t="0" r="0" b="0"/>
          <wp:wrapNone/>
          <wp:docPr id="1" name="Picture 1" descr="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r w:rsidR="007B6DC1">
      <w:tab/>
    </w:r>
    <w:r w:rsidR="007B6DC1">
      <w:tab/>
    </w:r>
    <w:r w:rsidR="007B6DC1">
      <w:tab/>
    </w:r>
    <w:r w:rsidR="007B6DC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231F"/>
    <w:multiLevelType w:val="hybridMultilevel"/>
    <w:tmpl w:val="46A8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17270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EzMAMicwMDU0tjCyUdpeDU4uLM/DyQAsNaAPliVfYsAAAA"/>
    <w:docVar w:name="E-Porto::GUID" w:val="{0cf3bf07-d7de-46db-b933-dd868aa2f831}"/>
  </w:docVars>
  <w:rsids>
    <w:rsidRoot w:val="00A03816"/>
    <w:rsid w:val="00000F86"/>
    <w:rsid w:val="00001F73"/>
    <w:rsid w:val="000021ED"/>
    <w:rsid w:val="00002C0E"/>
    <w:rsid w:val="00003369"/>
    <w:rsid w:val="00005688"/>
    <w:rsid w:val="000070FC"/>
    <w:rsid w:val="00007761"/>
    <w:rsid w:val="00007775"/>
    <w:rsid w:val="00007FA5"/>
    <w:rsid w:val="00010F19"/>
    <w:rsid w:val="0001172B"/>
    <w:rsid w:val="000118C7"/>
    <w:rsid w:val="00011C10"/>
    <w:rsid w:val="000125DA"/>
    <w:rsid w:val="00012930"/>
    <w:rsid w:val="00012E51"/>
    <w:rsid w:val="00012F9B"/>
    <w:rsid w:val="00013870"/>
    <w:rsid w:val="00013C25"/>
    <w:rsid w:val="00013CB8"/>
    <w:rsid w:val="000143AD"/>
    <w:rsid w:val="000159DA"/>
    <w:rsid w:val="00016624"/>
    <w:rsid w:val="0001736D"/>
    <w:rsid w:val="00017E1F"/>
    <w:rsid w:val="00017E69"/>
    <w:rsid w:val="00023632"/>
    <w:rsid w:val="00023E94"/>
    <w:rsid w:val="00025E84"/>
    <w:rsid w:val="00027BAA"/>
    <w:rsid w:val="000301D3"/>
    <w:rsid w:val="00030416"/>
    <w:rsid w:val="000306A8"/>
    <w:rsid w:val="00032931"/>
    <w:rsid w:val="00032BED"/>
    <w:rsid w:val="00033234"/>
    <w:rsid w:val="00033E0C"/>
    <w:rsid w:val="00034257"/>
    <w:rsid w:val="00034686"/>
    <w:rsid w:val="0003470B"/>
    <w:rsid w:val="00034B64"/>
    <w:rsid w:val="000353CE"/>
    <w:rsid w:val="000354C0"/>
    <w:rsid w:val="000355DD"/>
    <w:rsid w:val="00036597"/>
    <w:rsid w:val="000369AF"/>
    <w:rsid w:val="00037323"/>
    <w:rsid w:val="00037E67"/>
    <w:rsid w:val="000405E3"/>
    <w:rsid w:val="000407E1"/>
    <w:rsid w:val="00041354"/>
    <w:rsid w:val="00041ED4"/>
    <w:rsid w:val="00043525"/>
    <w:rsid w:val="000455D5"/>
    <w:rsid w:val="000472E6"/>
    <w:rsid w:val="000501BA"/>
    <w:rsid w:val="0005104E"/>
    <w:rsid w:val="000522DE"/>
    <w:rsid w:val="0005235E"/>
    <w:rsid w:val="000529E8"/>
    <w:rsid w:val="000529EA"/>
    <w:rsid w:val="00056878"/>
    <w:rsid w:val="00057673"/>
    <w:rsid w:val="00057AE4"/>
    <w:rsid w:val="00057E9A"/>
    <w:rsid w:val="000601A3"/>
    <w:rsid w:val="000601FB"/>
    <w:rsid w:val="0006154B"/>
    <w:rsid w:val="00061B44"/>
    <w:rsid w:val="00061F64"/>
    <w:rsid w:val="00062499"/>
    <w:rsid w:val="00062793"/>
    <w:rsid w:val="000628CF"/>
    <w:rsid w:val="00063ACF"/>
    <w:rsid w:val="00064796"/>
    <w:rsid w:val="0006482B"/>
    <w:rsid w:val="00064CBB"/>
    <w:rsid w:val="00065582"/>
    <w:rsid w:val="00065790"/>
    <w:rsid w:val="00066113"/>
    <w:rsid w:val="00066703"/>
    <w:rsid w:val="00066A67"/>
    <w:rsid w:val="00066BF8"/>
    <w:rsid w:val="00067560"/>
    <w:rsid w:val="00067898"/>
    <w:rsid w:val="00067B97"/>
    <w:rsid w:val="00067CD1"/>
    <w:rsid w:val="00070592"/>
    <w:rsid w:val="00071003"/>
    <w:rsid w:val="0007207E"/>
    <w:rsid w:val="00072458"/>
    <w:rsid w:val="00072AA1"/>
    <w:rsid w:val="00072EB0"/>
    <w:rsid w:val="000732C2"/>
    <w:rsid w:val="000736E0"/>
    <w:rsid w:val="00073FB9"/>
    <w:rsid w:val="000743E6"/>
    <w:rsid w:val="00075ACC"/>
    <w:rsid w:val="00076308"/>
    <w:rsid w:val="00077046"/>
    <w:rsid w:val="00077403"/>
    <w:rsid w:val="0007750D"/>
    <w:rsid w:val="0007756C"/>
    <w:rsid w:val="00077C1A"/>
    <w:rsid w:val="000806D0"/>
    <w:rsid w:val="00080ABF"/>
    <w:rsid w:val="00084A0B"/>
    <w:rsid w:val="0008600C"/>
    <w:rsid w:val="0008618A"/>
    <w:rsid w:val="0008706F"/>
    <w:rsid w:val="0008732A"/>
    <w:rsid w:val="00087495"/>
    <w:rsid w:val="000879B7"/>
    <w:rsid w:val="00090A6F"/>
    <w:rsid w:val="00090FF1"/>
    <w:rsid w:val="000929C1"/>
    <w:rsid w:val="00094D1B"/>
    <w:rsid w:val="00095FD3"/>
    <w:rsid w:val="000961A9"/>
    <w:rsid w:val="00097405"/>
    <w:rsid w:val="00097E4B"/>
    <w:rsid w:val="000A036D"/>
    <w:rsid w:val="000A0922"/>
    <w:rsid w:val="000A2CE5"/>
    <w:rsid w:val="000A2F23"/>
    <w:rsid w:val="000A31B5"/>
    <w:rsid w:val="000A3404"/>
    <w:rsid w:val="000A3958"/>
    <w:rsid w:val="000A69CA"/>
    <w:rsid w:val="000A6C9C"/>
    <w:rsid w:val="000A79CC"/>
    <w:rsid w:val="000B0674"/>
    <w:rsid w:val="000B0720"/>
    <w:rsid w:val="000B11AB"/>
    <w:rsid w:val="000B1A6F"/>
    <w:rsid w:val="000B2707"/>
    <w:rsid w:val="000B30F1"/>
    <w:rsid w:val="000B389C"/>
    <w:rsid w:val="000B4B9F"/>
    <w:rsid w:val="000B4FF1"/>
    <w:rsid w:val="000B5E54"/>
    <w:rsid w:val="000B61C6"/>
    <w:rsid w:val="000C02C6"/>
    <w:rsid w:val="000C0CDB"/>
    <w:rsid w:val="000C1D4B"/>
    <w:rsid w:val="000C24FB"/>
    <w:rsid w:val="000C2EE0"/>
    <w:rsid w:val="000C36A6"/>
    <w:rsid w:val="000C40FE"/>
    <w:rsid w:val="000C7AF6"/>
    <w:rsid w:val="000D2B0C"/>
    <w:rsid w:val="000D2C97"/>
    <w:rsid w:val="000D2E16"/>
    <w:rsid w:val="000D343F"/>
    <w:rsid w:val="000D3B00"/>
    <w:rsid w:val="000D486D"/>
    <w:rsid w:val="000D5901"/>
    <w:rsid w:val="000D61C6"/>
    <w:rsid w:val="000D6D06"/>
    <w:rsid w:val="000D6EF1"/>
    <w:rsid w:val="000D747B"/>
    <w:rsid w:val="000D7EB9"/>
    <w:rsid w:val="000E1329"/>
    <w:rsid w:val="000E1E82"/>
    <w:rsid w:val="000E2261"/>
    <w:rsid w:val="000E28B0"/>
    <w:rsid w:val="000E3756"/>
    <w:rsid w:val="000E3A5F"/>
    <w:rsid w:val="000E3C10"/>
    <w:rsid w:val="000E46D5"/>
    <w:rsid w:val="000E4703"/>
    <w:rsid w:val="000E4950"/>
    <w:rsid w:val="000E4BE9"/>
    <w:rsid w:val="000E5014"/>
    <w:rsid w:val="000E5661"/>
    <w:rsid w:val="000E5CAD"/>
    <w:rsid w:val="000E6D88"/>
    <w:rsid w:val="000E7678"/>
    <w:rsid w:val="000E786C"/>
    <w:rsid w:val="000F0A11"/>
    <w:rsid w:val="000F12D4"/>
    <w:rsid w:val="000F16DF"/>
    <w:rsid w:val="000F1D61"/>
    <w:rsid w:val="000F2AC2"/>
    <w:rsid w:val="000F2F68"/>
    <w:rsid w:val="000F3354"/>
    <w:rsid w:val="000F5D34"/>
    <w:rsid w:val="000F5EFA"/>
    <w:rsid w:val="000F674F"/>
    <w:rsid w:val="000F6C47"/>
    <w:rsid w:val="0010013F"/>
    <w:rsid w:val="00101567"/>
    <w:rsid w:val="00102234"/>
    <w:rsid w:val="00103B21"/>
    <w:rsid w:val="00104F1B"/>
    <w:rsid w:val="00105D39"/>
    <w:rsid w:val="001067BA"/>
    <w:rsid w:val="00106A4F"/>
    <w:rsid w:val="00107469"/>
    <w:rsid w:val="001074E5"/>
    <w:rsid w:val="001077A1"/>
    <w:rsid w:val="001077F6"/>
    <w:rsid w:val="00110224"/>
    <w:rsid w:val="001118CA"/>
    <w:rsid w:val="001143E4"/>
    <w:rsid w:val="00114502"/>
    <w:rsid w:val="00114C78"/>
    <w:rsid w:val="001152DF"/>
    <w:rsid w:val="001156FE"/>
    <w:rsid w:val="00116CBF"/>
    <w:rsid w:val="00116D8E"/>
    <w:rsid w:val="00117BFD"/>
    <w:rsid w:val="001223BA"/>
    <w:rsid w:val="001223E4"/>
    <w:rsid w:val="00122DB6"/>
    <w:rsid w:val="00124588"/>
    <w:rsid w:val="00125088"/>
    <w:rsid w:val="00125AA9"/>
    <w:rsid w:val="00126026"/>
    <w:rsid w:val="00126A75"/>
    <w:rsid w:val="00126C70"/>
    <w:rsid w:val="001302C6"/>
    <w:rsid w:val="001309A3"/>
    <w:rsid w:val="001309C1"/>
    <w:rsid w:val="00130A00"/>
    <w:rsid w:val="00130F57"/>
    <w:rsid w:val="001317E0"/>
    <w:rsid w:val="001324A3"/>
    <w:rsid w:val="00132565"/>
    <w:rsid w:val="0013257D"/>
    <w:rsid w:val="0013480D"/>
    <w:rsid w:val="00135FAF"/>
    <w:rsid w:val="00136BAA"/>
    <w:rsid w:val="00137251"/>
    <w:rsid w:val="001373BF"/>
    <w:rsid w:val="0013770D"/>
    <w:rsid w:val="00141545"/>
    <w:rsid w:val="0014280D"/>
    <w:rsid w:val="00142EF6"/>
    <w:rsid w:val="00143282"/>
    <w:rsid w:val="001440F0"/>
    <w:rsid w:val="001441F9"/>
    <w:rsid w:val="0014479F"/>
    <w:rsid w:val="00144B4D"/>
    <w:rsid w:val="00146A49"/>
    <w:rsid w:val="00146CDB"/>
    <w:rsid w:val="00147007"/>
    <w:rsid w:val="00147BA3"/>
    <w:rsid w:val="00150897"/>
    <w:rsid w:val="00150923"/>
    <w:rsid w:val="001513E6"/>
    <w:rsid w:val="001515EB"/>
    <w:rsid w:val="00152C17"/>
    <w:rsid w:val="00153423"/>
    <w:rsid w:val="001550F9"/>
    <w:rsid w:val="001569F0"/>
    <w:rsid w:val="00156D57"/>
    <w:rsid w:val="0015739D"/>
    <w:rsid w:val="001602E1"/>
    <w:rsid w:val="001603CC"/>
    <w:rsid w:val="001607CE"/>
    <w:rsid w:val="001607DB"/>
    <w:rsid w:val="001611A8"/>
    <w:rsid w:val="001615D7"/>
    <w:rsid w:val="00161791"/>
    <w:rsid w:val="00161A09"/>
    <w:rsid w:val="00161C24"/>
    <w:rsid w:val="00162818"/>
    <w:rsid w:val="00162840"/>
    <w:rsid w:val="00162CF8"/>
    <w:rsid w:val="00165383"/>
    <w:rsid w:val="00165D73"/>
    <w:rsid w:val="00166129"/>
    <w:rsid w:val="0016613D"/>
    <w:rsid w:val="00166380"/>
    <w:rsid w:val="00166F39"/>
    <w:rsid w:val="001672ED"/>
    <w:rsid w:val="00167A19"/>
    <w:rsid w:val="001702C8"/>
    <w:rsid w:val="00170E00"/>
    <w:rsid w:val="00171730"/>
    <w:rsid w:val="00171924"/>
    <w:rsid w:val="001720C4"/>
    <w:rsid w:val="001725BD"/>
    <w:rsid w:val="001729C3"/>
    <w:rsid w:val="00173CAD"/>
    <w:rsid w:val="00174665"/>
    <w:rsid w:val="00174E6D"/>
    <w:rsid w:val="001753A0"/>
    <w:rsid w:val="00176FA0"/>
    <w:rsid w:val="00181D47"/>
    <w:rsid w:val="00182F78"/>
    <w:rsid w:val="0018313D"/>
    <w:rsid w:val="00183DAB"/>
    <w:rsid w:val="0018466E"/>
    <w:rsid w:val="00186C9D"/>
    <w:rsid w:val="00186F13"/>
    <w:rsid w:val="0019140B"/>
    <w:rsid w:val="0019308E"/>
    <w:rsid w:val="00193A1A"/>
    <w:rsid w:val="00193F64"/>
    <w:rsid w:val="00194084"/>
    <w:rsid w:val="0019553B"/>
    <w:rsid w:val="001969B8"/>
    <w:rsid w:val="00196FA9"/>
    <w:rsid w:val="00197B38"/>
    <w:rsid w:val="001A0238"/>
    <w:rsid w:val="001A0385"/>
    <w:rsid w:val="001A0514"/>
    <w:rsid w:val="001A2417"/>
    <w:rsid w:val="001A24D9"/>
    <w:rsid w:val="001A2D79"/>
    <w:rsid w:val="001A2E67"/>
    <w:rsid w:val="001A36DA"/>
    <w:rsid w:val="001A4C47"/>
    <w:rsid w:val="001A6578"/>
    <w:rsid w:val="001A66FB"/>
    <w:rsid w:val="001A6871"/>
    <w:rsid w:val="001A7C5D"/>
    <w:rsid w:val="001B05CE"/>
    <w:rsid w:val="001B0806"/>
    <w:rsid w:val="001B0C7C"/>
    <w:rsid w:val="001B12B6"/>
    <w:rsid w:val="001B12C0"/>
    <w:rsid w:val="001B16BC"/>
    <w:rsid w:val="001B1EDB"/>
    <w:rsid w:val="001B2EC4"/>
    <w:rsid w:val="001B3462"/>
    <w:rsid w:val="001B38A6"/>
    <w:rsid w:val="001B3A16"/>
    <w:rsid w:val="001B4C43"/>
    <w:rsid w:val="001B4D65"/>
    <w:rsid w:val="001B4EDF"/>
    <w:rsid w:val="001B74B9"/>
    <w:rsid w:val="001B7A45"/>
    <w:rsid w:val="001B7D1E"/>
    <w:rsid w:val="001C071F"/>
    <w:rsid w:val="001C0A32"/>
    <w:rsid w:val="001C0D91"/>
    <w:rsid w:val="001C14AD"/>
    <w:rsid w:val="001C1DE0"/>
    <w:rsid w:val="001C1E74"/>
    <w:rsid w:val="001C2821"/>
    <w:rsid w:val="001C2E62"/>
    <w:rsid w:val="001C33D4"/>
    <w:rsid w:val="001C3849"/>
    <w:rsid w:val="001C39D8"/>
    <w:rsid w:val="001C42D0"/>
    <w:rsid w:val="001C4AD8"/>
    <w:rsid w:val="001C5439"/>
    <w:rsid w:val="001C59FF"/>
    <w:rsid w:val="001C5A65"/>
    <w:rsid w:val="001C61AB"/>
    <w:rsid w:val="001C61E7"/>
    <w:rsid w:val="001C6BBA"/>
    <w:rsid w:val="001C7517"/>
    <w:rsid w:val="001D0073"/>
    <w:rsid w:val="001D0C9C"/>
    <w:rsid w:val="001D1C4B"/>
    <w:rsid w:val="001D25CC"/>
    <w:rsid w:val="001D34BE"/>
    <w:rsid w:val="001D364E"/>
    <w:rsid w:val="001D53B9"/>
    <w:rsid w:val="001D5816"/>
    <w:rsid w:val="001D60E9"/>
    <w:rsid w:val="001D6F25"/>
    <w:rsid w:val="001E0E3D"/>
    <w:rsid w:val="001E18FE"/>
    <w:rsid w:val="001E1DA1"/>
    <w:rsid w:val="001E3907"/>
    <w:rsid w:val="001E4333"/>
    <w:rsid w:val="001E4F19"/>
    <w:rsid w:val="001E5E20"/>
    <w:rsid w:val="001E6851"/>
    <w:rsid w:val="001E6F4D"/>
    <w:rsid w:val="001E75E3"/>
    <w:rsid w:val="001E7EEC"/>
    <w:rsid w:val="001E7F11"/>
    <w:rsid w:val="001E7F75"/>
    <w:rsid w:val="001F10E4"/>
    <w:rsid w:val="001F159B"/>
    <w:rsid w:val="001F1C16"/>
    <w:rsid w:val="001F2FEE"/>
    <w:rsid w:val="001F4EFC"/>
    <w:rsid w:val="001F4F28"/>
    <w:rsid w:val="001F5C33"/>
    <w:rsid w:val="001F7D7D"/>
    <w:rsid w:val="0020080C"/>
    <w:rsid w:val="00200A0D"/>
    <w:rsid w:val="00200DD7"/>
    <w:rsid w:val="00201B60"/>
    <w:rsid w:val="00201C9C"/>
    <w:rsid w:val="00203822"/>
    <w:rsid w:val="00203A3C"/>
    <w:rsid w:val="00204D30"/>
    <w:rsid w:val="00205FD9"/>
    <w:rsid w:val="002068CD"/>
    <w:rsid w:val="00206BE5"/>
    <w:rsid w:val="00207378"/>
    <w:rsid w:val="00207E90"/>
    <w:rsid w:val="0021072D"/>
    <w:rsid w:val="00212A51"/>
    <w:rsid w:val="00213DAF"/>
    <w:rsid w:val="00213F20"/>
    <w:rsid w:val="002147A9"/>
    <w:rsid w:val="00215008"/>
    <w:rsid w:val="002166DE"/>
    <w:rsid w:val="002201EC"/>
    <w:rsid w:val="00221028"/>
    <w:rsid w:val="0022176B"/>
    <w:rsid w:val="00221969"/>
    <w:rsid w:val="00221ECB"/>
    <w:rsid w:val="002227E0"/>
    <w:rsid w:val="00222925"/>
    <w:rsid w:val="0022355E"/>
    <w:rsid w:val="002239C9"/>
    <w:rsid w:val="00225A7F"/>
    <w:rsid w:val="00226327"/>
    <w:rsid w:val="00227275"/>
    <w:rsid w:val="00230D3E"/>
    <w:rsid w:val="0023160F"/>
    <w:rsid w:val="00231974"/>
    <w:rsid w:val="0023197F"/>
    <w:rsid w:val="00232300"/>
    <w:rsid w:val="00232783"/>
    <w:rsid w:val="00233F3E"/>
    <w:rsid w:val="0023573A"/>
    <w:rsid w:val="002358DF"/>
    <w:rsid w:val="002363F0"/>
    <w:rsid w:val="0023655E"/>
    <w:rsid w:val="00236828"/>
    <w:rsid w:val="002410AD"/>
    <w:rsid w:val="00242B00"/>
    <w:rsid w:val="0024338B"/>
    <w:rsid w:val="00245932"/>
    <w:rsid w:val="00252494"/>
    <w:rsid w:val="002527F9"/>
    <w:rsid w:val="00252FC4"/>
    <w:rsid w:val="00253FBC"/>
    <w:rsid w:val="00254805"/>
    <w:rsid w:val="00254B6B"/>
    <w:rsid w:val="00255AC1"/>
    <w:rsid w:val="00255F85"/>
    <w:rsid w:val="002564AE"/>
    <w:rsid w:val="002570E9"/>
    <w:rsid w:val="002605BF"/>
    <w:rsid w:val="0026075F"/>
    <w:rsid w:val="00260C9B"/>
    <w:rsid w:val="00261015"/>
    <w:rsid w:val="00261661"/>
    <w:rsid w:val="00261841"/>
    <w:rsid w:val="00261EAB"/>
    <w:rsid w:val="00262396"/>
    <w:rsid w:val="0026273C"/>
    <w:rsid w:val="00262CC6"/>
    <w:rsid w:val="00263305"/>
    <w:rsid w:val="0026424F"/>
    <w:rsid w:val="00264423"/>
    <w:rsid w:val="00265456"/>
    <w:rsid w:val="00266C8D"/>
    <w:rsid w:val="00266D21"/>
    <w:rsid w:val="002676B3"/>
    <w:rsid w:val="0027039A"/>
    <w:rsid w:val="00270628"/>
    <w:rsid w:val="00270A64"/>
    <w:rsid w:val="00270D72"/>
    <w:rsid w:val="00272DAC"/>
    <w:rsid w:val="002731D1"/>
    <w:rsid w:val="00273386"/>
    <w:rsid w:val="00273B52"/>
    <w:rsid w:val="0027594E"/>
    <w:rsid w:val="00275D09"/>
    <w:rsid w:val="002768CF"/>
    <w:rsid w:val="00277152"/>
    <w:rsid w:val="00277798"/>
    <w:rsid w:val="0027780F"/>
    <w:rsid w:val="00280A25"/>
    <w:rsid w:val="00280D87"/>
    <w:rsid w:val="00280EF0"/>
    <w:rsid w:val="002819F1"/>
    <w:rsid w:val="0028360B"/>
    <w:rsid w:val="0028384B"/>
    <w:rsid w:val="00284CEB"/>
    <w:rsid w:val="00284E3C"/>
    <w:rsid w:val="002850EB"/>
    <w:rsid w:val="00285255"/>
    <w:rsid w:val="0028535A"/>
    <w:rsid w:val="002900A4"/>
    <w:rsid w:val="00290702"/>
    <w:rsid w:val="00291505"/>
    <w:rsid w:val="002919BB"/>
    <w:rsid w:val="00291B4C"/>
    <w:rsid w:val="00291C56"/>
    <w:rsid w:val="002922C5"/>
    <w:rsid w:val="00292552"/>
    <w:rsid w:val="002938DE"/>
    <w:rsid w:val="00293B1B"/>
    <w:rsid w:val="002960E3"/>
    <w:rsid w:val="0029710F"/>
    <w:rsid w:val="00297246"/>
    <w:rsid w:val="002A06AE"/>
    <w:rsid w:val="002A0BB4"/>
    <w:rsid w:val="002A1DB4"/>
    <w:rsid w:val="002A2367"/>
    <w:rsid w:val="002A2403"/>
    <w:rsid w:val="002A3F18"/>
    <w:rsid w:val="002A4B87"/>
    <w:rsid w:val="002A5532"/>
    <w:rsid w:val="002A55BA"/>
    <w:rsid w:val="002A5685"/>
    <w:rsid w:val="002A5F27"/>
    <w:rsid w:val="002A6D3D"/>
    <w:rsid w:val="002A777E"/>
    <w:rsid w:val="002B0EC5"/>
    <w:rsid w:val="002B18D5"/>
    <w:rsid w:val="002B3FA3"/>
    <w:rsid w:val="002B4C84"/>
    <w:rsid w:val="002B5ED9"/>
    <w:rsid w:val="002B7E57"/>
    <w:rsid w:val="002C012D"/>
    <w:rsid w:val="002C0F84"/>
    <w:rsid w:val="002C24C3"/>
    <w:rsid w:val="002C3095"/>
    <w:rsid w:val="002C3E79"/>
    <w:rsid w:val="002C5640"/>
    <w:rsid w:val="002C5960"/>
    <w:rsid w:val="002C5FE8"/>
    <w:rsid w:val="002C6692"/>
    <w:rsid w:val="002D2644"/>
    <w:rsid w:val="002D2F2C"/>
    <w:rsid w:val="002D3C6C"/>
    <w:rsid w:val="002D47BD"/>
    <w:rsid w:val="002D4CC0"/>
    <w:rsid w:val="002D4E61"/>
    <w:rsid w:val="002D5FEE"/>
    <w:rsid w:val="002D69D8"/>
    <w:rsid w:val="002D726C"/>
    <w:rsid w:val="002D75D8"/>
    <w:rsid w:val="002D77B4"/>
    <w:rsid w:val="002E04B4"/>
    <w:rsid w:val="002E06A9"/>
    <w:rsid w:val="002E0C7E"/>
    <w:rsid w:val="002E12C8"/>
    <w:rsid w:val="002E2689"/>
    <w:rsid w:val="002E320E"/>
    <w:rsid w:val="002E36F9"/>
    <w:rsid w:val="002E4D45"/>
    <w:rsid w:val="002E4FA6"/>
    <w:rsid w:val="002E520F"/>
    <w:rsid w:val="002E66F1"/>
    <w:rsid w:val="002E68A0"/>
    <w:rsid w:val="002E7123"/>
    <w:rsid w:val="002E757C"/>
    <w:rsid w:val="002E7F64"/>
    <w:rsid w:val="002E7FFA"/>
    <w:rsid w:val="002F131C"/>
    <w:rsid w:val="002F21EF"/>
    <w:rsid w:val="002F3A37"/>
    <w:rsid w:val="002F3B7D"/>
    <w:rsid w:val="002F3CCB"/>
    <w:rsid w:val="002F452C"/>
    <w:rsid w:val="002F4623"/>
    <w:rsid w:val="002F4B8C"/>
    <w:rsid w:val="002F70D6"/>
    <w:rsid w:val="00300BBC"/>
    <w:rsid w:val="00301C05"/>
    <w:rsid w:val="00301EE6"/>
    <w:rsid w:val="00301F0D"/>
    <w:rsid w:val="003029B3"/>
    <w:rsid w:val="00302AE8"/>
    <w:rsid w:val="00302FD1"/>
    <w:rsid w:val="00303396"/>
    <w:rsid w:val="003037F9"/>
    <w:rsid w:val="00303B72"/>
    <w:rsid w:val="0030448A"/>
    <w:rsid w:val="003046FE"/>
    <w:rsid w:val="00304F2D"/>
    <w:rsid w:val="0030537E"/>
    <w:rsid w:val="00305CB8"/>
    <w:rsid w:val="00306EA9"/>
    <w:rsid w:val="00307843"/>
    <w:rsid w:val="00307C64"/>
    <w:rsid w:val="0031091A"/>
    <w:rsid w:val="0031096D"/>
    <w:rsid w:val="003112E1"/>
    <w:rsid w:val="003118FF"/>
    <w:rsid w:val="00312CC0"/>
    <w:rsid w:val="00312F5E"/>
    <w:rsid w:val="0031468B"/>
    <w:rsid w:val="0031498C"/>
    <w:rsid w:val="00314CC2"/>
    <w:rsid w:val="003156AE"/>
    <w:rsid w:val="0031585D"/>
    <w:rsid w:val="00317A70"/>
    <w:rsid w:val="00322947"/>
    <w:rsid w:val="00322A7D"/>
    <w:rsid w:val="00323357"/>
    <w:rsid w:val="003233FE"/>
    <w:rsid w:val="003235F4"/>
    <w:rsid w:val="00323712"/>
    <w:rsid w:val="00323ACC"/>
    <w:rsid w:val="00323F81"/>
    <w:rsid w:val="00324255"/>
    <w:rsid w:val="003243FD"/>
    <w:rsid w:val="003248EB"/>
    <w:rsid w:val="00324AAA"/>
    <w:rsid w:val="00324C31"/>
    <w:rsid w:val="00324D34"/>
    <w:rsid w:val="003263F6"/>
    <w:rsid w:val="00327D87"/>
    <w:rsid w:val="00333D8F"/>
    <w:rsid w:val="00333F27"/>
    <w:rsid w:val="00334162"/>
    <w:rsid w:val="00334627"/>
    <w:rsid w:val="0033496E"/>
    <w:rsid w:val="00334ED3"/>
    <w:rsid w:val="00335C7C"/>
    <w:rsid w:val="00336047"/>
    <w:rsid w:val="003362B1"/>
    <w:rsid w:val="003367E4"/>
    <w:rsid w:val="003373E3"/>
    <w:rsid w:val="003374D4"/>
    <w:rsid w:val="00341421"/>
    <w:rsid w:val="003420CD"/>
    <w:rsid w:val="0034250C"/>
    <w:rsid w:val="003443B4"/>
    <w:rsid w:val="00344B08"/>
    <w:rsid w:val="00345E25"/>
    <w:rsid w:val="0034657C"/>
    <w:rsid w:val="003467C9"/>
    <w:rsid w:val="00347631"/>
    <w:rsid w:val="0035162C"/>
    <w:rsid w:val="00352204"/>
    <w:rsid w:val="00352625"/>
    <w:rsid w:val="00352DFA"/>
    <w:rsid w:val="00353039"/>
    <w:rsid w:val="00353194"/>
    <w:rsid w:val="00353244"/>
    <w:rsid w:val="00353737"/>
    <w:rsid w:val="00354964"/>
    <w:rsid w:val="00354A44"/>
    <w:rsid w:val="003552DF"/>
    <w:rsid w:val="003556F0"/>
    <w:rsid w:val="003566D2"/>
    <w:rsid w:val="00357802"/>
    <w:rsid w:val="00357A2F"/>
    <w:rsid w:val="00357BA0"/>
    <w:rsid w:val="00362145"/>
    <w:rsid w:val="00363006"/>
    <w:rsid w:val="00363768"/>
    <w:rsid w:val="00367121"/>
    <w:rsid w:val="0036763F"/>
    <w:rsid w:val="00367662"/>
    <w:rsid w:val="003677FB"/>
    <w:rsid w:val="00367EE4"/>
    <w:rsid w:val="003707E1"/>
    <w:rsid w:val="00370A38"/>
    <w:rsid w:val="00370EA9"/>
    <w:rsid w:val="00371086"/>
    <w:rsid w:val="003712E6"/>
    <w:rsid w:val="00372C09"/>
    <w:rsid w:val="00373381"/>
    <w:rsid w:val="00373593"/>
    <w:rsid w:val="003736DF"/>
    <w:rsid w:val="00373DBA"/>
    <w:rsid w:val="00374F1A"/>
    <w:rsid w:val="00375494"/>
    <w:rsid w:val="0037604C"/>
    <w:rsid w:val="003776B7"/>
    <w:rsid w:val="00377E3B"/>
    <w:rsid w:val="003802E7"/>
    <w:rsid w:val="0038073B"/>
    <w:rsid w:val="00380CCC"/>
    <w:rsid w:val="00381799"/>
    <w:rsid w:val="00381DE0"/>
    <w:rsid w:val="00383D2A"/>
    <w:rsid w:val="00383F64"/>
    <w:rsid w:val="00384B04"/>
    <w:rsid w:val="00384BB6"/>
    <w:rsid w:val="00385EC2"/>
    <w:rsid w:val="003866FD"/>
    <w:rsid w:val="00387728"/>
    <w:rsid w:val="00387755"/>
    <w:rsid w:val="00387C9C"/>
    <w:rsid w:val="00387F9A"/>
    <w:rsid w:val="00390EF3"/>
    <w:rsid w:val="003915F2"/>
    <w:rsid w:val="0039193D"/>
    <w:rsid w:val="00393023"/>
    <w:rsid w:val="003947AA"/>
    <w:rsid w:val="0039566B"/>
    <w:rsid w:val="00395D86"/>
    <w:rsid w:val="00396532"/>
    <w:rsid w:val="00397B31"/>
    <w:rsid w:val="003A01D5"/>
    <w:rsid w:val="003A0D35"/>
    <w:rsid w:val="003A1023"/>
    <w:rsid w:val="003A32CC"/>
    <w:rsid w:val="003A370D"/>
    <w:rsid w:val="003A39FC"/>
    <w:rsid w:val="003A4657"/>
    <w:rsid w:val="003A47CF"/>
    <w:rsid w:val="003A4B0B"/>
    <w:rsid w:val="003A59B4"/>
    <w:rsid w:val="003A6951"/>
    <w:rsid w:val="003A6AB9"/>
    <w:rsid w:val="003A6B15"/>
    <w:rsid w:val="003A70AA"/>
    <w:rsid w:val="003A76AB"/>
    <w:rsid w:val="003B047F"/>
    <w:rsid w:val="003B0AF7"/>
    <w:rsid w:val="003B0B3C"/>
    <w:rsid w:val="003B1B7F"/>
    <w:rsid w:val="003B1FC3"/>
    <w:rsid w:val="003B20BC"/>
    <w:rsid w:val="003B2D8A"/>
    <w:rsid w:val="003B2F17"/>
    <w:rsid w:val="003B3B93"/>
    <w:rsid w:val="003B447E"/>
    <w:rsid w:val="003B44EB"/>
    <w:rsid w:val="003B478E"/>
    <w:rsid w:val="003B4FA5"/>
    <w:rsid w:val="003B55CC"/>
    <w:rsid w:val="003B5D84"/>
    <w:rsid w:val="003B6104"/>
    <w:rsid w:val="003B6540"/>
    <w:rsid w:val="003B740F"/>
    <w:rsid w:val="003B7598"/>
    <w:rsid w:val="003B78A8"/>
    <w:rsid w:val="003B7998"/>
    <w:rsid w:val="003C2045"/>
    <w:rsid w:val="003C22DB"/>
    <w:rsid w:val="003C2F11"/>
    <w:rsid w:val="003C321C"/>
    <w:rsid w:val="003C35BA"/>
    <w:rsid w:val="003C3F37"/>
    <w:rsid w:val="003C5649"/>
    <w:rsid w:val="003C56FF"/>
    <w:rsid w:val="003C5ECA"/>
    <w:rsid w:val="003C6159"/>
    <w:rsid w:val="003C63CE"/>
    <w:rsid w:val="003C7E33"/>
    <w:rsid w:val="003D00DB"/>
    <w:rsid w:val="003D0BC0"/>
    <w:rsid w:val="003D0C39"/>
    <w:rsid w:val="003D0E60"/>
    <w:rsid w:val="003D1312"/>
    <w:rsid w:val="003D16B4"/>
    <w:rsid w:val="003D1AC7"/>
    <w:rsid w:val="003D1EED"/>
    <w:rsid w:val="003D2245"/>
    <w:rsid w:val="003D25F3"/>
    <w:rsid w:val="003D26EC"/>
    <w:rsid w:val="003D301D"/>
    <w:rsid w:val="003D383D"/>
    <w:rsid w:val="003D38E2"/>
    <w:rsid w:val="003D458B"/>
    <w:rsid w:val="003D5946"/>
    <w:rsid w:val="003D5B06"/>
    <w:rsid w:val="003D5B58"/>
    <w:rsid w:val="003D5BCB"/>
    <w:rsid w:val="003D5E71"/>
    <w:rsid w:val="003D6CF5"/>
    <w:rsid w:val="003E0A86"/>
    <w:rsid w:val="003E0DC6"/>
    <w:rsid w:val="003E1042"/>
    <w:rsid w:val="003E2145"/>
    <w:rsid w:val="003E2223"/>
    <w:rsid w:val="003E27DA"/>
    <w:rsid w:val="003E2BC2"/>
    <w:rsid w:val="003E2BF0"/>
    <w:rsid w:val="003E2EEB"/>
    <w:rsid w:val="003E3CAB"/>
    <w:rsid w:val="003E3D2F"/>
    <w:rsid w:val="003E3E24"/>
    <w:rsid w:val="003E3E5F"/>
    <w:rsid w:val="003E405D"/>
    <w:rsid w:val="003E4B87"/>
    <w:rsid w:val="003E58B4"/>
    <w:rsid w:val="003E6476"/>
    <w:rsid w:val="003E6B13"/>
    <w:rsid w:val="003F241B"/>
    <w:rsid w:val="003F38FA"/>
    <w:rsid w:val="003F39AC"/>
    <w:rsid w:val="003F3D59"/>
    <w:rsid w:val="003F409B"/>
    <w:rsid w:val="003F4DF1"/>
    <w:rsid w:val="003F557B"/>
    <w:rsid w:val="003F5DA5"/>
    <w:rsid w:val="003F5F98"/>
    <w:rsid w:val="003F6222"/>
    <w:rsid w:val="003F6853"/>
    <w:rsid w:val="003F6A32"/>
    <w:rsid w:val="003F6BC3"/>
    <w:rsid w:val="00400935"/>
    <w:rsid w:val="004009A1"/>
    <w:rsid w:val="00401E95"/>
    <w:rsid w:val="00402E6B"/>
    <w:rsid w:val="004054C8"/>
    <w:rsid w:val="0040660F"/>
    <w:rsid w:val="00406B31"/>
    <w:rsid w:val="0040782B"/>
    <w:rsid w:val="00407EE6"/>
    <w:rsid w:val="0041034A"/>
    <w:rsid w:val="00410C11"/>
    <w:rsid w:val="00411D02"/>
    <w:rsid w:val="00412B23"/>
    <w:rsid w:val="00412B6A"/>
    <w:rsid w:val="0041323A"/>
    <w:rsid w:val="0041345E"/>
    <w:rsid w:val="00413C20"/>
    <w:rsid w:val="00414463"/>
    <w:rsid w:val="00415874"/>
    <w:rsid w:val="00415B95"/>
    <w:rsid w:val="00415DED"/>
    <w:rsid w:val="004160DE"/>
    <w:rsid w:val="00416829"/>
    <w:rsid w:val="0041714B"/>
    <w:rsid w:val="00417E33"/>
    <w:rsid w:val="004202B5"/>
    <w:rsid w:val="0042070C"/>
    <w:rsid w:val="00420ABE"/>
    <w:rsid w:val="00421490"/>
    <w:rsid w:val="004214F8"/>
    <w:rsid w:val="00421ABE"/>
    <w:rsid w:val="00421D45"/>
    <w:rsid w:val="00421EB6"/>
    <w:rsid w:val="00423BF1"/>
    <w:rsid w:val="00423D8A"/>
    <w:rsid w:val="00424552"/>
    <w:rsid w:val="00424FE6"/>
    <w:rsid w:val="004259E2"/>
    <w:rsid w:val="00425CF0"/>
    <w:rsid w:val="0042669A"/>
    <w:rsid w:val="00426E45"/>
    <w:rsid w:val="004275C2"/>
    <w:rsid w:val="004276E3"/>
    <w:rsid w:val="004310CB"/>
    <w:rsid w:val="00431367"/>
    <w:rsid w:val="00431E43"/>
    <w:rsid w:val="0043378C"/>
    <w:rsid w:val="00433DE6"/>
    <w:rsid w:val="00433F00"/>
    <w:rsid w:val="00434640"/>
    <w:rsid w:val="00435F3C"/>
    <w:rsid w:val="004377CE"/>
    <w:rsid w:val="004402C2"/>
    <w:rsid w:val="004424ED"/>
    <w:rsid w:val="00443229"/>
    <w:rsid w:val="004433E7"/>
    <w:rsid w:val="004436EA"/>
    <w:rsid w:val="00443962"/>
    <w:rsid w:val="00443C3A"/>
    <w:rsid w:val="00443FAF"/>
    <w:rsid w:val="00444091"/>
    <w:rsid w:val="0044475F"/>
    <w:rsid w:val="00444C0D"/>
    <w:rsid w:val="00445179"/>
    <w:rsid w:val="00445C04"/>
    <w:rsid w:val="004470B8"/>
    <w:rsid w:val="004475B2"/>
    <w:rsid w:val="004501FB"/>
    <w:rsid w:val="0045067C"/>
    <w:rsid w:val="00451536"/>
    <w:rsid w:val="004516FA"/>
    <w:rsid w:val="004520FC"/>
    <w:rsid w:val="004527F3"/>
    <w:rsid w:val="00453CB8"/>
    <w:rsid w:val="00454030"/>
    <w:rsid w:val="00454172"/>
    <w:rsid w:val="00454927"/>
    <w:rsid w:val="00455D54"/>
    <w:rsid w:val="004564CB"/>
    <w:rsid w:val="004566A9"/>
    <w:rsid w:val="00456D37"/>
    <w:rsid w:val="0045744D"/>
    <w:rsid w:val="004608B1"/>
    <w:rsid w:val="00460968"/>
    <w:rsid w:val="00460AB0"/>
    <w:rsid w:val="0046327A"/>
    <w:rsid w:val="00463944"/>
    <w:rsid w:val="00464049"/>
    <w:rsid w:val="00464066"/>
    <w:rsid w:val="0046415F"/>
    <w:rsid w:val="004655F5"/>
    <w:rsid w:val="004672C0"/>
    <w:rsid w:val="00467FDE"/>
    <w:rsid w:val="00470D08"/>
    <w:rsid w:val="00471E32"/>
    <w:rsid w:val="00472340"/>
    <w:rsid w:val="00472A70"/>
    <w:rsid w:val="0047328C"/>
    <w:rsid w:val="00473900"/>
    <w:rsid w:val="004742FA"/>
    <w:rsid w:val="0047543E"/>
    <w:rsid w:val="00476137"/>
    <w:rsid w:val="00477056"/>
    <w:rsid w:val="00480050"/>
    <w:rsid w:val="00480063"/>
    <w:rsid w:val="00480101"/>
    <w:rsid w:val="00480586"/>
    <w:rsid w:val="00481122"/>
    <w:rsid w:val="004816AE"/>
    <w:rsid w:val="004820E1"/>
    <w:rsid w:val="00482C46"/>
    <w:rsid w:val="00482FF4"/>
    <w:rsid w:val="0048314E"/>
    <w:rsid w:val="0048337D"/>
    <w:rsid w:val="00483CA1"/>
    <w:rsid w:val="00483E80"/>
    <w:rsid w:val="00484060"/>
    <w:rsid w:val="0048584D"/>
    <w:rsid w:val="00486F2A"/>
    <w:rsid w:val="0048772C"/>
    <w:rsid w:val="0049157F"/>
    <w:rsid w:val="0049341C"/>
    <w:rsid w:val="00494F6C"/>
    <w:rsid w:val="00497150"/>
    <w:rsid w:val="004976DA"/>
    <w:rsid w:val="004A072A"/>
    <w:rsid w:val="004A0A90"/>
    <w:rsid w:val="004A0B8B"/>
    <w:rsid w:val="004A143D"/>
    <w:rsid w:val="004A1CBA"/>
    <w:rsid w:val="004A221C"/>
    <w:rsid w:val="004A28BE"/>
    <w:rsid w:val="004A3CD7"/>
    <w:rsid w:val="004A3E83"/>
    <w:rsid w:val="004A511F"/>
    <w:rsid w:val="004A6013"/>
    <w:rsid w:val="004A74C5"/>
    <w:rsid w:val="004A758B"/>
    <w:rsid w:val="004B102F"/>
    <w:rsid w:val="004B37DE"/>
    <w:rsid w:val="004B3A7C"/>
    <w:rsid w:val="004B3D68"/>
    <w:rsid w:val="004B3DD4"/>
    <w:rsid w:val="004B4DBC"/>
    <w:rsid w:val="004B50B0"/>
    <w:rsid w:val="004B560E"/>
    <w:rsid w:val="004B56B4"/>
    <w:rsid w:val="004B5811"/>
    <w:rsid w:val="004B5B43"/>
    <w:rsid w:val="004B5C35"/>
    <w:rsid w:val="004B640A"/>
    <w:rsid w:val="004B68BE"/>
    <w:rsid w:val="004B70A2"/>
    <w:rsid w:val="004B7A14"/>
    <w:rsid w:val="004C004D"/>
    <w:rsid w:val="004C0215"/>
    <w:rsid w:val="004C02FD"/>
    <w:rsid w:val="004C0743"/>
    <w:rsid w:val="004C16A6"/>
    <w:rsid w:val="004C17EB"/>
    <w:rsid w:val="004C1C26"/>
    <w:rsid w:val="004C1D72"/>
    <w:rsid w:val="004C2098"/>
    <w:rsid w:val="004C2B06"/>
    <w:rsid w:val="004C2CE6"/>
    <w:rsid w:val="004C333B"/>
    <w:rsid w:val="004C39E7"/>
    <w:rsid w:val="004C4818"/>
    <w:rsid w:val="004C75DE"/>
    <w:rsid w:val="004D025A"/>
    <w:rsid w:val="004D0458"/>
    <w:rsid w:val="004D0CCC"/>
    <w:rsid w:val="004D1090"/>
    <w:rsid w:val="004D1957"/>
    <w:rsid w:val="004D380A"/>
    <w:rsid w:val="004D4481"/>
    <w:rsid w:val="004D7660"/>
    <w:rsid w:val="004D7B53"/>
    <w:rsid w:val="004E0BB1"/>
    <w:rsid w:val="004E234F"/>
    <w:rsid w:val="004E2670"/>
    <w:rsid w:val="004E479B"/>
    <w:rsid w:val="004E5DB2"/>
    <w:rsid w:val="004E754F"/>
    <w:rsid w:val="004E7842"/>
    <w:rsid w:val="004E7A50"/>
    <w:rsid w:val="004F07E6"/>
    <w:rsid w:val="004F1172"/>
    <w:rsid w:val="004F1AAF"/>
    <w:rsid w:val="004F1B29"/>
    <w:rsid w:val="004F26B0"/>
    <w:rsid w:val="004F28FE"/>
    <w:rsid w:val="004F2AB4"/>
    <w:rsid w:val="004F2E63"/>
    <w:rsid w:val="004F3A55"/>
    <w:rsid w:val="004F52A1"/>
    <w:rsid w:val="004F58EC"/>
    <w:rsid w:val="004F59A7"/>
    <w:rsid w:val="004F6372"/>
    <w:rsid w:val="004F690C"/>
    <w:rsid w:val="004F6BFD"/>
    <w:rsid w:val="004F6D54"/>
    <w:rsid w:val="004F6DCA"/>
    <w:rsid w:val="004F7200"/>
    <w:rsid w:val="004F7C2F"/>
    <w:rsid w:val="004F7E57"/>
    <w:rsid w:val="00501CD8"/>
    <w:rsid w:val="00501E71"/>
    <w:rsid w:val="00504936"/>
    <w:rsid w:val="00504995"/>
    <w:rsid w:val="0050544A"/>
    <w:rsid w:val="00505FFA"/>
    <w:rsid w:val="005063DA"/>
    <w:rsid w:val="00507866"/>
    <w:rsid w:val="0050787A"/>
    <w:rsid w:val="00507C44"/>
    <w:rsid w:val="00507DE5"/>
    <w:rsid w:val="00507DED"/>
    <w:rsid w:val="005101C9"/>
    <w:rsid w:val="00510A24"/>
    <w:rsid w:val="00510C3B"/>
    <w:rsid w:val="00510CCB"/>
    <w:rsid w:val="00511AE1"/>
    <w:rsid w:val="0051283C"/>
    <w:rsid w:val="0051285C"/>
    <w:rsid w:val="005136A2"/>
    <w:rsid w:val="00513F00"/>
    <w:rsid w:val="00514204"/>
    <w:rsid w:val="0051497D"/>
    <w:rsid w:val="00514EA5"/>
    <w:rsid w:val="00515DE9"/>
    <w:rsid w:val="0051725A"/>
    <w:rsid w:val="0051736F"/>
    <w:rsid w:val="005175EA"/>
    <w:rsid w:val="00517986"/>
    <w:rsid w:val="00520E98"/>
    <w:rsid w:val="00521420"/>
    <w:rsid w:val="00521670"/>
    <w:rsid w:val="00521F66"/>
    <w:rsid w:val="005221B9"/>
    <w:rsid w:val="00522434"/>
    <w:rsid w:val="00522555"/>
    <w:rsid w:val="00523195"/>
    <w:rsid w:val="00523DD6"/>
    <w:rsid w:val="0052530C"/>
    <w:rsid w:val="005257C2"/>
    <w:rsid w:val="0052683B"/>
    <w:rsid w:val="0052717D"/>
    <w:rsid w:val="00527AA1"/>
    <w:rsid w:val="005304AB"/>
    <w:rsid w:val="00530E83"/>
    <w:rsid w:val="00530E9F"/>
    <w:rsid w:val="00530F7F"/>
    <w:rsid w:val="0053148C"/>
    <w:rsid w:val="00534243"/>
    <w:rsid w:val="00534B9E"/>
    <w:rsid w:val="00534CB8"/>
    <w:rsid w:val="005356DC"/>
    <w:rsid w:val="00535D15"/>
    <w:rsid w:val="0053602A"/>
    <w:rsid w:val="00536595"/>
    <w:rsid w:val="00537F14"/>
    <w:rsid w:val="00541DD6"/>
    <w:rsid w:val="00541F51"/>
    <w:rsid w:val="005430F7"/>
    <w:rsid w:val="005431B5"/>
    <w:rsid w:val="005439DB"/>
    <w:rsid w:val="0054408D"/>
    <w:rsid w:val="0054494C"/>
    <w:rsid w:val="00544A76"/>
    <w:rsid w:val="00544F42"/>
    <w:rsid w:val="00545283"/>
    <w:rsid w:val="005452CF"/>
    <w:rsid w:val="0054578F"/>
    <w:rsid w:val="005457AE"/>
    <w:rsid w:val="00546C55"/>
    <w:rsid w:val="00547C14"/>
    <w:rsid w:val="00550470"/>
    <w:rsid w:val="00550EF2"/>
    <w:rsid w:val="00551720"/>
    <w:rsid w:val="00551EA2"/>
    <w:rsid w:val="0055211A"/>
    <w:rsid w:val="0055453A"/>
    <w:rsid w:val="00554604"/>
    <w:rsid w:val="00554787"/>
    <w:rsid w:val="005550E2"/>
    <w:rsid w:val="00555DB8"/>
    <w:rsid w:val="0055648C"/>
    <w:rsid w:val="005571AB"/>
    <w:rsid w:val="0055734D"/>
    <w:rsid w:val="00557717"/>
    <w:rsid w:val="00557744"/>
    <w:rsid w:val="005600F4"/>
    <w:rsid w:val="00560162"/>
    <w:rsid w:val="00560ABD"/>
    <w:rsid w:val="00560E48"/>
    <w:rsid w:val="00561144"/>
    <w:rsid w:val="00561944"/>
    <w:rsid w:val="00563045"/>
    <w:rsid w:val="00564D7B"/>
    <w:rsid w:val="00565617"/>
    <w:rsid w:val="00565AB3"/>
    <w:rsid w:val="005670B1"/>
    <w:rsid w:val="00570453"/>
    <w:rsid w:val="00570EB6"/>
    <w:rsid w:val="005711B0"/>
    <w:rsid w:val="0057133E"/>
    <w:rsid w:val="00571954"/>
    <w:rsid w:val="00572120"/>
    <w:rsid w:val="00572BE5"/>
    <w:rsid w:val="00572F1F"/>
    <w:rsid w:val="00575BDD"/>
    <w:rsid w:val="00575EE4"/>
    <w:rsid w:val="00576045"/>
    <w:rsid w:val="0057632F"/>
    <w:rsid w:val="00577DB2"/>
    <w:rsid w:val="005809E8"/>
    <w:rsid w:val="00580D83"/>
    <w:rsid w:val="00580E62"/>
    <w:rsid w:val="0058191E"/>
    <w:rsid w:val="00581D74"/>
    <w:rsid w:val="00581E4C"/>
    <w:rsid w:val="00582B2F"/>
    <w:rsid w:val="00582D09"/>
    <w:rsid w:val="00582EFE"/>
    <w:rsid w:val="00584569"/>
    <w:rsid w:val="005853AA"/>
    <w:rsid w:val="00585928"/>
    <w:rsid w:val="00586674"/>
    <w:rsid w:val="0058689B"/>
    <w:rsid w:val="00587FF0"/>
    <w:rsid w:val="00590730"/>
    <w:rsid w:val="005908EF"/>
    <w:rsid w:val="00590AA3"/>
    <w:rsid w:val="00590BA4"/>
    <w:rsid w:val="005921F5"/>
    <w:rsid w:val="00593121"/>
    <w:rsid w:val="00594B98"/>
    <w:rsid w:val="005958C2"/>
    <w:rsid w:val="00596149"/>
    <w:rsid w:val="00596857"/>
    <w:rsid w:val="00597482"/>
    <w:rsid w:val="005A087E"/>
    <w:rsid w:val="005A0BA8"/>
    <w:rsid w:val="005A1026"/>
    <w:rsid w:val="005A163D"/>
    <w:rsid w:val="005A314A"/>
    <w:rsid w:val="005A3976"/>
    <w:rsid w:val="005A4438"/>
    <w:rsid w:val="005A4581"/>
    <w:rsid w:val="005A4D61"/>
    <w:rsid w:val="005A5028"/>
    <w:rsid w:val="005A697D"/>
    <w:rsid w:val="005A743B"/>
    <w:rsid w:val="005A7A9C"/>
    <w:rsid w:val="005B1219"/>
    <w:rsid w:val="005B1627"/>
    <w:rsid w:val="005B165C"/>
    <w:rsid w:val="005B39D6"/>
    <w:rsid w:val="005B5A2C"/>
    <w:rsid w:val="005B5DB9"/>
    <w:rsid w:val="005B5F3B"/>
    <w:rsid w:val="005B7DFF"/>
    <w:rsid w:val="005C016C"/>
    <w:rsid w:val="005C1B1E"/>
    <w:rsid w:val="005C22FF"/>
    <w:rsid w:val="005C324A"/>
    <w:rsid w:val="005C41B5"/>
    <w:rsid w:val="005C4802"/>
    <w:rsid w:val="005C4E9D"/>
    <w:rsid w:val="005C5AC7"/>
    <w:rsid w:val="005C67C9"/>
    <w:rsid w:val="005C6B14"/>
    <w:rsid w:val="005C6DD9"/>
    <w:rsid w:val="005C7F80"/>
    <w:rsid w:val="005C7FD9"/>
    <w:rsid w:val="005D0D62"/>
    <w:rsid w:val="005D1176"/>
    <w:rsid w:val="005D1721"/>
    <w:rsid w:val="005D1871"/>
    <w:rsid w:val="005D1907"/>
    <w:rsid w:val="005D353D"/>
    <w:rsid w:val="005D3BEA"/>
    <w:rsid w:val="005D47F7"/>
    <w:rsid w:val="005D513B"/>
    <w:rsid w:val="005D5178"/>
    <w:rsid w:val="005D537C"/>
    <w:rsid w:val="005D6317"/>
    <w:rsid w:val="005D68FB"/>
    <w:rsid w:val="005D6E88"/>
    <w:rsid w:val="005D6F47"/>
    <w:rsid w:val="005D7500"/>
    <w:rsid w:val="005D7538"/>
    <w:rsid w:val="005D77C5"/>
    <w:rsid w:val="005D7D3D"/>
    <w:rsid w:val="005E000F"/>
    <w:rsid w:val="005E0B17"/>
    <w:rsid w:val="005E1608"/>
    <w:rsid w:val="005E1FDF"/>
    <w:rsid w:val="005E2111"/>
    <w:rsid w:val="005E2FBD"/>
    <w:rsid w:val="005E36DA"/>
    <w:rsid w:val="005E6364"/>
    <w:rsid w:val="005E661D"/>
    <w:rsid w:val="005E705F"/>
    <w:rsid w:val="005E7626"/>
    <w:rsid w:val="005F1083"/>
    <w:rsid w:val="005F2021"/>
    <w:rsid w:val="005F39C9"/>
    <w:rsid w:val="005F3D66"/>
    <w:rsid w:val="005F40B0"/>
    <w:rsid w:val="005F4E30"/>
    <w:rsid w:val="00600E49"/>
    <w:rsid w:val="00600ECE"/>
    <w:rsid w:val="006015DF"/>
    <w:rsid w:val="00601C02"/>
    <w:rsid w:val="00602078"/>
    <w:rsid w:val="00602F45"/>
    <w:rsid w:val="00603284"/>
    <w:rsid w:val="00603890"/>
    <w:rsid w:val="00605CB3"/>
    <w:rsid w:val="00605FFD"/>
    <w:rsid w:val="00606C30"/>
    <w:rsid w:val="00607220"/>
    <w:rsid w:val="00607DD2"/>
    <w:rsid w:val="00610F98"/>
    <w:rsid w:val="006111BD"/>
    <w:rsid w:val="00611201"/>
    <w:rsid w:val="0061191F"/>
    <w:rsid w:val="006124B4"/>
    <w:rsid w:val="00612576"/>
    <w:rsid w:val="00612BA8"/>
    <w:rsid w:val="006132B7"/>
    <w:rsid w:val="006132E1"/>
    <w:rsid w:val="00616BF6"/>
    <w:rsid w:val="00616D5A"/>
    <w:rsid w:val="006175C3"/>
    <w:rsid w:val="00617888"/>
    <w:rsid w:val="00620067"/>
    <w:rsid w:val="0062082E"/>
    <w:rsid w:val="006208EC"/>
    <w:rsid w:val="00620F67"/>
    <w:rsid w:val="00621C59"/>
    <w:rsid w:val="00621DA7"/>
    <w:rsid w:val="00621DE3"/>
    <w:rsid w:val="00622B02"/>
    <w:rsid w:val="0062331E"/>
    <w:rsid w:val="00623332"/>
    <w:rsid w:val="00623814"/>
    <w:rsid w:val="00623C59"/>
    <w:rsid w:val="00623E6F"/>
    <w:rsid w:val="00623FDD"/>
    <w:rsid w:val="006240A4"/>
    <w:rsid w:val="006245D2"/>
    <w:rsid w:val="006247AF"/>
    <w:rsid w:val="00625561"/>
    <w:rsid w:val="00626104"/>
    <w:rsid w:val="0062626A"/>
    <w:rsid w:val="006269F5"/>
    <w:rsid w:val="00627375"/>
    <w:rsid w:val="00627CB0"/>
    <w:rsid w:val="00627E04"/>
    <w:rsid w:val="00630BE2"/>
    <w:rsid w:val="00630C3D"/>
    <w:rsid w:val="00630D1B"/>
    <w:rsid w:val="0063330B"/>
    <w:rsid w:val="00633AEA"/>
    <w:rsid w:val="0063533E"/>
    <w:rsid w:val="00635566"/>
    <w:rsid w:val="0063571D"/>
    <w:rsid w:val="00635A74"/>
    <w:rsid w:val="00635B25"/>
    <w:rsid w:val="00635CEA"/>
    <w:rsid w:val="00635DA2"/>
    <w:rsid w:val="00636208"/>
    <w:rsid w:val="006367F8"/>
    <w:rsid w:val="0063694C"/>
    <w:rsid w:val="00636B7D"/>
    <w:rsid w:val="00636CA8"/>
    <w:rsid w:val="00637A2E"/>
    <w:rsid w:val="006406A6"/>
    <w:rsid w:val="00640EE2"/>
    <w:rsid w:val="00641CCA"/>
    <w:rsid w:val="006420B8"/>
    <w:rsid w:val="00642B71"/>
    <w:rsid w:val="0064314E"/>
    <w:rsid w:val="0064399C"/>
    <w:rsid w:val="00644255"/>
    <w:rsid w:val="00644F5B"/>
    <w:rsid w:val="00645738"/>
    <w:rsid w:val="00646089"/>
    <w:rsid w:val="00646C14"/>
    <w:rsid w:val="00646C39"/>
    <w:rsid w:val="006474BF"/>
    <w:rsid w:val="00647608"/>
    <w:rsid w:val="00652014"/>
    <w:rsid w:val="006523E9"/>
    <w:rsid w:val="006531B0"/>
    <w:rsid w:val="006533EC"/>
    <w:rsid w:val="0065348C"/>
    <w:rsid w:val="00653F87"/>
    <w:rsid w:val="0065492B"/>
    <w:rsid w:val="00654BB2"/>
    <w:rsid w:val="00654E6A"/>
    <w:rsid w:val="0065718D"/>
    <w:rsid w:val="00657536"/>
    <w:rsid w:val="006577AE"/>
    <w:rsid w:val="006603E2"/>
    <w:rsid w:val="00660613"/>
    <w:rsid w:val="00660AF3"/>
    <w:rsid w:val="00661E78"/>
    <w:rsid w:val="00662248"/>
    <w:rsid w:val="006625E3"/>
    <w:rsid w:val="00662656"/>
    <w:rsid w:val="00663F69"/>
    <w:rsid w:val="00664161"/>
    <w:rsid w:val="00664E45"/>
    <w:rsid w:val="006653E5"/>
    <w:rsid w:val="00665C2B"/>
    <w:rsid w:val="0066640A"/>
    <w:rsid w:val="00666944"/>
    <w:rsid w:val="00666C07"/>
    <w:rsid w:val="00666E5C"/>
    <w:rsid w:val="00667580"/>
    <w:rsid w:val="006677B2"/>
    <w:rsid w:val="006705A4"/>
    <w:rsid w:val="00670BAD"/>
    <w:rsid w:val="00670BD1"/>
    <w:rsid w:val="00670E30"/>
    <w:rsid w:val="00671B3E"/>
    <w:rsid w:val="00672159"/>
    <w:rsid w:val="0067218F"/>
    <w:rsid w:val="00673474"/>
    <w:rsid w:val="006741AD"/>
    <w:rsid w:val="0067516B"/>
    <w:rsid w:val="0067718E"/>
    <w:rsid w:val="006771F5"/>
    <w:rsid w:val="006777F2"/>
    <w:rsid w:val="00682069"/>
    <w:rsid w:val="00682205"/>
    <w:rsid w:val="006822D4"/>
    <w:rsid w:val="006826CE"/>
    <w:rsid w:val="0068424A"/>
    <w:rsid w:val="00684857"/>
    <w:rsid w:val="00684B03"/>
    <w:rsid w:val="00684DA5"/>
    <w:rsid w:val="00685462"/>
    <w:rsid w:val="006855A6"/>
    <w:rsid w:val="00686229"/>
    <w:rsid w:val="006862F8"/>
    <w:rsid w:val="00686FF8"/>
    <w:rsid w:val="0068758F"/>
    <w:rsid w:val="00687685"/>
    <w:rsid w:val="00687E33"/>
    <w:rsid w:val="0069083D"/>
    <w:rsid w:val="00691EA2"/>
    <w:rsid w:val="00694253"/>
    <w:rsid w:val="006947EA"/>
    <w:rsid w:val="00694C7F"/>
    <w:rsid w:val="006950F7"/>
    <w:rsid w:val="00695457"/>
    <w:rsid w:val="006956A6"/>
    <w:rsid w:val="0069581E"/>
    <w:rsid w:val="00696BCA"/>
    <w:rsid w:val="006974F0"/>
    <w:rsid w:val="006978A7"/>
    <w:rsid w:val="00697E1C"/>
    <w:rsid w:val="006A0338"/>
    <w:rsid w:val="006A1CB0"/>
    <w:rsid w:val="006A1DD9"/>
    <w:rsid w:val="006A1F2E"/>
    <w:rsid w:val="006A26EE"/>
    <w:rsid w:val="006A29C9"/>
    <w:rsid w:val="006A2B3F"/>
    <w:rsid w:val="006A2C0F"/>
    <w:rsid w:val="006A3DB2"/>
    <w:rsid w:val="006A4088"/>
    <w:rsid w:val="006A4379"/>
    <w:rsid w:val="006A5C0F"/>
    <w:rsid w:val="006A5D79"/>
    <w:rsid w:val="006A61EB"/>
    <w:rsid w:val="006A6208"/>
    <w:rsid w:val="006A62A3"/>
    <w:rsid w:val="006A6D4E"/>
    <w:rsid w:val="006B0D32"/>
    <w:rsid w:val="006B3232"/>
    <w:rsid w:val="006B34F0"/>
    <w:rsid w:val="006B3A98"/>
    <w:rsid w:val="006B3AFF"/>
    <w:rsid w:val="006B3B50"/>
    <w:rsid w:val="006B401B"/>
    <w:rsid w:val="006B46DA"/>
    <w:rsid w:val="006B48CD"/>
    <w:rsid w:val="006B5475"/>
    <w:rsid w:val="006B552F"/>
    <w:rsid w:val="006B6518"/>
    <w:rsid w:val="006B6B87"/>
    <w:rsid w:val="006B7F06"/>
    <w:rsid w:val="006B7FA1"/>
    <w:rsid w:val="006C0217"/>
    <w:rsid w:val="006C027B"/>
    <w:rsid w:val="006C0923"/>
    <w:rsid w:val="006C09E1"/>
    <w:rsid w:val="006C13C2"/>
    <w:rsid w:val="006C15F1"/>
    <w:rsid w:val="006C18B3"/>
    <w:rsid w:val="006C1B9C"/>
    <w:rsid w:val="006C2D87"/>
    <w:rsid w:val="006C2F6F"/>
    <w:rsid w:val="006C4A1F"/>
    <w:rsid w:val="006C4ACC"/>
    <w:rsid w:val="006C4B15"/>
    <w:rsid w:val="006C4F04"/>
    <w:rsid w:val="006C5DBF"/>
    <w:rsid w:val="006C67FA"/>
    <w:rsid w:val="006D0C79"/>
    <w:rsid w:val="006D1380"/>
    <w:rsid w:val="006D28C7"/>
    <w:rsid w:val="006D2A4B"/>
    <w:rsid w:val="006D3079"/>
    <w:rsid w:val="006D3B97"/>
    <w:rsid w:val="006D43DE"/>
    <w:rsid w:val="006D44AE"/>
    <w:rsid w:val="006D4992"/>
    <w:rsid w:val="006D53D5"/>
    <w:rsid w:val="006D56C3"/>
    <w:rsid w:val="006D6816"/>
    <w:rsid w:val="006D72FC"/>
    <w:rsid w:val="006E19A4"/>
    <w:rsid w:val="006E1BD4"/>
    <w:rsid w:val="006E1CAC"/>
    <w:rsid w:val="006E2C32"/>
    <w:rsid w:val="006E3082"/>
    <w:rsid w:val="006E3A53"/>
    <w:rsid w:val="006E3A81"/>
    <w:rsid w:val="006E3B60"/>
    <w:rsid w:val="006E4313"/>
    <w:rsid w:val="006E44D5"/>
    <w:rsid w:val="006E4A05"/>
    <w:rsid w:val="006E4B9B"/>
    <w:rsid w:val="006E4E5A"/>
    <w:rsid w:val="006E5C9C"/>
    <w:rsid w:val="006F1E7E"/>
    <w:rsid w:val="006F2174"/>
    <w:rsid w:val="006F22B3"/>
    <w:rsid w:val="006F2620"/>
    <w:rsid w:val="006F3386"/>
    <w:rsid w:val="006F4385"/>
    <w:rsid w:val="006F527C"/>
    <w:rsid w:val="006F529A"/>
    <w:rsid w:val="006F5621"/>
    <w:rsid w:val="006F566E"/>
    <w:rsid w:val="006F5679"/>
    <w:rsid w:val="006F727C"/>
    <w:rsid w:val="00700108"/>
    <w:rsid w:val="007039B8"/>
    <w:rsid w:val="00704803"/>
    <w:rsid w:val="0070482A"/>
    <w:rsid w:val="007054FA"/>
    <w:rsid w:val="00705E73"/>
    <w:rsid w:val="0070621D"/>
    <w:rsid w:val="00706B22"/>
    <w:rsid w:val="0071067A"/>
    <w:rsid w:val="00711019"/>
    <w:rsid w:val="0071163B"/>
    <w:rsid w:val="00711675"/>
    <w:rsid w:val="00711B18"/>
    <w:rsid w:val="00712234"/>
    <w:rsid w:val="007126B8"/>
    <w:rsid w:val="00712977"/>
    <w:rsid w:val="00712C1D"/>
    <w:rsid w:val="007131D8"/>
    <w:rsid w:val="00713953"/>
    <w:rsid w:val="007145A2"/>
    <w:rsid w:val="0071460D"/>
    <w:rsid w:val="0071593F"/>
    <w:rsid w:val="00715B31"/>
    <w:rsid w:val="00716074"/>
    <w:rsid w:val="0071644D"/>
    <w:rsid w:val="007171B2"/>
    <w:rsid w:val="0071769C"/>
    <w:rsid w:val="007176F6"/>
    <w:rsid w:val="00717AFF"/>
    <w:rsid w:val="00720149"/>
    <w:rsid w:val="00720CF6"/>
    <w:rsid w:val="0072106B"/>
    <w:rsid w:val="00721356"/>
    <w:rsid w:val="00721683"/>
    <w:rsid w:val="007218ED"/>
    <w:rsid w:val="00722247"/>
    <w:rsid w:val="00723115"/>
    <w:rsid w:val="007231F7"/>
    <w:rsid w:val="00723664"/>
    <w:rsid w:val="0072499F"/>
    <w:rsid w:val="00725867"/>
    <w:rsid w:val="007263E3"/>
    <w:rsid w:val="00727AA3"/>
    <w:rsid w:val="007304BA"/>
    <w:rsid w:val="00731096"/>
    <w:rsid w:val="00731AE6"/>
    <w:rsid w:val="00731FCC"/>
    <w:rsid w:val="007320C4"/>
    <w:rsid w:val="00732A29"/>
    <w:rsid w:val="00733111"/>
    <w:rsid w:val="00733647"/>
    <w:rsid w:val="00733B91"/>
    <w:rsid w:val="0073556F"/>
    <w:rsid w:val="0073570A"/>
    <w:rsid w:val="007359A1"/>
    <w:rsid w:val="007359E1"/>
    <w:rsid w:val="00735ABD"/>
    <w:rsid w:val="007361AE"/>
    <w:rsid w:val="007365A5"/>
    <w:rsid w:val="007373E1"/>
    <w:rsid w:val="0073776C"/>
    <w:rsid w:val="00737B07"/>
    <w:rsid w:val="007413EF"/>
    <w:rsid w:val="007440B5"/>
    <w:rsid w:val="00744981"/>
    <w:rsid w:val="00745BC1"/>
    <w:rsid w:val="00745D43"/>
    <w:rsid w:val="00745DDA"/>
    <w:rsid w:val="007465E9"/>
    <w:rsid w:val="00747239"/>
    <w:rsid w:val="00747B8A"/>
    <w:rsid w:val="00750D12"/>
    <w:rsid w:val="007525DB"/>
    <w:rsid w:val="00753050"/>
    <w:rsid w:val="00753F49"/>
    <w:rsid w:val="00753FC5"/>
    <w:rsid w:val="007540CE"/>
    <w:rsid w:val="00754C7C"/>
    <w:rsid w:val="00755B45"/>
    <w:rsid w:val="0075638B"/>
    <w:rsid w:val="00757F02"/>
    <w:rsid w:val="00760662"/>
    <w:rsid w:val="00760693"/>
    <w:rsid w:val="00760C2A"/>
    <w:rsid w:val="00760FCA"/>
    <w:rsid w:val="0076151E"/>
    <w:rsid w:val="00762D58"/>
    <w:rsid w:val="00763032"/>
    <w:rsid w:val="00763255"/>
    <w:rsid w:val="0076380B"/>
    <w:rsid w:val="00763CF6"/>
    <w:rsid w:val="007644D0"/>
    <w:rsid w:val="00764732"/>
    <w:rsid w:val="00764823"/>
    <w:rsid w:val="00764ED2"/>
    <w:rsid w:val="00767316"/>
    <w:rsid w:val="0076796B"/>
    <w:rsid w:val="007704E2"/>
    <w:rsid w:val="00771006"/>
    <w:rsid w:val="007718FB"/>
    <w:rsid w:val="0077205B"/>
    <w:rsid w:val="0077275E"/>
    <w:rsid w:val="00773060"/>
    <w:rsid w:val="007732A0"/>
    <w:rsid w:val="00773767"/>
    <w:rsid w:val="00774327"/>
    <w:rsid w:val="007744BB"/>
    <w:rsid w:val="00775CBE"/>
    <w:rsid w:val="007766AB"/>
    <w:rsid w:val="007768A0"/>
    <w:rsid w:val="007771C9"/>
    <w:rsid w:val="00777273"/>
    <w:rsid w:val="007776CF"/>
    <w:rsid w:val="00777C65"/>
    <w:rsid w:val="00780F16"/>
    <w:rsid w:val="00782915"/>
    <w:rsid w:val="00782C44"/>
    <w:rsid w:val="00782DAE"/>
    <w:rsid w:val="0078347A"/>
    <w:rsid w:val="00783818"/>
    <w:rsid w:val="00784873"/>
    <w:rsid w:val="0078500B"/>
    <w:rsid w:val="00785A59"/>
    <w:rsid w:val="00785D8E"/>
    <w:rsid w:val="00790A90"/>
    <w:rsid w:val="00790E0A"/>
    <w:rsid w:val="0079196D"/>
    <w:rsid w:val="007922F2"/>
    <w:rsid w:val="00792409"/>
    <w:rsid w:val="00795A0F"/>
    <w:rsid w:val="00795A8E"/>
    <w:rsid w:val="00795CAB"/>
    <w:rsid w:val="007960A2"/>
    <w:rsid w:val="00796460"/>
    <w:rsid w:val="00797FE6"/>
    <w:rsid w:val="007A0209"/>
    <w:rsid w:val="007A056F"/>
    <w:rsid w:val="007A1D69"/>
    <w:rsid w:val="007A2108"/>
    <w:rsid w:val="007A255A"/>
    <w:rsid w:val="007A32D4"/>
    <w:rsid w:val="007A3B4C"/>
    <w:rsid w:val="007A3E14"/>
    <w:rsid w:val="007A4D8B"/>
    <w:rsid w:val="007A4DDD"/>
    <w:rsid w:val="007A56FF"/>
    <w:rsid w:val="007A5C2E"/>
    <w:rsid w:val="007A60B7"/>
    <w:rsid w:val="007A613A"/>
    <w:rsid w:val="007A64BF"/>
    <w:rsid w:val="007A6A4B"/>
    <w:rsid w:val="007A6FA0"/>
    <w:rsid w:val="007A75B3"/>
    <w:rsid w:val="007B06D0"/>
    <w:rsid w:val="007B086C"/>
    <w:rsid w:val="007B1F8D"/>
    <w:rsid w:val="007B2810"/>
    <w:rsid w:val="007B4315"/>
    <w:rsid w:val="007B449B"/>
    <w:rsid w:val="007B6140"/>
    <w:rsid w:val="007B61A6"/>
    <w:rsid w:val="007B668F"/>
    <w:rsid w:val="007B6DC1"/>
    <w:rsid w:val="007B7239"/>
    <w:rsid w:val="007B73F7"/>
    <w:rsid w:val="007B7C36"/>
    <w:rsid w:val="007C1388"/>
    <w:rsid w:val="007C179F"/>
    <w:rsid w:val="007C1951"/>
    <w:rsid w:val="007C1EE4"/>
    <w:rsid w:val="007C208E"/>
    <w:rsid w:val="007C2712"/>
    <w:rsid w:val="007C2A60"/>
    <w:rsid w:val="007C3E72"/>
    <w:rsid w:val="007C4695"/>
    <w:rsid w:val="007C4D87"/>
    <w:rsid w:val="007C4F99"/>
    <w:rsid w:val="007C500D"/>
    <w:rsid w:val="007C52EE"/>
    <w:rsid w:val="007C6E37"/>
    <w:rsid w:val="007D159A"/>
    <w:rsid w:val="007D1BF2"/>
    <w:rsid w:val="007D1E54"/>
    <w:rsid w:val="007D356D"/>
    <w:rsid w:val="007D363E"/>
    <w:rsid w:val="007D3FE7"/>
    <w:rsid w:val="007D436C"/>
    <w:rsid w:val="007D4D2A"/>
    <w:rsid w:val="007D527D"/>
    <w:rsid w:val="007D62BA"/>
    <w:rsid w:val="007D6AE2"/>
    <w:rsid w:val="007E003E"/>
    <w:rsid w:val="007E0287"/>
    <w:rsid w:val="007E0A2C"/>
    <w:rsid w:val="007E0B25"/>
    <w:rsid w:val="007E0CCB"/>
    <w:rsid w:val="007E259E"/>
    <w:rsid w:val="007E2AE6"/>
    <w:rsid w:val="007E3E9C"/>
    <w:rsid w:val="007E4B82"/>
    <w:rsid w:val="007E50C9"/>
    <w:rsid w:val="007E545B"/>
    <w:rsid w:val="007E5F66"/>
    <w:rsid w:val="007E67FC"/>
    <w:rsid w:val="007E6ABD"/>
    <w:rsid w:val="007E6EC9"/>
    <w:rsid w:val="007E7CE9"/>
    <w:rsid w:val="007F03A4"/>
    <w:rsid w:val="007F0D23"/>
    <w:rsid w:val="007F2A8C"/>
    <w:rsid w:val="007F2E8B"/>
    <w:rsid w:val="007F49A1"/>
    <w:rsid w:val="007F4B57"/>
    <w:rsid w:val="007F522C"/>
    <w:rsid w:val="007F5E8E"/>
    <w:rsid w:val="007F606C"/>
    <w:rsid w:val="007F63DB"/>
    <w:rsid w:val="0080042D"/>
    <w:rsid w:val="008006B2"/>
    <w:rsid w:val="008007F7"/>
    <w:rsid w:val="00800B96"/>
    <w:rsid w:val="00800C7B"/>
    <w:rsid w:val="0080153C"/>
    <w:rsid w:val="00801A25"/>
    <w:rsid w:val="00802766"/>
    <w:rsid w:val="00804A57"/>
    <w:rsid w:val="00805E57"/>
    <w:rsid w:val="0080716F"/>
    <w:rsid w:val="008071C5"/>
    <w:rsid w:val="008075D7"/>
    <w:rsid w:val="0080767E"/>
    <w:rsid w:val="00807B70"/>
    <w:rsid w:val="00810C62"/>
    <w:rsid w:val="00810E93"/>
    <w:rsid w:val="0081149E"/>
    <w:rsid w:val="00811E94"/>
    <w:rsid w:val="0081222D"/>
    <w:rsid w:val="008133A1"/>
    <w:rsid w:val="00814183"/>
    <w:rsid w:val="00815C6F"/>
    <w:rsid w:val="00815D42"/>
    <w:rsid w:val="00816363"/>
    <w:rsid w:val="008168F2"/>
    <w:rsid w:val="008171AD"/>
    <w:rsid w:val="00820446"/>
    <w:rsid w:val="00820540"/>
    <w:rsid w:val="00820B4A"/>
    <w:rsid w:val="0082117D"/>
    <w:rsid w:val="00821AC6"/>
    <w:rsid w:val="00822035"/>
    <w:rsid w:val="00822BBD"/>
    <w:rsid w:val="00822E3A"/>
    <w:rsid w:val="00823316"/>
    <w:rsid w:val="0082363B"/>
    <w:rsid w:val="008243B8"/>
    <w:rsid w:val="00825117"/>
    <w:rsid w:val="00825422"/>
    <w:rsid w:val="008254F4"/>
    <w:rsid w:val="00825865"/>
    <w:rsid w:val="008259BE"/>
    <w:rsid w:val="00825E54"/>
    <w:rsid w:val="0082615F"/>
    <w:rsid w:val="00827936"/>
    <w:rsid w:val="00827A01"/>
    <w:rsid w:val="008305C1"/>
    <w:rsid w:val="008307FE"/>
    <w:rsid w:val="00830ADB"/>
    <w:rsid w:val="00832B9D"/>
    <w:rsid w:val="00832DB0"/>
    <w:rsid w:val="00833379"/>
    <w:rsid w:val="00833721"/>
    <w:rsid w:val="00834139"/>
    <w:rsid w:val="00834BE8"/>
    <w:rsid w:val="00835082"/>
    <w:rsid w:val="00835534"/>
    <w:rsid w:val="008355DF"/>
    <w:rsid w:val="008400BF"/>
    <w:rsid w:val="00840279"/>
    <w:rsid w:val="008404C7"/>
    <w:rsid w:val="00840F7A"/>
    <w:rsid w:val="00841BCF"/>
    <w:rsid w:val="00842E4C"/>
    <w:rsid w:val="0084328C"/>
    <w:rsid w:val="008441D8"/>
    <w:rsid w:val="008443DB"/>
    <w:rsid w:val="008444A9"/>
    <w:rsid w:val="008450E0"/>
    <w:rsid w:val="00845A55"/>
    <w:rsid w:val="00846ADA"/>
    <w:rsid w:val="00846F3A"/>
    <w:rsid w:val="008504EC"/>
    <w:rsid w:val="00850579"/>
    <w:rsid w:val="00852573"/>
    <w:rsid w:val="008526A5"/>
    <w:rsid w:val="00852A5D"/>
    <w:rsid w:val="00853A06"/>
    <w:rsid w:val="008549DB"/>
    <w:rsid w:val="00854FAE"/>
    <w:rsid w:val="008550FE"/>
    <w:rsid w:val="008554F1"/>
    <w:rsid w:val="00856617"/>
    <w:rsid w:val="0085673B"/>
    <w:rsid w:val="00856CD7"/>
    <w:rsid w:val="00856DEF"/>
    <w:rsid w:val="00861738"/>
    <w:rsid w:val="00861EFC"/>
    <w:rsid w:val="00863CEF"/>
    <w:rsid w:val="00864049"/>
    <w:rsid w:val="00865486"/>
    <w:rsid w:val="00865983"/>
    <w:rsid w:val="00865BD9"/>
    <w:rsid w:val="00865E40"/>
    <w:rsid w:val="0086671C"/>
    <w:rsid w:val="00866820"/>
    <w:rsid w:val="008669FD"/>
    <w:rsid w:val="00866D43"/>
    <w:rsid w:val="00866F32"/>
    <w:rsid w:val="0086747E"/>
    <w:rsid w:val="0087006F"/>
    <w:rsid w:val="00870224"/>
    <w:rsid w:val="00872013"/>
    <w:rsid w:val="00872EB3"/>
    <w:rsid w:val="008739D1"/>
    <w:rsid w:val="00873A46"/>
    <w:rsid w:val="00873BAD"/>
    <w:rsid w:val="00873D06"/>
    <w:rsid w:val="00874429"/>
    <w:rsid w:val="0087492D"/>
    <w:rsid w:val="008749CF"/>
    <w:rsid w:val="00874EBD"/>
    <w:rsid w:val="0087559E"/>
    <w:rsid w:val="00875FB5"/>
    <w:rsid w:val="008769D3"/>
    <w:rsid w:val="0088038D"/>
    <w:rsid w:val="00880460"/>
    <w:rsid w:val="00880620"/>
    <w:rsid w:val="00881845"/>
    <w:rsid w:val="0088214E"/>
    <w:rsid w:val="008821F9"/>
    <w:rsid w:val="008822AE"/>
    <w:rsid w:val="00882617"/>
    <w:rsid w:val="00882947"/>
    <w:rsid w:val="00882DD6"/>
    <w:rsid w:val="00883608"/>
    <w:rsid w:val="00883D32"/>
    <w:rsid w:val="008846B1"/>
    <w:rsid w:val="00885DBB"/>
    <w:rsid w:val="00886AF1"/>
    <w:rsid w:val="00887079"/>
    <w:rsid w:val="00887526"/>
    <w:rsid w:val="008875CB"/>
    <w:rsid w:val="008875EA"/>
    <w:rsid w:val="00887716"/>
    <w:rsid w:val="00887E6E"/>
    <w:rsid w:val="008906D0"/>
    <w:rsid w:val="008909F8"/>
    <w:rsid w:val="00890A49"/>
    <w:rsid w:val="00891A5B"/>
    <w:rsid w:val="00891C0E"/>
    <w:rsid w:val="008920CA"/>
    <w:rsid w:val="00892A32"/>
    <w:rsid w:val="00892F1A"/>
    <w:rsid w:val="00893F8B"/>
    <w:rsid w:val="00894AD7"/>
    <w:rsid w:val="00894FD0"/>
    <w:rsid w:val="00895A3E"/>
    <w:rsid w:val="00895D47"/>
    <w:rsid w:val="008976C7"/>
    <w:rsid w:val="00897DA7"/>
    <w:rsid w:val="00897EFA"/>
    <w:rsid w:val="008A079F"/>
    <w:rsid w:val="008A0EEE"/>
    <w:rsid w:val="008A14AA"/>
    <w:rsid w:val="008A1A4C"/>
    <w:rsid w:val="008A1CC2"/>
    <w:rsid w:val="008A1DEB"/>
    <w:rsid w:val="008A4131"/>
    <w:rsid w:val="008A4858"/>
    <w:rsid w:val="008A49C1"/>
    <w:rsid w:val="008A53EC"/>
    <w:rsid w:val="008A5597"/>
    <w:rsid w:val="008A56DF"/>
    <w:rsid w:val="008A5F17"/>
    <w:rsid w:val="008A658F"/>
    <w:rsid w:val="008A67B2"/>
    <w:rsid w:val="008A67BC"/>
    <w:rsid w:val="008A6C77"/>
    <w:rsid w:val="008A72A4"/>
    <w:rsid w:val="008A79E5"/>
    <w:rsid w:val="008A7FA6"/>
    <w:rsid w:val="008B0F3F"/>
    <w:rsid w:val="008B1638"/>
    <w:rsid w:val="008B202E"/>
    <w:rsid w:val="008B2334"/>
    <w:rsid w:val="008B35C4"/>
    <w:rsid w:val="008B35FF"/>
    <w:rsid w:val="008B3DEE"/>
    <w:rsid w:val="008B5636"/>
    <w:rsid w:val="008B646E"/>
    <w:rsid w:val="008B67E0"/>
    <w:rsid w:val="008B6F8D"/>
    <w:rsid w:val="008B71DF"/>
    <w:rsid w:val="008B7383"/>
    <w:rsid w:val="008B73AF"/>
    <w:rsid w:val="008B7581"/>
    <w:rsid w:val="008C02B0"/>
    <w:rsid w:val="008C0894"/>
    <w:rsid w:val="008C10F9"/>
    <w:rsid w:val="008C2C24"/>
    <w:rsid w:val="008C346D"/>
    <w:rsid w:val="008C3A3C"/>
    <w:rsid w:val="008C429F"/>
    <w:rsid w:val="008C5634"/>
    <w:rsid w:val="008C5638"/>
    <w:rsid w:val="008C5FC0"/>
    <w:rsid w:val="008C69AF"/>
    <w:rsid w:val="008C6B27"/>
    <w:rsid w:val="008C6D07"/>
    <w:rsid w:val="008D17C2"/>
    <w:rsid w:val="008D17E6"/>
    <w:rsid w:val="008D298F"/>
    <w:rsid w:val="008D340A"/>
    <w:rsid w:val="008D38D5"/>
    <w:rsid w:val="008D4619"/>
    <w:rsid w:val="008D49EC"/>
    <w:rsid w:val="008D5313"/>
    <w:rsid w:val="008D59BA"/>
    <w:rsid w:val="008D5F0F"/>
    <w:rsid w:val="008D6656"/>
    <w:rsid w:val="008D7E9B"/>
    <w:rsid w:val="008E025E"/>
    <w:rsid w:val="008E040E"/>
    <w:rsid w:val="008E0CC6"/>
    <w:rsid w:val="008E13FC"/>
    <w:rsid w:val="008E159A"/>
    <w:rsid w:val="008E2E97"/>
    <w:rsid w:val="008E30CE"/>
    <w:rsid w:val="008E33E4"/>
    <w:rsid w:val="008E34BC"/>
    <w:rsid w:val="008E4224"/>
    <w:rsid w:val="008E485E"/>
    <w:rsid w:val="008E4924"/>
    <w:rsid w:val="008E5C5A"/>
    <w:rsid w:val="008E603E"/>
    <w:rsid w:val="008E60D0"/>
    <w:rsid w:val="008E67A5"/>
    <w:rsid w:val="008E6F71"/>
    <w:rsid w:val="008E73C7"/>
    <w:rsid w:val="008F1ED4"/>
    <w:rsid w:val="008F43AE"/>
    <w:rsid w:val="008F4C41"/>
    <w:rsid w:val="008F69CE"/>
    <w:rsid w:val="008F6FDE"/>
    <w:rsid w:val="008F7805"/>
    <w:rsid w:val="00900273"/>
    <w:rsid w:val="00900668"/>
    <w:rsid w:val="00900AD8"/>
    <w:rsid w:val="009010C0"/>
    <w:rsid w:val="00901F61"/>
    <w:rsid w:val="00902384"/>
    <w:rsid w:val="00904072"/>
    <w:rsid w:val="009043E0"/>
    <w:rsid w:val="009050F8"/>
    <w:rsid w:val="00905735"/>
    <w:rsid w:val="009060E8"/>
    <w:rsid w:val="0090675E"/>
    <w:rsid w:val="00906ECB"/>
    <w:rsid w:val="009075C8"/>
    <w:rsid w:val="00907650"/>
    <w:rsid w:val="00907994"/>
    <w:rsid w:val="009101B0"/>
    <w:rsid w:val="00910785"/>
    <w:rsid w:val="009108B2"/>
    <w:rsid w:val="00910DDA"/>
    <w:rsid w:val="00910F5B"/>
    <w:rsid w:val="00911151"/>
    <w:rsid w:val="00911230"/>
    <w:rsid w:val="00911242"/>
    <w:rsid w:val="0091220B"/>
    <w:rsid w:val="00912A9E"/>
    <w:rsid w:val="009130C1"/>
    <w:rsid w:val="00913EED"/>
    <w:rsid w:val="0091426C"/>
    <w:rsid w:val="00914E70"/>
    <w:rsid w:val="009151AD"/>
    <w:rsid w:val="00915F18"/>
    <w:rsid w:val="00915F6E"/>
    <w:rsid w:val="00916B4E"/>
    <w:rsid w:val="0091733F"/>
    <w:rsid w:val="009176EA"/>
    <w:rsid w:val="00920444"/>
    <w:rsid w:val="00920676"/>
    <w:rsid w:val="00920C8B"/>
    <w:rsid w:val="00921A7D"/>
    <w:rsid w:val="00921BB3"/>
    <w:rsid w:val="00922AF1"/>
    <w:rsid w:val="009234CB"/>
    <w:rsid w:val="009239CA"/>
    <w:rsid w:val="009243CB"/>
    <w:rsid w:val="00924D69"/>
    <w:rsid w:val="00925807"/>
    <w:rsid w:val="00926707"/>
    <w:rsid w:val="00926F8A"/>
    <w:rsid w:val="0092711C"/>
    <w:rsid w:val="00930019"/>
    <w:rsid w:val="00930AAC"/>
    <w:rsid w:val="00930E41"/>
    <w:rsid w:val="00931075"/>
    <w:rsid w:val="009311AC"/>
    <w:rsid w:val="00932095"/>
    <w:rsid w:val="0093230D"/>
    <w:rsid w:val="009335A5"/>
    <w:rsid w:val="00933857"/>
    <w:rsid w:val="00933F90"/>
    <w:rsid w:val="009340F9"/>
    <w:rsid w:val="009343B5"/>
    <w:rsid w:val="00934D82"/>
    <w:rsid w:val="00934F36"/>
    <w:rsid w:val="009356D2"/>
    <w:rsid w:val="009359F2"/>
    <w:rsid w:val="0093744C"/>
    <w:rsid w:val="00941090"/>
    <w:rsid w:val="0094249B"/>
    <w:rsid w:val="0094265C"/>
    <w:rsid w:val="00942F3E"/>
    <w:rsid w:val="00943103"/>
    <w:rsid w:val="00946E1B"/>
    <w:rsid w:val="00947A17"/>
    <w:rsid w:val="00947B17"/>
    <w:rsid w:val="00947F43"/>
    <w:rsid w:val="009508FD"/>
    <w:rsid w:val="00950C15"/>
    <w:rsid w:val="0095141A"/>
    <w:rsid w:val="009529B5"/>
    <w:rsid w:val="00952D71"/>
    <w:rsid w:val="00953974"/>
    <w:rsid w:val="00953FCC"/>
    <w:rsid w:val="009544DB"/>
    <w:rsid w:val="00954695"/>
    <w:rsid w:val="00954E4D"/>
    <w:rsid w:val="009557E0"/>
    <w:rsid w:val="0095619D"/>
    <w:rsid w:val="00956320"/>
    <w:rsid w:val="00957851"/>
    <w:rsid w:val="00957939"/>
    <w:rsid w:val="00957950"/>
    <w:rsid w:val="00960257"/>
    <w:rsid w:val="00962E2A"/>
    <w:rsid w:val="00963057"/>
    <w:rsid w:val="009649CF"/>
    <w:rsid w:val="009657DF"/>
    <w:rsid w:val="00966246"/>
    <w:rsid w:val="00967E79"/>
    <w:rsid w:val="0097117A"/>
    <w:rsid w:val="00973E18"/>
    <w:rsid w:val="009757ED"/>
    <w:rsid w:val="00975C0B"/>
    <w:rsid w:val="00976301"/>
    <w:rsid w:val="00976F31"/>
    <w:rsid w:val="00977531"/>
    <w:rsid w:val="00977650"/>
    <w:rsid w:val="00977E1F"/>
    <w:rsid w:val="00980103"/>
    <w:rsid w:val="00980357"/>
    <w:rsid w:val="009807DE"/>
    <w:rsid w:val="00980D01"/>
    <w:rsid w:val="00983062"/>
    <w:rsid w:val="0098538C"/>
    <w:rsid w:val="00985570"/>
    <w:rsid w:val="00985720"/>
    <w:rsid w:val="00985813"/>
    <w:rsid w:val="00986A80"/>
    <w:rsid w:val="00987954"/>
    <w:rsid w:val="009904B7"/>
    <w:rsid w:val="009907E7"/>
    <w:rsid w:val="00991C0D"/>
    <w:rsid w:val="0099303F"/>
    <w:rsid w:val="0099305A"/>
    <w:rsid w:val="009931F8"/>
    <w:rsid w:val="009933FC"/>
    <w:rsid w:val="0099367E"/>
    <w:rsid w:val="00993907"/>
    <w:rsid w:val="00994093"/>
    <w:rsid w:val="009950B6"/>
    <w:rsid w:val="00995240"/>
    <w:rsid w:val="00995A3C"/>
    <w:rsid w:val="00996319"/>
    <w:rsid w:val="00996504"/>
    <w:rsid w:val="009968E2"/>
    <w:rsid w:val="00996FCA"/>
    <w:rsid w:val="00997F6D"/>
    <w:rsid w:val="009A04C3"/>
    <w:rsid w:val="009A0C2F"/>
    <w:rsid w:val="009A0C47"/>
    <w:rsid w:val="009A0ECF"/>
    <w:rsid w:val="009A39A6"/>
    <w:rsid w:val="009A3D0D"/>
    <w:rsid w:val="009A4898"/>
    <w:rsid w:val="009A48A5"/>
    <w:rsid w:val="009A61DB"/>
    <w:rsid w:val="009A7B54"/>
    <w:rsid w:val="009B0886"/>
    <w:rsid w:val="009B0E7F"/>
    <w:rsid w:val="009B1BE1"/>
    <w:rsid w:val="009B25E7"/>
    <w:rsid w:val="009B27C2"/>
    <w:rsid w:val="009B2C47"/>
    <w:rsid w:val="009B2E59"/>
    <w:rsid w:val="009B3CE0"/>
    <w:rsid w:val="009B3DDD"/>
    <w:rsid w:val="009B3ED1"/>
    <w:rsid w:val="009B515D"/>
    <w:rsid w:val="009B5754"/>
    <w:rsid w:val="009B5887"/>
    <w:rsid w:val="009B6818"/>
    <w:rsid w:val="009B7053"/>
    <w:rsid w:val="009B797E"/>
    <w:rsid w:val="009C02FD"/>
    <w:rsid w:val="009C0757"/>
    <w:rsid w:val="009C1072"/>
    <w:rsid w:val="009C2034"/>
    <w:rsid w:val="009C415A"/>
    <w:rsid w:val="009C43FF"/>
    <w:rsid w:val="009C49AD"/>
    <w:rsid w:val="009C524F"/>
    <w:rsid w:val="009C6F22"/>
    <w:rsid w:val="009C76F6"/>
    <w:rsid w:val="009C78F5"/>
    <w:rsid w:val="009D1888"/>
    <w:rsid w:val="009D1CD5"/>
    <w:rsid w:val="009D27F3"/>
    <w:rsid w:val="009D36E4"/>
    <w:rsid w:val="009D3D40"/>
    <w:rsid w:val="009D4700"/>
    <w:rsid w:val="009D5211"/>
    <w:rsid w:val="009D61BD"/>
    <w:rsid w:val="009D6828"/>
    <w:rsid w:val="009D6CC9"/>
    <w:rsid w:val="009D6D5A"/>
    <w:rsid w:val="009E05FA"/>
    <w:rsid w:val="009E0B8A"/>
    <w:rsid w:val="009E1AD3"/>
    <w:rsid w:val="009E1E96"/>
    <w:rsid w:val="009E2410"/>
    <w:rsid w:val="009E4EF9"/>
    <w:rsid w:val="009E50E4"/>
    <w:rsid w:val="009E5B4C"/>
    <w:rsid w:val="009E5ECA"/>
    <w:rsid w:val="009E5F8F"/>
    <w:rsid w:val="009E62FF"/>
    <w:rsid w:val="009E661A"/>
    <w:rsid w:val="009E7811"/>
    <w:rsid w:val="009F10AF"/>
    <w:rsid w:val="009F2E1A"/>
    <w:rsid w:val="009F32B9"/>
    <w:rsid w:val="009F4E98"/>
    <w:rsid w:val="009F53AF"/>
    <w:rsid w:val="009F5A57"/>
    <w:rsid w:val="009F617F"/>
    <w:rsid w:val="009F6619"/>
    <w:rsid w:val="009F7489"/>
    <w:rsid w:val="009F794A"/>
    <w:rsid w:val="00A00C59"/>
    <w:rsid w:val="00A01784"/>
    <w:rsid w:val="00A02614"/>
    <w:rsid w:val="00A03816"/>
    <w:rsid w:val="00A04336"/>
    <w:rsid w:val="00A05BBB"/>
    <w:rsid w:val="00A05F15"/>
    <w:rsid w:val="00A06516"/>
    <w:rsid w:val="00A07304"/>
    <w:rsid w:val="00A07A69"/>
    <w:rsid w:val="00A10A24"/>
    <w:rsid w:val="00A11600"/>
    <w:rsid w:val="00A12F2A"/>
    <w:rsid w:val="00A1365B"/>
    <w:rsid w:val="00A138B0"/>
    <w:rsid w:val="00A13B5D"/>
    <w:rsid w:val="00A14500"/>
    <w:rsid w:val="00A14B72"/>
    <w:rsid w:val="00A15EDB"/>
    <w:rsid w:val="00A169BE"/>
    <w:rsid w:val="00A17087"/>
    <w:rsid w:val="00A177CA"/>
    <w:rsid w:val="00A20307"/>
    <w:rsid w:val="00A20375"/>
    <w:rsid w:val="00A21DEB"/>
    <w:rsid w:val="00A22035"/>
    <w:rsid w:val="00A222E8"/>
    <w:rsid w:val="00A22CDD"/>
    <w:rsid w:val="00A2335D"/>
    <w:rsid w:val="00A233C6"/>
    <w:rsid w:val="00A23631"/>
    <w:rsid w:val="00A23BD5"/>
    <w:rsid w:val="00A25877"/>
    <w:rsid w:val="00A25918"/>
    <w:rsid w:val="00A26556"/>
    <w:rsid w:val="00A27988"/>
    <w:rsid w:val="00A30BDF"/>
    <w:rsid w:val="00A31B70"/>
    <w:rsid w:val="00A32594"/>
    <w:rsid w:val="00A32AC1"/>
    <w:rsid w:val="00A32FE6"/>
    <w:rsid w:val="00A337D9"/>
    <w:rsid w:val="00A344F9"/>
    <w:rsid w:val="00A347CB"/>
    <w:rsid w:val="00A360B4"/>
    <w:rsid w:val="00A36339"/>
    <w:rsid w:val="00A36F32"/>
    <w:rsid w:val="00A36F52"/>
    <w:rsid w:val="00A37BD0"/>
    <w:rsid w:val="00A402DE"/>
    <w:rsid w:val="00A40548"/>
    <w:rsid w:val="00A40802"/>
    <w:rsid w:val="00A419AF"/>
    <w:rsid w:val="00A41FD2"/>
    <w:rsid w:val="00A4301D"/>
    <w:rsid w:val="00A43D4C"/>
    <w:rsid w:val="00A44C90"/>
    <w:rsid w:val="00A46522"/>
    <w:rsid w:val="00A468E2"/>
    <w:rsid w:val="00A47E05"/>
    <w:rsid w:val="00A50247"/>
    <w:rsid w:val="00A50D9B"/>
    <w:rsid w:val="00A51448"/>
    <w:rsid w:val="00A52306"/>
    <w:rsid w:val="00A524CD"/>
    <w:rsid w:val="00A52D03"/>
    <w:rsid w:val="00A53124"/>
    <w:rsid w:val="00A537F2"/>
    <w:rsid w:val="00A54881"/>
    <w:rsid w:val="00A55042"/>
    <w:rsid w:val="00A5545C"/>
    <w:rsid w:val="00A55570"/>
    <w:rsid w:val="00A557D2"/>
    <w:rsid w:val="00A559F7"/>
    <w:rsid w:val="00A55E26"/>
    <w:rsid w:val="00A56C8A"/>
    <w:rsid w:val="00A57274"/>
    <w:rsid w:val="00A57391"/>
    <w:rsid w:val="00A57620"/>
    <w:rsid w:val="00A576E6"/>
    <w:rsid w:val="00A57D0B"/>
    <w:rsid w:val="00A60AB1"/>
    <w:rsid w:val="00A6106A"/>
    <w:rsid w:val="00A628F2"/>
    <w:rsid w:val="00A640CA"/>
    <w:rsid w:val="00A640F0"/>
    <w:rsid w:val="00A64186"/>
    <w:rsid w:val="00A64606"/>
    <w:rsid w:val="00A65A4F"/>
    <w:rsid w:val="00A669EC"/>
    <w:rsid w:val="00A67DB1"/>
    <w:rsid w:val="00A67FCB"/>
    <w:rsid w:val="00A709A6"/>
    <w:rsid w:val="00A70B9E"/>
    <w:rsid w:val="00A716D6"/>
    <w:rsid w:val="00A71A68"/>
    <w:rsid w:val="00A72794"/>
    <w:rsid w:val="00A7362E"/>
    <w:rsid w:val="00A74E8D"/>
    <w:rsid w:val="00A75AC8"/>
    <w:rsid w:val="00A7625E"/>
    <w:rsid w:val="00A7662C"/>
    <w:rsid w:val="00A776DA"/>
    <w:rsid w:val="00A809BF"/>
    <w:rsid w:val="00A80A6E"/>
    <w:rsid w:val="00A80BE8"/>
    <w:rsid w:val="00A81007"/>
    <w:rsid w:val="00A834DE"/>
    <w:rsid w:val="00A843C4"/>
    <w:rsid w:val="00A84B89"/>
    <w:rsid w:val="00A84DE7"/>
    <w:rsid w:val="00A850DD"/>
    <w:rsid w:val="00A85D94"/>
    <w:rsid w:val="00A86F2A"/>
    <w:rsid w:val="00A87091"/>
    <w:rsid w:val="00A871E6"/>
    <w:rsid w:val="00A87751"/>
    <w:rsid w:val="00A8781E"/>
    <w:rsid w:val="00A87BC4"/>
    <w:rsid w:val="00A915E2"/>
    <w:rsid w:val="00A93377"/>
    <w:rsid w:val="00A94DCA"/>
    <w:rsid w:val="00A95124"/>
    <w:rsid w:val="00A9592C"/>
    <w:rsid w:val="00A97203"/>
    <w:rsid w:val="00AA01D3"/>
    <w:rsid w:val="00AA03D5"/>
    <w:rsid w:val="00AA0CC9"/>
    <w:rsid w:val="00AA0F82"/>
    <w:rsid w:val="00AA13DB"/>
    <w:rsid w:val="00AA143D"/>
    <w:rsid w:val="00AA1CDB"/>
    <w:rsid w:val="00AA1E11"/>
    <w:rsid w:val="00AA24A6"/>
    <w:rsid w:val="00AA270E"/>
    <w:rsid w:val="00AA2B70"/>
    <w:rsid w:val="00AA2D3E"/>
    <w:rsid w:val="00AA38F3"/>
    <w:rsid w:val="00AA5E96"/>
    <w:rsid w:val="00AA6884"/>
    <w:rsid w:val="00AA6C80"/>
    <w:rsid w:val="00AB329A"/>
    <w:rsid w:val="00AB366C"/>
    <w:rsid w:val="00AB46CA"/>
    <w:rsid w:val="00AB4748"/>
    <w:rsid w:val="00AB4FEB"/>
    <w:rsid w:val="00AB65A0"/>
    <w:rsid w:val="00AB6766"/>
    <w:rsid w:val="00AB6B4B"/>
    <w:rsid w:val="00AB6EE2"/>
    <w:rsid w:val="00AB7F3D"/>
    <w:rsid w:val="00AC0517"/>
    <w:rsid w:val="00AC0C4C"/>
    <w:rsid w:val="00AC0F6D"/>
    <w:rsid w:val="00AC154B"/>
    <w:rsid w:val="00AC2203"/>
    <w:rsid w:val="00AC3093"/>
    <w:rsid w:val="00AC465D"/>
    <w:rsid w:val="00AC4681"/>
    <w:rsid w:val="00AC5152"/>
    <w:rsid w:val="00AC607A"/>
    <w:rsid w:val="00AC7B83"/>
    <w:rsid w:val="00AC7E10"/>
    <w:rsid w:val="00AD0D50"/>
    <w:rsid w:val="00AD0D58"/>
    <w:rsid w:val="00AD0D7E"/>
    <w:rsid w:val="00AD0FE9"/>
    <w:rsid w:val="00AD107A"/>
    <w:rsid w:val="00AD1ED9"/>
    <w:rsid w:val="00AD2765"/>
    <w:rsid w:val="00AD3070"/>
    <w:rsid w:val="00AD4635"/>
    <w:rsid w:val="00AD6CE4"/>
    <w:rsid w:val="00AD7B15"/>
    <w:rsid w:val="00AD7C37"/>
    <w:rsid w:val="00AE163D"/>
    <w:rsid w:val="00AE4109"/>
    <w:rsid w:val="00AE4B3F"/>
    <w:rsid w:val="00AE5468"/>
    <w:rsid w:val="00AE5BA4"/>
    <w:rsid w:val="00AE6A95"/>
    <w:rsid w:val="00AE6DE4"/>
    <w:rsid w:val="00AE6F43"/>
    <w:rsid w:val="00AE7BFE"/>
    <w:rsid w:val="00AE7D48"/>
    <w:rsid w:val="00AF0F16"/>
    <w:rsid w:val="00AF1700"/>
    <w:rsid w:val="00AF23F2"/>
    <w:rsid w:val="00AF38E1"/>
    <w:rsid w:val="00AF3A6F"/>
    <w:rsid w:val="00AF5CA9"/>
    <w:rsid w:val="00AF5ECC"/>
    <w:rsid w:val="00AF724A"/>
    <w:rsid w:val="00AF782A"/>
    <w:rsid w:val="00B00805"/>
    <w:rsid w:val="00B00ACE"/>
    <w:rsid w:val="00B00BA1"/>
    <w:rsid w:val="00B00C1B"/>
    <w:rsid w:val="00B019FA"/>
    <w:rsid w:val="00B02D20"/>
    <w:rsid w:val="00B0399A"/>
    <w:rsid w:val="00B04429"/>
    <w:rsid w:val="00B0556C"/>
    <w:rsid w:val="00B068E6"/>
    <w:rsid w:val="00B06F28"/>
    <w:rsid w:val="00B10A90"/>
    <w:rsid w:val="00B10F3C"/>
    <w:rsid w:val="00B1152E"/>
    <w:rsid w:val="00B11B3C"/>
    <w:rsid w:val="00B11CB4"/>
    <w:rsid w:val="00B12467"/>
    <w:rsid w:val="00B12618"/>
    <w:rsid w:val="00B12C93"/>
    <w:rsid w:val="00B139E0"/>
    <w:rsid w:val="00B14D7A"/>
    <w:rsid w:val="00B15A28"/>
    <w:rsid w:val="00B15D3B"/>
    <w:rsid w:val="00B16425"/>
    <w:rsid w:val="00B166D2"/>
    <w:rsid w:val="00B1679A"/>
    <w:rsid w:val="00B172EE"/>
    <w:rsid w:val="00B200A2"/>
    <w:rsid w:val="00B21155"/>
    <w:rsid w:val="00B2163E"/>
    <w:rsid w:val="00B21981"/>
    <w:rsid w:val="00B222C1"/>
    <w:rsid w:val="00B22399"/>
    <w:rsid w:val="00B22667"/>
    <w:rsid w:val="00B232C1"/>
    <w:rsid w:val="00B23BCF"/>
    <w:rsid w:val="00B246AA"/>
    <w:rsid w:val="00B24B44"/>
    <w:rsid w:val="00B25EB0"/>
    <w:rsid w:val="00B265F0"/>
    <w:rsid w:val="00B26AFD"/>
    <w:rsid w:val="00B270F4"/>
    <w:rsid w:val="00B27FBC"/>
    <w:rsid w:val="00B30357"/>
    <w:rsid w:val="00B3097E"/>
    <w:rsid w:val="00B30F06"/>
    <w:rsid w:val="00B311EF"/>
    <w:rsid w:val="00B31417"/>
    <w:rsid w:val="00B31F5D"/>
    <w:rsid w:val="00B3237C"/>
    <w:rsid w:val="00B3319E"/>
    <w:rsid w:val="00B33508"/>
    <w:rsid w:val="00B341D7"/>
    <w:rsid w:val="00B3442A"/>
    <w:rsid w:val="00B34A71"/>
    <w:rsid w:val="00B34B3E"/>
    <w:rsid w:val="00B34C29"/>
    <w:rsid w:val="00B34FBC"/>
    <w:rsid w:val="00B36512"/>
    <w:rsid w:val="00B369B9"/>
    <w:rsid w:val="00B37641"/>
    <w:rsid w:val="00B3798F"/>
    <w:rsid w:val="00B37A91"/>
    <w:rsid w:val="00B407F7"/>
    <w:rsid w:val="00B41026"/>
    <w:rsid w:val="00B4204C"/>
    <w:rsid w:val="00B42F43"/>
    <w:rsid w:val="00B4367C"/>
    <w:rsid w:val="00B45C17"/>
    <w:rsid w:val="00B4617F"/>
    <w:rsid w:val="00B46AB5"/>
    <w:rsid w:val="00B46E90"/>
    <w:rsid w:val="00B47904"/>
    <w:rsid w:val="00B5060F"/>
    <w:rsid w:val="00B51C27"/>
    <w:rsid w:val="00B520B3"/>
    <w:rsid w:val="00B5254C"/>
    <w:rsid w:val="00B527A4"/>
    <w:rsid w:val="00B53B56"/>
    <w:rsid w:val="00B54233"/>
    <w:rsid w:val="00B543AC"/>
    <w:rsid w:val="00B5452B"/>
    <w:rsid w:val="00B54710"/>
    <w:rsid w:val="00B54E1E"/>
    <w:rsid w:val="00B552EF"/>
    <w:rsid w:val="00B55DA6"/>
    <w:rsid w:val="00B56023"/>
    <w:rsid w:val="00B56E3B"/>
    <w:rsid w:val="00B57AAE"/>
    <w:rsid w:val="00B60992"/>
    <w:rsid w:val="00B615F3"/>
    <w:rsid w:val="00B61964"/>
    <w:rsid w:val="00B61C61"/>
    <w:rsid w:val="00B62D0C"/>
    <w:rsid w:val="00B63BD8"/>
    <w:rsid w:val="00B64224"/>
    <w:rsid w:val="00B65D69"/>
    <w:rsid w:val="00B6621B"/>
    <w:rsid w:val="00B67AFF"/>
    <w:rsid w:val="00B70910"/>
    <w:rsid w:val="00B71EAA"/>
    <w:rsid w:val="00B72262"/>
    <w:rsid w:val="00B73813"/>
    <w:rsid w:val="00B74834"/>
    <w:rsid w:val="00B74BA0"/>
    <w:rsid w:val="00B7572A"/>
    <w:rsid w:val="00B76537"/>
    <w:rsid w:val="00B76756"/>
    <w:rsid w:val="00B76764"/>
    <w:rsid w:val="00B76EEE"/>
    <w:rsid w:val="00B7750A"/>
    <w:rsid w:val="00B778AB"/>
    <w:rsid w:val="00B77E0B"/>
    <w:rsid w:val="00B81468"/>
    <w:rsid w:val="00B8232C"/>
    <w:rsid w:val="00B826A1"/>
    <w:rsid w:val="00B833D7"/>
    <w:rsid w:val="00B83A2E"/>
    <w:rsid w:val="00B83B8C"/>
    <w:rsid w:val="00B85349"/>
    <w:rsid w:val="00B85E9D"/>
    <w:rsid w:val="00B8696B"/>
    <w:rsid w:val="00B872C8"/>
    <w:rsid w:val="00B902B7"/>
    <w:rsid w:val="00B90A3B"/>
    <w:rsid w:val="00B90DFB"/>
    <w:rsid w:val="00B91AF7"/>
    <w:rsid w:val="00B91D76"/>
    <w:rsid w:val="00B9238A"/>
    <w:rsid w:val="00B92514"/>
    <w:rsid w:val="00B92C1D"/>
    <w:rsid w:val="00B93FC7"/>
    <w:rsid w:val="00B94240"/>
    <w:rsid w:val="00B94732"/>
    <w:rsid w:val="00B94F3A"/>
    <w:rsid w:val="00B951E6"/>
    <w:rsid w:val="00B969AE"/>
    <w:rsid w:val="00B96C06"/>
    <w:rsid w:val="00BA0D92"/>
    <w:rsid w:val="00BA123F"/>
    <w:rsid w:val="00BA1472"/>
    <w:rsid w:val="00BA1DB0"/>
    <w:rsid w:val="00BA2731"/>
    <w:rsid w:val="00BA2F3F"/>
    <w:rsid w:val="00BA4804"/>
    <w:rsid w:val="00BA4A6B"/>
    <w:rsid w:val="00BA4D29"/>
    <w:rsid w:val="00BA510A"/>
    <w:rsid w:val="00BA5BC1"/>
    <w:rsid w:val="00BA6924"/>
    <w:rsid w:val="00BA73D0"/>
    <w:rsid w:val="00BA74BA"/>
    <w:rsid w:val="00BB0D3F"/>
    <w:rsid w:val="00BB1225"/>
    <w:rsid w:val="00BB1713"/>
    <w:rsid w:val="00BB55D3"/>
    <w:rsid w:val="00BB6D2D"/>
    <w:rsid w:val="00BC1613"/>
    <w:rsid w:val="00BC17F0"/>
    <w:rsid w:val="00BC189C"/>
    <w:rsid w:val="00BC23F9"/>
    <w:rsid w:val="00BC266D"/>
    <w:rsid w:val="00BC29C6"/>
    <w:rsid w:val="00BC30BB"/>
    <w:rsid w:val="00BC3105"/>
    <w:rsid w:val="00BC319A"/>
    <w:rsid w:val="00BC4EDE"/>
    <w:rsid w:val="00BC5672"/>
    <w:rsid w:val="00BC5905"/>
    <w:rsid w:val="00BC6336"/>
    <w:rsid w:val="00BC6AFD"/>
    <w:rsid w:val="00BC7498"/>
    <w:rsid w:val="00BC7634"/>
    <w:rsid w:val="00BD028F"/>
    <w:rsid w:val="00BD07E4"/>
    <w:rsid w:val="00BD1F51"/>
    <w:rsid w:val="00BD237D"/>
    <w:rsid w:val="00BD2EF8"/>
    <w:rsid w:val="00BD385B"/>
    <w:rsid w:val="00BD3BFB"/>
    <w:rsid w:val="00BD5071"/>
    <w:rsid w:val="00BD696E"/>
    <w:rsid w:val="00BD6F01"/>
    <w:rsid w:val="00BE0047"/>
    <w:rsid w:val="00BE097A"/>
    <w:rsid w:val="00BE15EE"/>
    <w:rsid w:val="00BE1BC6"/>
    <w:rsid w:val="00BE3647"/>
    <w:rsid w:val="00BE3BC7"/>
    <w:rsid w:val="00BE4F88"/>
    <w:rsid w:val="00BE5428"/>
    <w:rsid w:val="00BE6128"/>
    <w:rsid w:val="00BE6B0C"/>
    <w:rsid w:val="00BE6CF7"/>
    <w:rsid w:val="00BE7D11"/>
    <w:rsid w:val="00BF135C"/>
    <w:rsid w:val="00BF136C"/>
    <w:rsid w:val="00BF251B"/>
    <w:rsid w:val="00BF2889"/>
    <w:rsid w:val="00BF2AF8"/>
    <w:rsid w:val="00BF2EF5"/>
    <w:rsid w:val="00BF314F"/>
    <w:rsid w:val="00BF31F5"/>
    <w:rsid w:val="00BF3ED6"/>
    <w:rsid w:val="00BF53F0"/>
    <w:rsid w:val="00BF5639"/>
    <w:rsid w:val="00BF7E66"/>
    <w:rsid w:val="00C00A67"/>
    <w:rsid w:val="00C01C16"/>
    <w:rsid w:val="00C02BE5"/>
    <w:rsid w:val="00C02E17"/>
    <w:rsid w:val="00C03870"/>
    <w:rsid w:val="00C03F3E"/>
    <w:rsid w:val="00C050A7"/>
    <w:rsid w:val="00C05386"/>
    <w:rsid w:val="00C05CEE"/>
    <w:rsid w:val="00C067B6"/>
    <w:rsid w:val="00C06FBB"/>
    <w:rsid w:val="00C07A7F"/>
    <w:rsid w:val="00C10D18"/>
    <w:rsid w:val="00C11009"/>
    <w:rsid w:val="00C11BBE"/>
    <w:rsid w:val="00C12A6E"/>
    <w:rsid w:val="00C12CC8"/>
    <w:rsid w:val="00C1319A"/>
    <w:rsid w:val="00C13765"/>
    <w:rsid w:val="00C149B5"/>
    <w:rsid w:val="00C14BFF"/>
    <w:rsid w:val="00C1573E"/>
    <w:rsid w:val="00C15F7E"/>
    <w:rsid w:val="00C16186"/>
    <w:rsid w:val="00C17186"/>
    <w:rsid w:val="00C17A7B"/>
    <w:rsid w:val="00C17FD3"/>
    <w:rsid w:val="00C201EA"/>
    <w:rsid w:val="00C2029C"/>
    <w:rsid w:val="00C20711"/>
    <w:rsid w:val="00C20840"/>
    <w:rsid w:val="00C20E69"/>
    <w:rsid w:val="00C21016"/>
    <w:rsid w:val="00C21218"/>
    <w:rsid w:val="00C223CE"/>
    <w:rsid w:val="00C23459"/>
    <w:rsid w:val="00C25FB6"/>
    <w:rsid w:val="00C26720"/>
    <w:rsid w:val="00C27CDF"/>
    <w:rsid w:val="00C30D9B"/>
    <w:rsid w:val="00C30EAB"/>
    <w:rsid w:val="00C31455"/>
    <w:rsid w:val="00C31C99"/>
    <w:rsid w:val="00C3472B"/>
    <w:rsid w:val="00C3480A"/>
    <w:rsid w:val="00C35F4E"/>
    <w:rsid w:val="00C367AF"/>
    <w:rsid w:val="00C36F62"/>
    <w:rsid w:val="00C40D64"/>
    <w:rsid w:val="00C418AC"/>
    <w:rsid w:val="00C41DE7"/>
    <w:rsid w:val="00C41E0E"/>
    <w:rsid w:val="00C42BB0"/>
    <w:rsid w:val="00C42E55"/>
    <w:rsid w:val="00C43173"/>
    <w:rsid w:val="00C4368D"/>
    <w:rsid w:val="00C44268"/>
    <w:rsid w:val="00C446CA"/>
    <w:rsid w:val="00C44BEB"/>
    <w:rsid w:val="00C46E1A"/>
    <w:rsid w:val="00C478CD"/>
    <w:rsid w:val="00C47998"/>
    <w:rsid w:val="00C479DB"/>
    <w:rsid w:val="00C52702"/>
    <w:rsid w:val="00C527E1"/>
    <w:rsid w:val="00C52B2C"/>
    <w:rsid w:val="00C54482"/>
    <w:rsid w:val="00C54E2C"/>
    <w:rsid w:val="00C550A2"/>
    <w:rsid w:val="00C5518C"/>
    <w:rsid w:val="00C56546"/>
    <w:rsid w:val="00C56EDA"/>
    <w:rsid w:val="00C57D31"/>
    <w:rsid w:val="00C61E1A"/>
    <w:rsid w:val="00C61FBC"/>
    <w:rsid w:val="00C6297D"/>
    <w:rsid w:val="00C62CC3"/>
    <w:rsid w:val="00C63208"/>
    <w:rsid w:val="00C640FB"/>
    <w:rsid w:val="00C65131"/>
    <w:rsid w:val="00C655BE"/>
    <w:rsid w:val="00C65CC3"/>
    <w:rsid w:val="00C66205"/>
    <w:rsid w:val="00C664CE"/>
    <w:rsid w:val="00C67129"/>
    <w:rsid w:val="00C67AE2"/>
    <w:rsid w:val="00C67BD3"/>
    <w:rsid w:val="00C67C92"/>
    <w:rsid w:val="00C7063F"/>
    <w:rsid w:val="00C70E9B"/>
    <w:rsid w:val="00C710C8"/>
    <w:rsid w:val="00C71122"/>
    <w:rsid w:val="00C7162C"/>
    <w:rsid w:val="00C72A36"/>
    <w:rsid w:val="00C72CA1"/>
    <w:rsid w:val="00C74A88"/>
    <w:rsid w:val="00C74B1B"/>
    <w:rsid w:val="00C7639E"/>
    <w:rsid w:val="00C764CF"/>
    <w:rsid w:val="00C76626"/>
    <w:rsid w:val="00C772D5"/>
    <w:rsid w:val="00C80A70"/>
    <w:rsid w:val="00C8239B"/>
    <w:rsid w:val="00C823D4"/>
    <w:rsid w:val="00C82681"/>
    <w:rsid w:val="00C827E6"/>
    <w:rsid w:val="00C838D5"/>
    <w:rsid w:val="00C8514D"/>
    <w:rsid w:val="00C85284"/>
    <w:rsid w:val="00C85E41"/>
    <w:rsid w:val="00C8621C"/>
    <w:rsid w:val="00C865C4"/>
    <w:rsid w:val="00C8660E"/>
    <w:rsid w:val="00C86961"/>
    <w:rsid w:val="00C9028C"/>
    <w:rsid w:val="00C9057E"/>
    <w:rsid w:val="00C90ED5"/>
    <w:rsid w:val="00C90F30"/>
    <w:rsid w:val="00C918D2"/>
    <w:rsid w:val="00C91ABF"/>
    <w:rsid w:val="00C92820"/>
    <w:rsid w:val="00C92C9C"/>
    <w:rsid w:val="00C93523"/>
    <w:rsid w:val="00C94FCA"/>
    <w:rsid w:val="00C95EE4"/>
    <w:rsid w:val="00C96499"/>
    <w:rsid w:val="00C964CA"/>
    <w:rsid w:val="00C97034"/>
    <w:rsid w:val="00CA0E13"/>
    <w:rsid w:val="00CA157F"/>
    <w:rsid w:val="00CA1623"/>
    <w:rsid w:val="00CA1CCD"/>
    <w:rsid w:val="00CA1E3D"/>
    <w:rsid w:val="00CA206F"/>
    <w:rsid w:val="00CA2911"/>
    <w:rsid w:val="00CA34D6"/>
    <w:rsid w:val="00CA3704"/>
    <w:rsid w:val="00CA3BA1"/>
    <w:rsid w:val="00CA42A9"/>
    <w:rsid w:val="00CA4B75"/>
    <w:rsid w:val="00CA4EDD"/>
    <w:rsid w:val="00CA5ACB"/>
    <w:rsid w:val="00CA794F"/>
    <w:rsid w:val="00CA7957"/>
    <w:rsid w:val="00CB1173"/>
    <w:rsid w:val="00CB1314"/>
    <w:rsid w:val="00CB1483"/>
    <w:rsid w:val="00CB4E84"/>
    <w:rsid w:val="00CB4E99"/>
    <w:rsid w:val="00CB4EDA"/>
    <w:rsid w:val="00CB52D0"/>
    <w:rsid w:val="00CB6007"/>
    <w:rsid w:val="00CB618C"/>
    <w:rsid w:val="00CB62A3"/>
    <w:rsid w:val="00CB67A1"/>
    <w:rsid w:val="00CB6BDE"/>
    <w:rsid w:val="00CC0517"/>
    <w:rsid w:val="00CC1A5D"/>
    <w:rsid w:val="00CC333C"/>
    <w:rsid w:val="00CC3431"/>
    <w:rsid w:val="00CC3B46"/>
    <w:rsid w:val="00CC41FD"/>
    <w:rsid w:val="00CC4A8D"/>
    <w:rsid w:val="00CC4C6E"/>
    <w:rsid w:val="00CC4D31"/>
    <w:rsid w:val="00CC5103"/>
    <w:rsid w:val="00CC59C4"/>
    <w:rsid w:val="00CC5C17"/>
    <w:rsid w:val="00CC7098"/>
    <w:rsid w:val="00CC7108"/>
    <w:rsid w:val="00CC782E"/>
    <w:rsid w:val="00CD0751"/>
    <w:rsid w:val="00CD2265"/>
    <w:rsid w:val="00CD2F8D"/>
    <w:rsid w:val="00CD35FC"/>
    <w:rsid w:val="00CD42AB"/>
    <w:rsid w:val="00CD454B"/>
    <w:rsid w:val="00CD5660"/>
    <w:rsid w:val="00CD6074"/>
    <w:rsid w:val="00CD7116"/>
    <w:rsid w:val="00CD71EC"/>
    <w:rsid w:val="00CD7622"/>
    <w:rsid w:val="00CD7949"/>
    <w:rsid w:val="00CD7F15"/>
    <w:rsid w:val="00CD7FDA"/>
    <w:rsid w:val="00CE074D"/>
    <w:rsid w:val="00CE0C09"/>
    <w:rsid w:val="00CE189C"/>
    <w:rsid w:val="00CE1E29"/>
    <w:rsid w:val="00CE29D4"/>
    <w:rsid w:val="00CE2D91"/>
    <w:rsid w:val="00CE42C2"/>
    <w:rsid w:val="00CE5D37"/>
    <w:rsid w:val="00CE637C"/>
    <w:rsid w:val="00CE63B8"/>
    <w:rsid w:val="00CE6E19"/>
    <w:rsid w:val="00CE73DA"/>
    <w:rsid w:val="00CF01CA"/>
    <w:rsid w:val="00CF05F0"/>
    <w:rsid w:val="00CF0CFD"/>
    <w:rsid w:val="00CF2A30"/>
    <w:rsid w:val="00CF2D23"/>
    <w:rsid w:val="00CF2E51"/>
    <w:rsid w:val="00CF2E5F"/>
    <w:rsid w:val="00CF30C7"/>
    <w:rsid w:val="00CF365E"/>
    <w:rsid w:val="00CF39F7"/>
    <w:rsid w:val="00CF3EC5"/>
    <w:rsid w:val="00CF4FD8"/>
    <w:rsid w:val="00CF5061"/>
    <w:rsid w:val="00CF65AC"/>
    <w:rsid w:val="00CF77E9"/>
    <w:rsid w:val="00D00350"/>
    <w:rsid w:val="00D02623"/>
    <w:rsid w:val="00D027E8"/>
    <w:rsid w:val="00D02E63"/>
    <w:rsid w:val="00D03878"/>
    <w:rsid w:val="00D03FC2"/>
    <w:rsid w:val="00D04167"/>
    <w:rsid w:val="00D04269"/>
    <w:rsid w:val="00D04B11"/>
    <w:rsid w:val="00D04CC9"/>
    <w:rsid w:val="00D04D16"/>
    <w:rsid w:val="00D04F09"/>
    <w:rsid w:val="00D05506"/>
    <w:rsid w:val="00D05D21"/>
    <w:rsid w:val="00D05E01"/>
    <w:rsid w:val="00D067A8"/>
    <w:rsid w:val="00D06D27"/>
    <w:rsid w:val="00D06EBE"/>
    <w:rsid w:val="00D07118"/>
    <w:rsid w:val="00D0758C"/>
    <w:rsid w:val="00D10B75"/>
    <w:rsid w:val="00D10C5E"/>
    <w:rsid w:val="00D111A5"/>
    <w:rsid w:val="00D11399"/>
    <w:rsid w:val="00D11DBF"/>
    <w:rsid w:val="00D12A03"/>
    <w:rsid w:val="00D131BC"/>
    <w:rsid w:val="00D1375C"/>
    <w:rsid w:val="00D13CCC"/>
    <w:rsid w:val="00D13D85"/>
    <w:rsid w:val="00D141A5"/>
    <w:rsid w:val="00D14772"/>
    <w:rsid w:val="00D14FF2"/>
    <w:rsid w:val="00D15336"/>
    <w:rsid w:val="00D16652"/>
    <w:rsid w:val="00D16F6E"/>
    <w:rsid w:val="00D17CBA"/>
    <w:rsid w:val="00D207B3"/>
    <w:rsid w:val="00D20F7A"/>
    <w:rsid w:val="00D210F7"/>
    <w:rsid w:val="00D2357A"/>
    <w:rsid w:val="00D23C26"/>
    <w:rsid w:val="00D23F19"/>
    <w:rsid w:val="00D24C85"/>
    <w:rsid w:val="00D26C8C"/>
    <w:rsid w:val="00D26D47"/>
    <w:rsid w:val="00D2730F"/>
    <w:rsid w:val="00D27A49"/>
    <w:rsid w:val="00D3008C"/>
    <w:rsid w:val="00D31673"/>
    <w:rsid w:val="00D31682"/>
    <w:rsid w:val="00D31769"/>
    <w:rsid w:val="00D32093"/>
    <w:rsid w:val="00D33090"/>
    <w:rsid w:val="00D35B5A"/>
    <w:rsid w:val="00D3698D"/>
    <w:rsid w:val="00D37136"/>
    <w:rsid w:val="00D37A71"/>
    <w:rsid w:val="00D40252"/>
    <w:rsid w:val="00D407AF"/>
    <w:rsid w:val="00D40C55"/>
    <w:rsid w:val="00D4182C"/>
    <w:rsid w:val="00D42996"/>
    <w:rsid w:val="00D4426B"/>
    <w:rsid w:val="00D442E1"/>
    <w:rsid w:val="00D44F32"/>
    <w:rsid w:val="00D45F68"/>
    <w:rsid w:val="00D46ACB"/>
    <w:rsid w:val="00D4797E"/>
    <w:rsid w:val="00D505EC"/>
    <w:rsid w:val="00D51F79"/>
    <w:rsid w:val="00D52D3E"/>
    <w:rsid w:val="00D53302"/>
    <w:rsid w:val="00D5536E"/>
    <w:rsid w:val="00D554A9"/>
    <w:rsid w:val="00D55F8F"/>
    <w:rsid w:val="00D56EBA"/>
    <w:rsid w:val="00D57475"/>
    <w:rsid w:val="00D57945"/>
    <w:rsid w:val="00D601A2"/>
    <w:rsid w:val="00D60589"/>
    <w:rsid w:val="00D61DB0"/>
    <w:rsid w:val="00D62173"/>
    <w:rsid w:val="00D638F1"/>
    <w:rsid w:val="00D63FBD"/>
    <w:rsid w:val="00D64CF2"/>
    <w:rsid w:val="00D64E3B"/>
    <w:rsid w:val="00D661BA"/>
    <w:rsid w:val="00D673C7"/>
    <w:rsid w:val="00D6784A"/>
    <w:rsid w:val="00D67F65"/>
    <w:rsid w:val="00D70C5F"/>
    <w:rsid w:val="00D716D1"/>
    <w:rsid w:val="00D72CDC"/>
    <w:rsid w:val="00D72D74"/>
    <w:rsid w:val="00D72EAC"/>
    <w:rsid w:val="00D72FF5"/>
    <w:rsid w:val="00D73A67"/>
    <w:rsid w:val="00D73B92"/>
    <w:rsid w:val="00D758DD"/>
    <w:rsid w:val="00D75D73"/>
    <w:rsid w:val="00D761CD"/>
    <w:rsid w:val="00D776F0"/>
    <w:rsid w:val="00D777D7"/>
    <w:rsid w:val="00D80AE0"/>
    <w:rsid w:val="00D837AD"/>
    <w:rsid w:val="00D846D6"/>
    <w:rsid w:val="00D84A69"/>
    <w:rsid w:val="00D84CA1"/>
    <w:rsid w:val="00D8599C"/>
    <w:rsid w:val="00D85BAF"/>
    <w:rsid w:val="00D85C89"/>
    <w:rsid w:val="00D875C6"/>
    <w:rsid w:val="00D906C6"/>
    <w:rsid w:val="00D90783"/>
    <w:rsid w:val="00D9447A"/>
    <w:rsid w:val="00D950A5"/>
    <w:rsid w:val="00D95A72"/>
    <w:rsid w:val="00D95AAF"/>
    <w:rsid w:val="00D961B9"/>
    <w:rsid w:val="00D96D1E"/>
    <w:rsid w:val="00D97A0D"/>
    <w:rsid w:val="00DA00DB"/>
    <w:rsid w:val="00DA0200"/>
    <w:rsid w:val="00DA044D"/>
    <w:rsid w:val="00DA0DBF"/>
    <w:rsid w:val="00DA0F1B"/>
    <w:rsid w:val="00DA2706"/>
    <w:rsid w:val="00DA3830"/>
    <w:rsid w:val="00DA3C6A"/>
    <w:rsid w:val="00DA40AD"/>
    <w:rsid w:val="00DA4271"/>
    <w:rsid w:val="00DA4541"/>
    <w:rsid w:val="00DA4AA1"/>
    <w:rsid w:val="00DA4C9C"/>
    <w:rsid w:val="00DA6BDE"/>
    <w:rsid w:val="00DA7717"/>
    <w:rsid w:val="00DB0296"/>
    <w:rsid w:val="00DB0909"/>
    <w:rsid w:val="00DB1FC5"/>
    <w:rsid w:val="00DB221C"/>
    <w:rsid w:val="00DB2A91"/>
    <w:rsid w:val="00DB2AB1"/>
    <w:rsid w:val="00DB3D2D"/>
    <w:rsid w:val="00DB4B64"/>
    <w:rsid w:val="00DB4D44"/>
    <w:rsid w:val="00DB58C9"/>
    <w:rsid w:val="00DB5985"/>
    <w:rsid w:val="00DB5D18"/>
    <w:rsid w:val="00DB6365"/>
    <w:rsid w:val="00DB64F9"/>
    <w:rsid w:val="00DB6732"/>
    <w:rsid w:val="00DB74F3"/>
    <w:rsid w:val="00DB76B7"/>
    <w:rsid w:val="00DB7A1E"/>
    <w:rsid w:val="00DB7A97"/>
    <w:rsid w:val="00DC026A"/>
    <w:rsid w:val="00DC0272"/>
    <w:rsid w:val="00DC0283"/>
    <w:rsid w:val="00DC0BE4"/>
    <w:rsid w:val="00DC1B40"/>
    <w:rsid w:val="00DC255A"/>
    <w:rsid w:val="00DC2953"/>
    <w:rsid w:val="00DC2CAA"/>
    <w:rsid w:val="00DC2F2E"/>
    <w:rsid w:val="00DC3754"/>
    <w:rsid w:val="00DC39D4"/>
    <w:rsid w:val="00DC512F"/>
    <w:rsid w:val="00DC65E8"/>
    <w:rsid w:val="00DC7F84"/>
    <w:rsid w:val="00DD0228"/>
    <w:rsid w:val="00DD03AB"/>
    <w:rsid w:val="00DD05A1"/>
    <w:rsid w:val="00DD0881"/>
    <w:rsid w:val="00DD0A23"/>
    <w:rsid w:val="00DD291F"/>
    <w:rsid w:val="00DD35AE"/>
    <w:rsid w:val="00DD3FB6"/>
    <w:rsid w:val="00DD4CCA"/>
    <w:rsid w:val="00DD514A"/>
    <w:rsid w:val="00DD5171"/>
    <w:rsid w:val="00DD5562"/>
    <w:rsid w:val="00DD5DAE"/>
    <w:rsid w:val="00DD792F"/>
    <w:rsid w:val="00DE010D"/>
    <w:rsid w:val="00DE0B6B"/>
    <w:rsid w:val="00DE1222"/>
    <w:rsid w:val="00DE1D43"/>
    <w:rsid w:val="00DE3736"/>
    <w:rsid w:val="00DE518A"/>
    <w:rsid w:val="00DE58AE"/>
    <w:rsid w:val="00DE5A1B"/>
    <w:rsid w:val="00DE707E"/>
    <w:rsid w:val="00DE7519"/>
    <w:rsid w:val="00DF12A0"/>
    <w:rsid w:val="00DF13FB"/>
    <w:rsid w:val="00DF1443"/>
    <w:rsid w:val="00DF183B"/>
    <w:rsid w:val="00DF2717"/>
    <w:rsid w:val="00DF29FD"/>
    <w:rsid w:val="00DF3536"/>
    <w:rsid w:val="00DF43ED"/>
    <w:rsid w:val="00DF511A"/>
    <w:rsid w:val="00DF5C6D"/>
    <w:rsid w:val="00DF65E9"/>
    <w:rsid w:val="00DF7250"/>
    <w:rsid w:val="00DF7666"/>
    <w:rsid w:val="00DF775F"/>
    <w:rsid w:val="00E00F6A"/>
    <w:rsid w:val="00E018EA"/>
    <w:rsid w:val="00E01DFB"/>
    <w:rsid w:val="00E02259"/>
    <w:rsid w:val="00E023BA"/>
    <w:rsid w:val="00E024EA"/>
    <w:rsid w:val="00E02C37"/>
    <w:rsid w:val="00E0320B"/>
    <w:rsid w:val="00E0346D"/>
    <w:rsid w:val="00E05078"/>
    <w:rsid w:val="00E058AF"/>
    <w:rsid w:val="00E05A30"/>
    <w:rsid w:val="00E05D8E"/>
    <w:rsid w:val="00E06C4A"/>
    <w:rsid w:val="00E070D9"/>
    <w:rsid w:val="00E0758A"/>
    <w:rsid w:val="00E07A81"/>
    <w:rsid w:val="00E10F56"/>
    <w:rsid w:val="00E11516"/>
    <w:rsid w:val="00E13DAE"/>
    <w:rsid w:val="00E148FF"/>
    <w:rsid w:val="00E14D32"/>
    <w:rsid w:val="00E15643"/>
    <w:rsid w:val="00E1587C"/>
    <w:rsid w:val="00E158C3"/>
    <w:rsid w:val="00E15E5E"/>
    <w:rsid w:val="00E16061"/>
    <w:rsid w:val="00E161D0"/>
    <w:rsid w:val="00E17036"/>
    <w:rsid w:val="00E17181"/>
    <w:rsid w:val="00E20632"/>
    <w:rsid w:val="00E20653"/>
    <w:rsid w:val="00E20701"/>
    <w:rsid w:val="00E21424"/>
    <w:rsid w:val="00E218CC"/>
    <w:rsid w:val="00E2211E"/>
    <w:rsid w:val="00E223BB"/>
    <w:rsid w:val="00E22450"/>
    <w:rsid w:val="00E22465"/>
    <w:rsid w:val="00E224E4"/>
    <w:rsid w:val="00E22CAD"/>
    <w:rsid w:val="00E23379"/>
    <w:rsid w:val="00E236B6"/>
    <w:rsid w:val="00E23934"/>
    <w:rsid w:val="00E23F40"/>
    <w:rsid w:val="00E24334"/>
    <w:rsid w:val="00E2450D"/>
    <w:rsid w:val="00E25226"/>
    <w:rsid w:val="00E25320"/>
    <w:rsid w:val="00E268C6"/>
    <w:rsid w:val="00E27091"/>
    <w:rsid w:val="00E276E1"/>
    <w:rsid w:val="00E30177"/>
    <w:rsid w:val="00E30CB0"/>
    <w:rsid w:val="00E30EF2"/>
    <w:rsid w:val="00E316F7"/>
    <w:rsid w:val="00E348C0"/>
    <w:rsid w:val="00E34AD9"/>
    <w:rsid w:val="00E3501F"/>
    <w:rsid w:val="00E350B3"/>
    <w:rsid w:val="00E3564C"/>
    <w:rsid w:val="00E356C8"/>
    <w:rsid w:val="00E35B31"/>
    <w:rsid w:val="00E367A2"/>
    <w:rsid w:val="00E36A38"/>
    <w:rsid w:val="00E3735F"/>
    <w:rsid w:val="00E37597"/>
    <w:rsid w:val="00E37728"/>
    <w:rsid w:val="00E41680"/>
    <w:rsid w:val="00E41A02"/>
    <w:rsid w:val="00E424EE"/>
    <w:rsid w:val="00E425AF"/>
    <w:rsid w:val="00E42705"/>
    <w:rsid w:val="00E4300E"/>
    <w:rsid w:val="00E4422F"/>
    <w:rsid w:val="00E449C3"/>
    <w:rsid w:val="00E45DA9"/>
    <w:rsid w:val="00E46B32"/>
    <w:rsid w:val="00E47686"/>
    <w:rsid w:val="00E47D65"/>
    <w:rsid w:val="00E50C82"/>
    <w:rsid w:val="00E50EAA"/>
    <w:rsid w:val="00E52F40"/>
    <w:rsid w:val="00E538DC"/>
    <w:rsid w:val="00E53F8F"/>
    <w:rsid w:val="00E5547F"/>
    <w:rsid w:val="00E56C86"/>
    <w:rsid w:val="00E579DB"/>
    <w:rsid w:val="00E60166"/>
    <w:rsid w:val="00E6018A"/>
    <w:rsid w:val="00E6020B"/>
    <w:rsid w:val="00E605A2"/>
    <w:rsid w:val="00E617CE"/>
    <w:rsid w:val="00E61B61"/>
    <w:rsid w:val="00E62753"/>
    <w:rsid w:val="00E627B3"/>
    <w:rsid w:val="00E63A83"/>
    <w:rsid w:val="00E640E7"/>
    <w:rsid w:val="00E64117"/>
    <w:rsid w:val="00E65CE2"/>
    <w:rsid w:val="00E66597"/>
    <w:rsid w:val="00E67A56"/>
    <w:rsid w:val="00E70345"/>
    <w:rsid w:val="00E71AEB"/>
    <w:rsid w:val="00E729B5"/>
    <w:rsid w:val="00E7317A"/>
    <w:rsid w:val="00E73CA4"/>
    <w:rsid w:val="00E74634"/>
    <w:rsid w:val="00E74777"/>
    <w:rsid w:val="00E74BA9"/>
    <w:rsid w:val="00E75061"/>
    <w:rsid w:val="00E75627"/>
    <w:rsid w:val="00E761B7"/>
    <w:rsid w:val="00E761F3"/>
    <w:rsid w:val="00E7733F"/>
    <w:rsid w:val="00E800C9"/>
    <w:rsid w:val="00E81A0E"/>
    <w:rsid w:val="00E833E6"/>
    <w:rsid w:val="00E83E87"/>
    <w:rsid w:val="00E83ED4"/>
    <w:rsid w:val="00E84B60"/>
    <w:rsid w:val="00E84D1E"/>
    <w:rsid w:val="00E86362"/>
    <w:rsid w:val="00E866F2"/>
    <w:rsid w:val="00E913C6"/>
    <w:rsid w:val="00E9152F"/>
    <w:rsid w:val="00E91E99"/>
    <w:rsid w:val="00E92391"/>
    <w:rsid w:val="00E924C6"/>
    <w:rsid w:val="00E9254F"/>
    <w:rsid w:val="00E93277"/>
    <w:rsid w:val="00E94105"/>
    <w:rsid w:val="00E95D6C"/>
    <w:rsid w:val="00E967C3"/>
    <w:rsid w:val="00E96B69"/>
    <w:rsid w:val="00E975D5"/>
    <w:rsid w:val="00E97F29"/>
    <w:rsid w:val="00EA04E6"/>
    <w:rsid w:val="00EA0CA2"/>
    <w:rsid w:val="00EA1685"/>
    <w:rsid w:val="00EA1A18"/>
    <w:rsid w:val="00EA205C"/>
    <w:rsid w:val="00EA3335"/>
    <w:rsid w:val="00EA351D"/>
    <w:rsid w:val="00EA3B0C"/>
    <w:rsid w:val="00EA5409"/>
    <w:rsid w:val="00EA6442"/>
    <w:rsid w:val="00EB0ED0"/>
    <w:rsid w:val="00EB107D"/>
    <w:rsid w:val="00EB156C"/>
    <w:rsid w:val="00EB159F"/>
    <w:rsid w:val="00EB1B24"/>
    <w:rsid w:val="00EB1D18"/>
    <w:rsid w:val="00EB3300"/>
    <w:rsid w:val="00EB33AD"/>
    <w:rsid w:val="00EB3671"/>
    <w:rsid w:val="00EB45E1"/>
    <w:rsid w:val="00EB6793"/>
    <w:rsid w:val="00EB690F"/>
    <w:rsid w:val="00EB74BD"/>
    <w:rsid w:val="00EB79EC"/>
    <w:rsid w:val="00EB7FEE"/>
    <w:rsid w:val="00EC10D6"/>
    <w:rsid w:val="00EC29EB"/>
    <w:rsid w:val="00EC317D"/>
    <w:rsid w:val="00EC3484"/>
    <w:rsid w:val="00EC35DB"/>
    <w:rsid w:val="00EC3AED"/>
    <w:rsid w:val="00EC3BED"/>
    <w:rsid w:val="00EC3D36"/>
    <w:rsid w:val="00EC58F0"/>
    <w:rsid w:val="00EC5A10"/>
    <w:rsid w:val="00EC5A47"/>
    <w:rsid w:val="00EC6541"/>
    <w:rsid w:val="00EC693A"/>
    <w:rsid w:val="00EC6E46"/>
    <w:rsid w:val="00ED285C"/>
    <w:rsid w:val="00ED28CE"/>
    <w:rsid w:val="00ED29D3"/>
    <w:rsid w:val="00ED3F5A"/>
    <w:rsid w:val="00ED4AB4"/>
    <w:rsid w:val="00ED57FB"/>
    <w:rsid w:val="00ED5A6F"/>
    <w:rsid w:val="00EE09FD"/>
    <w:rsid w:val="00EE0B9D"/>
    <w:rsid w:val="00EE0DC4"/>
    <w:rsid w:val="00EE10BD"/>
    <w:rsid w:val="00EE138D"/>
    <w:rsid w:val="00EE14C0"/>
    <w:rsid w:val="00EE21E3"/>
    <w:rsid w:val="00EE2221"/>
    <w:rsid w:val="00EE300C"/>
    <w:rsid w:val="00EE34AF"/>
    <w:rsid w:val="00EE4209"/>
    <w:rsid w:val="00EE5028"/>
    <w:rsid w:val="00EE5AFC"/>
    <w:rsid w:val="00EE5FD5"/>
    <w:rsid w:val="00EE6AF4"/>
    <w:rsid w:val="00EE6B2F"/>
    <w:rsid w:val="00EE6FCD"/>
    <w:rsid w:val="00EE77E3"/>
    <w:rsid w:val="00EF033E"/>
    <w:rsid w:val="00EF08E5"/>
    <w:rsid w:val="00EF0FA7"/>
    <w:rsid w:val="00EF12EC"/>
    <w:rsid w:val="00EF1D1C"/>
    <w:rsid w:val="00EF24DA"/>
    <w:rsid w:val="00EF38E3"/>
    <w:rsid w:val="00EF55F4"/>
    <w:rsid w:val="00EF5B75"/>
    <w:rsid w:val="00EF670C"/>
    <w:rsid w:val="00F00354"/>
    <w:rsid w:val="00F00435"/>
    <w:rsid w:val="00F01F4E"/>
    <w:rsid w:val="00F02A40"/>
    <w:rsid w:val="00F033F5"/>
    <w:rsid w:val="00F04C8B"/>
    <w:rsid w:val="00F0530D"/>
    <w:rsid w:val="00F054D1"/>
    <w:rsid w:val="00F058BB"/>
    <w:rsid w:val="00F06C36"/>
    <w:rsid w:val="00F1004F"/>
    <w:rsid w:val="00F10237"/>
    <w:rsid w:val="00F12537"/>
    <w:rsid w:val="00F13B65"/>
    <w:rsid w:val="00F13CDB"/>
    <w:rsid w:val="00F14981"/>
    <w:rsid w:val="00F14A5F"/>
    <w:rsid w:val="00F14DB8"/>
    <w:rsid w:val="00F16383"/>
    <w:rsid w:val="00F16939"/>
    <w:rsid w:val="00F2038C"/>
    <w:rsid w:val="00F20C5A"/>
    <w:rsid w:val="00F210B9"/>
    <w:rsid w:val="00F21E48"/>
    <w:rsid w:val="00F23FDD"/>
    <w:rsid w:val="00F24587"/>
    <w:rsid w:val="00F25192"/>
    <w:rsid w:val="00F25556"/>
    <w:rsid w:val="00F25F98"/>
    <w:rsid w:val="00F26E07"/>
    <w:rsid w:val="00F27E2C"/>
    <w:rsid w:val="00F30890"/>
    <w:rsid w:val="00F326D9"/>
    <w:rsid w:val="00F32FF6"/>
    <w:rsid w:val="00F3320A"/>
    <w:rsid w:val="00F33315"/>
    <w:rsid w:val="00F33B04"/>
    <w:rsid w:val="00F33F82"/>
    <w:rsid w:val="00F3674A"/>
    <w:rsid w:val="00F36B3D"/>
    <w:rsid w:val="00F36D9D"/>
    <w:rsid w:val="00F36E6C"/>
    <w:rsid w:val="00F372CD"/>
    <w:rsid w:val="00F3750B"/>
    <w:rsid w:val="00F37806"/>
    <w:rsid w:val="00F41A32"/>
    <w:rsid w:val="00F42537"/>
    <w:rsid w:val="00F43404"/>
    <w:rsid w:val="00F44840"/>
    <w:rsid w:val="00F4497C"/>
    <w:rsid w:val="00F44A21"/>
    <w:rsid w:val="00F45469"/>
    <w:rsid w:val="00F45F5B"/>
    <w:rsid w:val="00F46465"/>
    <w:rsid w:val="00F4767D"/>
    <w:rsid w:val="00F504BC"/>
    <w:rsid w:val="00F504D4"/>
    <w:rsid w:val="00F50643"/>
    <w:rsid w:val="00F50951"/>
    <w:rsid w:val="00F517ED"/>
    <w:rsid w:val="00F51FB1"/>
    <w:rsid w:val="00F52A24"/>
    <w:rsid w:val="00F54261"/>
    <w:rsid w:val="00F55668"/>
    <w:rsid w:val="00F55858"/>
    <w:rsid w:val="00F60344"/>
    <w:rsid w:val="00F60E54"/>
    <w:rsid w:val="00F619A7"/>
    <w:rsid w:val="00F61C33"/>
    <w:rsid w:val="00F61D0D"/>
    <w:rsid w:val="00F61E9B"/>
    <w:rsid w:val="00F61F9A"/>
    <w:rsid w:val="00F625E8"/>
    <w:rsid w:val="00F629A5"/>
    <w:rsid w:val="00F63710"/>
    <w:rsid w:val="00F652E4"/>
    <w:rsid w:val="00F66031"/>
    <w:rsid w:val="00F66108"/>
    <w:rsid w:val="00F67002"/>
    <w:rsid w:val="00F675B7"/>
    <w:rsid w:val="00F7030E"/>
    <w:rsid w:val="00F70651"/>
    <w:rsid w:val="00F731B3"/>
    <w:rsid w:val="00F7373C"/>
    <w:rsid w:val="00F75388"/>
    <w:rsid w:val="00F75FCC"/>
    <w:rsid w:val="00F764E3"/>
    <w:rsid w:val="00F77819"/>
    <w:rsid w:val="00F81342"/>
    <w:rsid w:val="00F81BC6"/>
    <w:rsid w:val="00F8212D"/>
    <w:rsid w:val="00F8299A"/>
    <w:rsid w:val="00F82EC1"/>
    <w:rsid w:val="00F833A4"/>
    <w:rsid w:val="00F8346D"/>
    <w:rsid w:val="00F8381F"/>
    <w:rsid w:val="00F8393B"/>
    <w:rsid w:val="00F84399"/>
    <w:rsid w:val="00F845F7"/>
    <w:rsid w:val="00F85412"/>
    <w:rsid w:val="00F87824"/>
    <w:rsid w:val="00F8785E"/>
    <w:rsid w:val="00F91A46"/>
    <w:rsid w:val="00F91A6D"/>
    <w:rsid w:val="00F91BED"/>
    <w:rsid w:val="00F91DE2"/>
    <w:rsid w:val="00F92323"/>
    <w:rsid w:val="00F923F9"/>
    <w:rsid w:val="00F92F8A"/>
    <w:rsid w:val="00F92F91"/>
    <w:rsid w:val="00F9323D"/>
    <w:rsid w:val="00F93A41"/>
    <w:rsid w:val="00F949CD"/>
    <w:rsid w:val="00F957D1"/>
    <w:rsid w:val="00F96F7C"/>
    <w:rsid w:val="00FA0690"/>
    <w:rsid w:val="00FA1665"/>
    <w:rsid w:val="00FA187C"/>
    <w:rsid w:val="00FA3BE2"/>
    <w:rsid w:val="00FA3E9C"/>
    <w:rsid w:val="00FA49FF"/>
    <w:rsid w:val="00FA4E37"/>
    <w:rsid w:val="00FA53A8"/>
    <w:rsid w:val="00FA57A8"/>
    <w:rsid w:val="00FA6056"/>
    <w:rsid w:val="00FA754A"/>
    <w:rsid w:val="00FA7668"/>
    <w:rsid w:val="00FB0721"/>
    <w:rsid w:val="00FB0B95"/>
    <w:rsid w:val="00FB139F"/>
    <w:rsid w:val="00FB18CB"/>
    <w:rsid w:val="00FB29EF"/>
    <w:rsid w:val="00FB2E32"/>
    <w:rsid w:val="00FB31F6"/>
    <w:rsid w:val="00FB3347"/>
    <w:rsid w:val="00FB360F"/>
    <w:rsid w:val="00FB5883"/>
    <w:rsid w:val="00FB5D57"/>
    <w:rsid w:val="00FB61AC"/>
    <w:rsid w:val="00FB72EF"/>
    <w:rsid w:val="00FB7A71"/>
    <w:rsid w:val="00FB7AB6"/>
    <w:rsid w:val="00FC0A58"/>
    <w:rsid w:val="00FC0FCB"/>
    <w:rsid w:val="00FC1233"/>
    <w:rsid w:val="00FC198C"/>
    <w:rsid w:val="00FC2ED5"/>
    <w:rsid w:val="00FC5A59"/>
    <w:rsid w:val="00FC5E7B"/>
    <w:rsid w:val="00FD0756"/>
    <w:rsid w:val="00FD1BBF"/>
    <w:rsid w:val="00FD20F3"/>
    <w:rsid w:val="00FD264F"/>
    <w:rsid w:val="00FD2F4A"/>
    <w:rsid w:val="00FD325E"/>
    <w:rsid w:val="00FD359F"/>
    <w:rsid w:val="00FD3CE2"/>
    <w:rsid w:val="00FD3EA5"/>
    <w:rsid w:val="00FD4C6E"/>
    <w:rsid w:val="00FD5616"/>
    <w:rsid w:val="00FD5692"/>
    <w:rsid w:val="00FD5FD9"/>
    <w:rsid w:val="00FD617E"/>
    <w:rsid w:val="00FD6459"/>
    <w:rsid w:val="00FD7425"/>
    <w:rsid w:val="00FD7701"/>
    <w:rsid w:val="00FE00CB"/>
    <w:rsid w:val="00FE0C6C"/>
    <w:rsid w:val="00FE17B4"/>
    <w:rsid w:val="00FE300C"/>
    <w:rsid w:val="00FE321F"/>
    <w:rsid w:val="00FE34F6"/>
    <w:rsid w:val="00FE3585"/>
    <w:rsid w:val="00FE425A"/>
    <w:rsid w:val="00FE455A"/>
    <w:rsid w:val="00FE4B23"/>
    <w:rsid w:val="00FE5EC1"/>
    <w:rsid w:val="00FE62E3"/>
    <w:rsid w:val="00FE74C3"/>
    <w:rsid w:val="00FE7921"/>
    <w:rsid w:val="00FE7D78"/>
    <w:rsid w:val="00FF0366"/>
    <w:rsid w:val="00FF06C0"/>
    <w:rsid w:val="00FF0AD4"/>
    <w:rsid w:val="00FF0B3B"/>
    <w:rsid w:val="00FF15BF"/>
    <w:rsid w:val="00FF1A81"/>
    <w:rsid w:val="00FF1F3A"/>
    <w:rsid w:val="00FF2180"/>
    <w:rsid w:val="00FF2567"/>
    <w:rsid w:val="00FF264A"/>
    <w:rsid w:val="00FF3F21"/>
    <w:rsid w:val="00FF4128"/>
    <w:rsid w:val="00FF46E5"/>
    <w:rsid w:val="00FF48F3"/>
    <w:rsid w:val="00FF4D4D"/>
    <w:rsid w:val="00FF536D"/>
    <w:rsid w:val="00FF5623"/>
    <w:rsid w:val="00FF66F2"/>
    <w:rsid w:val="00FF709C"/>
    <w:rsid w:val="00FF741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C3F7F7B"/>
  <w15:docId w15:val="{F17AB716-C0B9-4FD7-A7AB-4988B816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A6E"/>
    <w:pPr>
      <w:spacing w:after="200" w:line="276" w:lineRule="auto"/>
      <w:jc w:val="both"/>
    </w:pPr>
  </w:style>
  <w:style w:type="paragraph" w:styleId="Heading1">
    <w:name w:val="heading 1"/>
    <w:basedOn w:val="Normal"/>
    <w:link w:val="Heading1Char"/>
    <w:uiPriority w:val="9"/>
    <w:qFormat/>
    <w:rsid w:val="00570453"/>
    <w:pPr>
      <w:spacing w:before="100" w:beforeAutospacing="1" w:after="100" w:afterAutospacing="1" w:line="240" w:lineRule="auto"/>
      <w:jc w:val="left"/>
      <w:outlineLvl w:val="0"/>
    </w:pPr>
    <w:rPr>
      <w:rFonts w:ascii="Times New Roman" w:eastAsia="Times New Roman" w:hAnsi="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03816"/>
    <w:pPr>
      <w:spacing w:before="100" w:beforeAutospacing="1" w:after="115"/>
    </w:pPr>
  </w:style>
  <w:style w:type="character" w:styleId="Hyperlink">
    <w:name w:val="Hyperlink"/>
    <w:uiPriority w:val="99"/>
    <w:rsid w:val="00A03816"/>
    <w:rPr>
      <w:color w:val="0000FF"/>
      <w:u w:val="single"/>
    </w:rPr>
  </w:style>
  <w:style w:type="paragraph" w:styleId="Header">
    <w:name w:val="header"/>
    <w:basedOn w:val="Normal"/>
    <w:link w:val="HeaderChar"/>
    <w:rsid w:val="00A03816"/>
    <w:pPr>
      <w:tabs>
        <w:tab w:val="center" w:pos="4320"/>
        <w:tab w:val="right" w:pos="8640"/>
      </w:tabs>
    </w:pPr>
    <w:rPr>
      <w:lang w:val="x-none" w:eastAsia="x-none"/>
    </w:rPr>
  </w:style>
  <w:style w:type="character" w:customStyle="1" w:styleId="HeaderChar">
    <w:name w:val="Header Char"/>
    <w:link w:val="Header"/>
    <w:rsid w:val="00A03816"/>
    <w:rPr>
      <w:rFonts w:eastAsia="MS Mincho"/>
      <w:sz w:val="20"/>
      <w:szCs w:val="20"/>
    </w:rPr>
  </w:style>
  <w:style w:type="paragraph" w:styleId="BodyText2">
    <w:name w:val="Body Text 2"/>
    <w:basedOn w:val="Normal"/>
    <w:link w:val="BodyText2Char"/>
    <w:rsid w:val="00A03816"/>
    <w:pPr>
      <w:tabs>
        <w:tab w:val="left" w:pos="-720"/>
        <w:tab w:val="left" w:pos="0"/>
        <w:tab w:val="left" w:pos="720"/>
        <w:tab w:val="left" w:pos="1440"/>
        <w:tab w:val="left" w:pos="2160"/>
        <w:tab w:val="left" w:pos="2880"/>
        <w:tab w:val="left" w:pos="3600"/>
        <w:tab w:val="left" w:pos="4320"/>
      </w:tabs>
      <w:autoSpaceDE w:val="0"/>
      <w:autoSpaceDN w:val="0"/>
      <w:adjustRightInd w:val="0"/>
      <w:spacing w:beforeLines="50"/>
    </w:pPr>
    <w:rPr>
      <w:rFonts w:ascii="Arial" w:hAnsi="Arial"/>
      <w:color w:val="000000"/>
      <w:sz w:val="18"/>
      <w:lang w:val="x-none" w:eastAsia="x-none"/>
    </w:rPr>
  </w:style>
  <w:style w:type="character" w:customStyle="1" w:styleId="BodyText2Char">
    <w:name w:val="Body Text 2 Char"/>
    <w:link w:val="BodyText2"/>
    <w:rsid w:val="00A03816"/>
    <w:rPr>
      <w:rFonts w:ascii="Arial" w:eastAsia="MS Mincho" w:hAnsi="Arial" w:cs="Arial"/>
      <w:color w:val="000000"/>
      <w:sz w:val="18"/>
    </w:rPr>
  </w:style>
  <w:style w:type="paragraph" w:styleId="ListParagraph">
    <w:name w:val="List Paragraph"/>
    <w:basedOn w:val="Normal"/>
    <w:uiPriority w:val="34"/>
    <w:qFormat/>
    <w:rsid w:val="00A03816"/>
    <w:pPr>
      <w:ind w:left="720"/>
      <w:contextualSpacing/>
    </w:pPr>
  </w:style>
  <w:style w:type="character" w:styleId="CommentReference">
    <w:name w:val="annotation reference"/>
    <w:uiPriority w:val="99"/>
    <w:semiHidden/>
    <w:unhideWhenUsed/>
    <w:rsid w:val="00A03816"/>
    <w:rPr>
      <w:sz w:val="16"/>
      <w:szCs w:val="16"/>
    </w:rPr>
  </w:style>
  <w:style w:type="paragraph" w:customStyle="1" w:styleId="HTMLPreformatted1">
    <w:name w:val="HTML Preformatted1"/>
    <w:rsid w:val="00A03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character" w:styleId="FollowedHyperlink">
    <w:name w:val="FollowedHyperlink"/>
    <w:uiPriority w:val="99"/>
    <w:semiHidden/>
    <w:unhideWhenUsed/>
    <w:rsid w:val="00A03816"/>
    <w:rPr>
      <w:color w:val="954F72"/>
      <w:u w:val="single"/>
    </w:rPr>
  </w:style>
  <w:style w:type="character" w:customStyle="1" w:styleId="apple-converted-space">
    <w:name w:val="apple-converted-space"/>
    <w:basedOn w:val="DefaultParagraphFont"/>
    <w:rsid w:val="005439DB"/>
  </w:style>
  <w:style w:type="paragraph" w:styleId="CommentText">
    <w:name w:val="annotation text"/>
    <w:basedOn w:val="Normal"/>
    <w:link w:val="CommentTextChar"/>
    <w:uiPriority w:val="99"/>
    <w:unhideWhenUsed/>
    <w:rsid w:val="00C367AF"/>
    <w:pPr>
      <w:spacing w:line="240" w:lineRule="auto"/>
    </w:pPr>
    <w:rPr>
      <w:lang w:val="x-none" w:eastAsia="x-none"/>
    </w:rPr>
  </w:style>
  <w:style w:type="character" w:customStyle="1" w:styleId="CommentTextChar">
    <w:name w:val="Comment Text Char"/>
    <w:link w:val="CommentText"/>
    <w:uiPriority w:val="99"/>
    <w:rsid w:val="00C367AF"/>
    <w:rPr>
      <w:rFonts w:eastAsia="MS Mincho"/>
      <w:sz w:val="20"/>
      <w:szCs w:val="20"/>
    </w:rPr>
  </w:style>
  <w:style w:type="paragraph" w:styleId="CommentSubject">
    <w:name w:val="annotation subject"/>
    <w:basedOn w:val="CommentText"/>
    <w:next w:val="CommentText"/>
    <w:link w:val="CommentSubjectChar"/>
    <w:uiPriority w:val="99"/>
    <w:semiHidden/>
    <w:unhideWhenUsed/>
    <w:rsid w:val="00C367AF"/>
    <w:rPr>
      <w:b/>
      <w:bCs/>
    </w:rPr>
  </w:style>
  <w:style w:type="character" w:customStyle="1" w:styleId="CommentSubjectChar">
    <w:name w:val="Comment Subject Char"/>
    <w:link w:val="CommentSubject"/>
    <w:uiPriority w:val="99"/>
    <w:semiHidden/>
    <w:rsid w:val="00C367AF"/>
    <w:rPr>
      <w:rFonts w:eastAsia="MS Mincho"/>
      <w:b/>
      <w:bCs/>
      <w:sz w:val="20"/>
      <w:szCs w:val="20"/>
    </w:rPr>
  </w:style>
  <w:style w:type="paragraph" w:styleId="BalloonText">
    <w:name w:val="Balloon Text"/>
    <w:basedOn w:val="Normal"/>
    <w:link w:val="BalloonTextChar"/>
    <w:uiPriority w:val="99"/>
    <w:semiHidden/>
    <w:unhideWhenUsed/>
    <w:rsid w:val="00C367A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367AF"/>
    <w:rPr>
      <w:rFonts w:ascii="Tahoma" w:eastAsia="MS Mincho" w:hAnsi="Tahoma" w:cs="Tahoma"/>
      <w:sz w:val="16"/>
      <w:szCs w:val="16"/>
    </w:rPr>
  </w:style>
  <w:style w:type="paragraph" w:styleId="Revision">
    <w:name w:val="Revision"/>
    <w:hidden/>
    <w:uiPriority w:val="99"/>
    <w:semiHidden/>
    <w:rsid w:val="001C59FF"/>
  </w:style>
  <w:style w:type="paragraph" w:styleId="Footer">
    <w:name w:val="footer"/>
    <w:basedOn w:val="Normal"/>
    <w:link w:val="FooterChar"/>
    <w:uiPriority w:val="99"/>
    <w:unhideWhenUsed/>
    <w:rsid w:val="005809E8"/>
    <w:pPr>
      <w:tabs>
        <w:tab w:val="center" w:pos="4680"/>
        <w:tab w:val="right" w:pos="9360"/>
      </w:tabs>
      <w:spacing w:after="0" w:line="240" w:lineRule="auto"/>
    </w:pPr>
    <w:rPr>
      <w:lang w:val="x-none" w:eastAsia="x-none"/>
    </w:rPr>
  </w:style>
  <w:style w:type="character" w:customStyle="1" w:styleId="FooterChar">
    <w:name w:val="Footer Char"/>
    <w:link w:val="Footer"/>
    <w:uiPriority w:val="99"/>
    <w:rsid w:val="005809E8"/>
    <w:rPr>
      <w:sz w:val="20"/>
      <w:szCs w:val="20"/>
    </w:rPr>
  </w:style>
  <w:style w:type="character" w:customStyle="1" w:styleId="UnresolvedMention1">
    <w:name w:val="Unresolved Mention1"/>
    <w:basedOn w:val="DefaultParagraphFont"/>
    <w:uiPriority w:val="99"/>
    <w:semiHidden/>
    <w:unhideWhenUsed/>
    <w:rsid w:val="006E4313"/>
    <w:rPr>
      <w:color w:val="808080"/>
      <w:shd w:val="clear" w:color="auto" w:fill="E6E6E6"/>
    </w:rPr>
  </w:style>
  <w:style w:type="paragraph" w:styleId="FootnoteText">
    <w:name w:val="footnote text"/>
    <w:basedOn w:val="Normal"/>
    <w:link w:val="FootnoteTextChar"/>
    <w:uiPriority w:val="99"/>
    <w:semiHidden/>
    <w:unhideWhenUsed/>
    <w:rsid w:val="0088038D"/>
    <w:pPr>
      <w:spacing w:after="0" w:line="240" w:lineRule="auto"/>
    </w:pPr>
  </w:style>
  <w:style w:type="character" w:customStyle="1" w:styleId="FootnoteTextChar">
    <w:name w:val="Footnote Text Char"/>
    <w:basedOn w:val="DefaultParagraphFont"/>
    <w:link w:val="FootnoteText"/>
    <w:uiPriority w:val="99"/>
    <w:semiHidden/>
    <w:rsid w:val="0088038D"/>
  </w:style>
  <w:style w:type="character" w:styleId="FootnoteReference">
    <w:name w:val="footnote reference"/>
    <w:basedOn w:val="DefaultParagraphFont"/>
    <w:uiPriority w:val="99"/>
    <w:semiHidden/>
    <w:unhideWhenUsed/>
    <w:rsid w:val="0088038D"/>
    <w:rPr>
      <w:vertAlign w:val="superscript"/>
    </w:rPr>
  </w:style>
  <w:style w:type="character" w:customStyle="1" w:styleId="UnresolvedMention2">
    <w:name w:val="Unresolved Mention2"/>
    <w:basedOn w:val="DefaultParagraphFont"/>
    <w:uiPriority w:val="99"/>
    <w:semiHidden/>
    <w:unhideWhenUsed/>
    <w:rsid w:val="00357802"/>
    <w:rPr>
      <w:color w:val="605E5C"/>
      <w:shd w:val="clear" w:color="auto" w:fill="E1DFDD"/>
    </w:rPr>
  </w:style>
  <w:style w:type="character" w:customStyle="1" w:styleId="UnresolvedMention3">
    <w:name w:val="Unresolved Mention3"/>
    <w:basedOn w:val="DefaultParagraphFont"/>
    <w:uiPriority w:val="99"/>
    <w:semiHidden/>
    <w:unhideWhenUsed/>
    <w:rsid w:val="00A2335D"/>
    <w:rPr>
      <w:color w:val="605E5C"/>
      <w:shd w:val="clear" w:color="auto" w:fill="E1DFDD"/>
    </w:rPr>
  </w:style>
  <w:style w:type="character" w:customStyle="1" w:styleId="UnresolvedMention4">
    <w:name w:val="Unresolved Mention4"/>
    <w:basedOn w:val="DefaultParagraphFont"/>
    <w:uiPriority w:val="99"/>
    <w:semiHidden/>
    <w:unhideWhenUsed/>
    <w:rsid w:val="001B16BC"/>
    <w:rPr>
      <w:color w:val="605E5C"/>
      <w:shd w:val="clear" w:color="auto" w:fill="E1DFDD"/>
    </w:rPr>
  </w:style>
  <w:style w:type="character" w:customStyle="1" w:styleId="UnresolvedMention5">
    <w:name w:val="Unresolved Mention5"/>
    <w:basedOn w:val="DefaultParagraphFont"/>
    <w:uiPriority w:val="99"/>
    <w:semiHidden/>
    <w:unhideWhenUsed/>
    <w:rsid w:val="0013770D"/>
    <w:rPr>
      <w:color w:val="605E5C"/>
      <w:shd w:val="clear" w:color="auto" w:fill="E1DFDD"/>
    </w:rPr>
  </w:style>
  <w:style w:type="character" w:customStyle="1" w:styleId="UnresolvedMention6">
    <w:name w:val="Unresolved Mention6"/>
    <w:basedOn w:val="DefaultParagraphFont"/>
    <w:uiPriority w:val="99"/>
    <w:semiHidden/>
    <w:unhideWhenUsed/>
    <w:rsid w:val="00196FA9"/>
    <w:rPr>
      <w:color w:val="605E5C"/>
      <w:shd w:val="clear" w:color="auto" w:fill="E1DFDD"/>
    </w:rPr>
  </w:style>
  <w:style w:type="character" w:styleId="Strong">
    <w:name w:val="Strong"/>
    <w:basedOn w:val="DefaultParagraphFont"/>
    <w:uiPriority w:val="22"/>
    <w:qFormat/>
    <w:rsid w:val="00895A3E"/>
    <w:rPr>
      <w:b/>
      <w:bCs/>
    </w:rPr>
  </w:style>
  <w:style w:type="paragraph" w:styleId="NoSpacing">
    <w:name w:val="No Spacing"/>
    <w:basedOn w:val="Normal"/>
    <w:uiPriority w:val="1"/>
    <w:qFormat/>
    <w:rsid w:val="005E705F"/>
    <w:pPr>
      <w:spacing w:after="0" w:line="240" w:lineRule="auto"/>
      <w:jc w:val="left"/>
    </w:pPr>
    <w:rPr>
      <w:rFonts w:asciiTheme="minorHAnsi" w:eastAsiaTheme="minorEastAsia" w:hAnsiTheme="minorHAnsi" w:cstheme="minorBidi"/>
      <w:iCs/>
      <w:sz w:val="21"/>
      <w:szCs w:val="21"/>
    </w:rPr>
  </w:style>
  <w:style w:type="character" w:customStyle="1" w:styleId="UnresolvedMention7">
    <w:name w:val="Unresolved Mention7"/>
    <w:basedOn w:val="DefaultParagraphFont"/>
    <w:uiPriority w:val="99"/>
    <w:semiHidden/>
    <w:unhideWhenUsed/>
    <w:rsid w:val="003F409B"/>
    <w:rPr>
      <w:color w:val="605E5C"/>
      <w:shd w:val="clear" w:color="auto" w:fill="E1DFDD"/>
    </w:rPr>
  </w:style>
  <w:style w:type="character" w:customStyle="1" w:styleId="xn-person">
    <w:name w:val="xn-person"/>
    <w:basedOn w:val="DefaultParagraphFont"/>
    <w:rsid w:val="009234CB"/>
  </w:style>
  <w:style w:type="paragraph" w:customStyle="1" w:styleId="xmsonormal">
    <w:name w:val="x_msonormal"/>
    <w:basedOn w:val="Normal"/>
    <w:rsid w:val="009234CB"/>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xxmsonormal">
    <w:name w:val="x_x_msonormal"/>
    <w:basedOn w:val="Normal"/>
    <w:rsid w:val="00980357"/>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customStyle="1" w:styleId="Heading1Char">
    <w:name w:val="Heading 1 Char"/>
    <w:basedOn w:val="DefaultParagraphFont"/>
    <w:link w:val="Heading1"/>
    <w:uiPriority w:val="9"/>
    <w:rsid w:val="00570453"/>
    <w:rPr>
      <w:rFonts w:ascii="Times New Roman" w:eastAsia="Times New Roman" w:hAnsi="Times New Roman"/>
      <w:b/>
      <w:bCs/>
      <w:kern w:val="36"/>
      <w:sz w:val="48"/>
      <w:szCs w:val="48"/>
      <w:lang w:val="en-GB" w:eastAsia="en-GB"/>
    </w:rPr>
  </w:style>
  <w:style w:type="character" w:customStyle="1" w:styleId="UnresolvedMention8">
    <w:name w:val="Unresolved Mention8"/>
    <w:basedOn w:val="DefaultParagraphFont"/>
    <w:uiPriority w:val="99"/>
    <w:rsid w:val="0047328C"/>
    <w:rPr>
      <w:color w:val="605E5C"/>
      <w:shd w:val="clear" w:color="auto" w:fill="E1DFDD"/>
    </w:rPr>
  </w:style>
  <w:style w:type="character" w:styleId="Emphasis">
    <w:name w:val="Emphasis"/>
    <w:basedOn w:val="DefaultParagraphFont"/>
    <w:uiPriority w:val="20"/>
    <w:qFormat/>
    <w:rsid w:val="0045744D"/>
    <w:rPr>
      <w:i/>
      <w:iCs/>
    </w:rPr>
  </w:style>
  <w:style w:type="paragraph" w:customStyle="1" w:styleId="xxmsocommenttext">
    <w:name w:val="x_xmsocommenttext"/>
    <w:basedOn w:val="Normal"/>
    <w:rsid w:val="00357A2F"/>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commentcontentpara">
    <w:name w:val="commentcontentpara"/>
    <w:basedOn w:val="Normal"/>
    <w:rsid w:val="00EF55F4"/>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ydpd5ddad98yiv8397161821msonormal">
    <w:name w:val="ydpd5ddad98yiv8397161821msonormal"/>
    <w:basedOn w:val="Normal"/>
    <w:rsid w:val="00684DA5"/>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styleId="UnresolvedMention">
    <w:name w:val="Unresolved Mention"/>
    <w:basedOn w:val="DefaultParagraphFont"/>
    <w:uiPriority w:val="99"/>
    <w:semiHidden/>
    <w:unhideWhenUsed/>
    <w:rsid w:val="002731D1"/>
    <w:rPr>
      <w:color w:val="605E5C"/>
      <w:shd w:val="clear" w:color="auto" w:fill="E1DFDD"/>
    </w:rPr>
  </w:style>
  <w:style w:type="paragraph" w:customStyle="1" w:styleId="xxxxmsocommenttext">
    <w:name w:val="x_xxxmsocommenttext"/>
    <w:basedOn w:val="Normal"/>
    <w:rsid w:val="00910F5B"/>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xxxmsonormal">
    <w:name w:val="x_xxmsonormal"/>
    <w:basedOn w:val="Normal"/>
    <w:rsid w:val="00910F5B"/>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xelementtoproof">
    <w:name w:val="x_elementtoproof"/>
    <w:basedOn w:val="Normal"/>
    <w:rsid w:val="006625E3"/>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customStyle="1" w:styleId="cf01">
    <w:name w:val="cf01"/>
    <w:basedOn w:val="DefaultParagraphFont"/>
    <w:rsid w:val="009A3D0D"/>
    <w:rPr>
      <w:rFonts w:ascii="Segoe UI" w:hAnsi="Segoe UI" w:cs="Segoe UI" w:hint="default"/>
      <w:sz w:val="18"/>
      <w:szCs w:val="18"/>
    </w:rPr>
  </w:style>
  <w:style w:type="paragraph" w:customStyle="1" w:styleId="msonormal0">
    <w:name w:val="msonormal"/>
    <w:basedOn w:val="Normal"/>
    <w:rsid w:val="00323712"/>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customStyle="1" w:styleId="paragraph">
    <w:name w:val="paragraph"/>
    <w:basedOn w:val="Normal"/>
    <w:rsid w:val="00323712"/>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customStyle="1" w:styleId="eop">
    <w:name w:val="eop"/>
    <w:basedOn w:val="DefaultParagraphFont"/>
    <w:rsid w:val="00323712"/>
  </w:style>
  <w:style w:type="character" w:customStyle="1" w:styleId="textrun">
    <w:name w:val="textrun"/>
    <w:basedOn w:val="DefaultParagraphFont"/>
    <w:rsid w:val="00323712"/>
  </w:style>
  <w:style w:type="character" w:customStyle="1" w:styleId="normaltextrun">
    <w:name w:val="normaltextrun"/>
    <w:basedOn w:val="DefaultParagraphFont"/>
    <w:rsid w:val="00323712"/>
  </w:style>
  <w:style w:type="character" w:customStyle="1" w:styleId="trackchangetextinsertion">
    <w:name w:val="trackchangetextinsertion"/>
    <w:basedOn w:val="DefaultParagraphFont"/>
    <w:rsid w:val="00323712"/>
  </w:style>
  <w:style w:type="character" w:customStyle="1" w:styleId="trackchangetextdeletionmarker">
    <w:name w:val="trackchangetextdeletionmarker"/>
    <w:basedOn w:val="DefaultParagraphFont"/>
    <w:rsid w:val="00323712"/>
  </w:style>
  <w:style w:type="character" w:customStyle="1" w:styleId="trackedchange">
    <w:name w:val="trackedchange"/>
    <w:basedOn w:val="DefaultParagraphFont"/>
    <w:rsid w:val="00323712"/>
  </w:style>
  <w:style w:type="character" w:customStyle="1" w:styleId="linebreakblob">
    <w:name w:val="linebreakblob"/>
    <w:basedOn w:val="DefaultParagraphFont"/>
    <w:rsid w:val="00323712"/>
  </w:style>
  <w:style w:type="character" w:customStyle="1" w:styleId="scxw1732983">
    <w:name w:val="scxw1732983"/>
    <w:basedOn w:val="DefaultParagraphFont"/>
    <w:rsid w:val="00323712"/>
  </w:style>
  <w:style w:type="paragraph" w:customStyle="1" w:styleId="outlineelement">
    <w:name w:val="outlineelement"/>
    <w:basedOn w:val="Normal"/>
    <w:rsid w:val="00323712"/>
    <w:pPr>
      <w:spacing w:before="100" w:beforeAutospacing="1" w:after="100" w:afterAutospacing="1" w:line="240" w:lineRule="auto"/>
      <w:jc w:val="left"/>
    </w:pPr>
    <w:rPr>
      <w:rFonts w:ascii="Times New Roman" w:eastAsia="Times New Roman" w:hAnsi="Times New Roman"/>
      <w:sz w:val="24"/>
      <w:szCs w:val="24"/>
      <w:lang w:val="en-GB" w:eastAsia="en-GB"/>
    </w:rPr>
  </w:style>
  <w:style w:type="character" w:customStyle="1" w:styleId="tabrun">
    <w:name w:val="tabrun"/>
    <w:basedOn w:val="DefaultParagraphFont"/>
    <w:rsid w:val="00323712"/>
  </w:style>
  <w:style w:type="character" w:customStyle="1" w:styleId="tabchar">
    <w:name w:val="tabchar"/>
    <w:basedOn w:val="DefaultParagraphFont"/>
    <w:rsid w:val="00323712"/>
  </w:style>
  <w:style w:type="character" w:customStyle="1" w:styleId="tableaderchars">
    <w:name w:val="tableaderchars"/>
    <w:basedOn w:val="DefaultParagraphFont"/>
    <w:rsid w:val="00323712"/>
  </w:style>
  <w:style w:type="character" w:customStyle="1" w:styleId="trackchangeblobmodified">
    <w:name w:val="trackchangeblobmodified"/>
    <w:basedOn w:val="DefaultParagraphFont"/>
    <w:rsid w:val="00323712"/>
  </w:style>
  <w:style w:type="character" w:customStyle="1" w:styleId="trackchangeblobdeletion">
    <w:name w:val="trackchangeblobdeletion"/>
    <w:basedOn w:val="DefaultParagraphFont"/>
    <w:rsid w:val="00323712"/>
  </w:style>
  <w:style w:type="character" w:customStyle="1" w:styleId="fieldrange">
    <w:name w:val="fieldrange"/>
    <w:basedOn w:val="DefaultParagraphFont"/>
    <w:rsid w:val="0032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4084">
      <w:bodyDiv w:val="1"/>
      <w:marLeft w:val="0"/>
      <w:marRight w:val="0"/>
      <w:marTop w:val="0"/>
      <w:marBottom w:val="0"/>
      <w:divBdr>
        <w:top w:val="none" w:sz="0" w:space="0" w:color="auto"/>
        <w:left w:val="none" w:sz="0" w:space="0" w:color="auto"/>
        <w:bottom w:val="none" w:sz="0" w:space="0" w:color="auto"/>
        <w:right w:val="none" w:sz="0" w:space="0" w:color="auto"/>
      </w:divBdr>
    </w:div>
    <w:div w:id="153616993">
      <w:bodyDiv w:val="1"/>
      <w:marLeft w:val="0"/>
      <w:marRight w:val="0"/>
      <w:marTop w:val="0"/>
      <w:marBottom w:val="0"/>
      <w:divBdr>
        <w:top w:val="none" w:sz="0" w:space="0" w:color="auto"/>
        <w:left w:val="none" w:sz="0" w:space="0" w:color="auto"/>
        <w:bottom w:val="none" w:sz="0" w:space="0" w:color="auto"/>
        <w:right w:val="none" w:sz="0" w:space="0" w:color="auto"/>
      </w:divBdr>
    </w:div>
    <w:div w:id="184176075">
      <w:bodyDiv w:val="1"/>
      <w:marLeft w:val="0"/>
      <w:marRight w:val="0"/>
      <w:marTop w:val="0"/>
      <w:marBottom w:val="0"/>
      <w:divBdr>
        <w:top w:val="none" w:sz="0" w:space="0" w:color="auto"/>
        <w:left w:val="none" w:sz="0" w:space="0" w:color="auto"/>
        <w:bottom w:val="none" w:sz="0" w:space="0" w:color="auto"/>
        <w:right w:val="none" w:sz="0" w:space="0" w:color="auto"/>
      </w:divBdr>
    </w:div>
    <w:div w:id="184750620">
      <w:bodyDiv w:val="1"/>
      <w:marLeft w:val="0"/>
      <w:marRight w:val="0"/>
      <w:marTop w:val="0"/>
      <w:marBottom w:val="0"/>
      <w:divBdr>
        <w:top w:val="none" w:sz="0" w:space="0" w:color="auto"/>
        <w:left w:val="none" w:sz="0" w:space="0" w:color="auto"/>
        <w:bottom w:val="none" w:sz="0" w:space="0" w:color="auto"/>
        <w:right w:val="none" w:sz="0" w:space="0" w:color="auto"/>
      </w:divBdr>
    </w:div>
    <w:div w:id="235746491">
      <w:bodyDiv w:val="1"/>
      <w:marLeft w:val="0"/>
      <w:marRight w:val="0"/>
      <w:marTop w:val="0"/>
      <w:marBottom w:val="0"/>
      <w:divBdr>
        <w:top w:val="none" w:sz="0" w:space="0" w:color="auto"/>
        <w:left w:val="none" w:sz="0" w:space="0" w:color="auto"/>
        <w:bottom w:val="none" w:sz="0" w:space="0" w:color="auto"/>
        <w:right w:val="none" w:sz="0" w:space="0" w:color="auto"/>
      </w:divBdr>
      <w:divsChild>
        <w:div w:id="200017138">
          <w:marLeft w:val="274"/>
          <w:marRight w:val="0"/>
          <w:marTop w:val="120"/>
          <w:marBottom w:val="0"/>
          <w:divBdr>
            <w:top w:val="none" w:sz="0" w:space="0" w:color="auto"/>
            <w:left w:val="none" w:sz="0" w:space="0" w:color="auto"/>
            <w:bottom w:val="none" w:sz="0" w:space="0" w:color="auto"/>
            <w:right w:val="none" w:sz="0" w:space="0" w:color="auto"/>
          </w:divBdr>
        </w:div>
        <w:div w:id="1575701252">
          <w:marLeft w:val="274"/>
          <w:marRight w:val="0"/>
          <w:marTop w:val="120"/>
          <w:marBottom w:val="0"/>
          <w:divBdr>
            <w:top w:val="none" w:sz="0" w:space="0" w:color="auto"/>
            <w:left w:val="none" w:sz="0" w:space="0" w:color="auto"/>
            <w:bottom w:val="none" w:sz="0" w:space="0" w:color="auto"/>
            <w:right w:val="none" w:sz="0" w:space="0" w:color="auto"/>
          </w:divBdr>
        </w:div>
        <w:div w:id="1081875965">
          <w:marLeft w:val="274"/>
          <w:marRight w:val="0"/>
          <w:marTop w:val="120"/>
          <w:marBottom w:val="0"/>
          <w:divBdr>
            <w:top w:val="none" w:sz="0" w:space="0" w:color="auto"/>
            <w:left w:val="none" w:sz="0" w:space="0" w:color="auto"/>
            <w:bottom w:val="none" w:sz="0" w:space="0" w:color="auto"/>
            <w:right w:val="none" w:sz="0" w:space="0" w:color="auto"/>
          </w:divBdr>
        </w:div>
        <w:div w:id="1860318189">
          <w:marLeft w:val="274"/>
          <w:marRight w:val="0"/>
          <w:marTop w:val="120"/>
          <w:marBottom w:val="0"/>
          <w:divBdr>
            <w:top w:val="none" w:sz="0" w:space="0" w:color="auto"/>
            <w:left w:val="none" w:sz="0" w:space="0" w:color="auto"/>
            <w:bottom w:val="none" w:sz="0" w:space="0" w:color="auto"/>
            <w:right w:val="none" w:sz="0" w:space="0" w:color="auto"/>
          </w:divBdr>
        </w:div>
        <w:div w:id="2048993337">
          <w:marLeft w:val="274"/>
          <w:marRight w:val="0"/>
          <w:marTop w:val="120"/>
          <w:marBottom w:val="0"/>
          <w:divBdr>
            <w:top w:val="none" w:sz="0" w:space="0" w:color="auto"/>
            <w:left w:val="none" w:sz="0" w:space="0" w:color="auto"/>
            <w:bottom w:val="none" w:sz="0" w:space="0" w:color="auto"/>
            <w:right w:val="none" w:sz="0" w:space="0" w:color="auto"/>
          </w:divBdr>
        </w:div>
        <w:div w:id="1120803499">
          <w:marLeft w:val="274"/>
          <w:marRight w:val="0"/>
          <w:marTop w:val="120"/>
          <w:marBottom w:val="0"/>
          <w:divBdr>
            <w:top w:val="none" w:sz="0" w:space="0" w:color="auto"/>
            <w:left w:val="none" w:sz="0" w:space="0" w:color="auto"/>
            <w:bottom w:val="none" w:sz="0" w:space="0" w:color="auto"/>
            <w:right w:val="none" w:sz="0" w:space="0" w:color="auto"/>
          </w:divBdr>
        </w:div>
        <w:div w:id="1177769497">
          <w:marLeft w:val="274"/>
          <w:marRight w:val="0"/>
          <w:marTop w:val="120"/>
          <w:marBottom w:val="0"/>
          <w:divBdr>
            <w:top w:val="none" w:sz="0" w:space="0" w:color="auto"/>
            <w:left w:val="none" w:sz="0" w:space="0" w:color="auto"/>
            <w:bottom w:val="none" w:sz="0" w:space="0" w:color="auto"/>
            <w:right w:val="none" w:sz="0" w:space="0" w:color="auto"/>
          </w:divBdr>
        </w:div>
      </w:divsChild>
    </w:div>
    <w:div w:id="307443159">
      <w:bodyDiv w:val="1"/>
      <w:marLeft w:val="0"/>
      <w:marRight w:val="0"/>
      <w:marTop w:val="0"/>
      <w:marBottom w:val="0"/>
      <w:divBdr>
        <w:top w:val="none" w:sz="0" w:space="0" w:color="auto"/>
        <w:left w:val="none" w:sz="0" w:space="0" w:color="auto"/>
        <w:bottom w:val="none" w:sz="0" w:space="0" w:color="auto"/>
        <w:right w:val="none" w:sz="0" w:space="0" w:color="auto"/>
      </w:divBdr>
    </w:div>
    <w:div w:id="353000961">
      <w:bodyDiv w:val="1"/>
      <w:marLeft w:val="0"/>
      <w:marRight w:val="0"/>
      <w:marTop w:val="0"/>
      <w:marBottom w:val="0"/>
      <w:divBdr>
        <w:top w:val="none" w:sz="0" w:space="0" w:color="auto"/>
        <w:left w:val="none" w:sz="0" w:space="0" w:color="auto"/>
        <w:bottom w:val="none" w:sz="0" w:space="0" w:color="auto"/>
        <w:right w:val="none" w:sz="0" w:space="0" w:color="auto"/>
      </w:divBdr>
    </w:div>
    <w:div w:id="358969707">
      <w:bodyDiv w:val="1"/>
      <w:marLeft w:val="0"/>
      <w:marRight w:val="0"/>
      <w:marTop w:val="0"/>
      <w:marBottom w:val="0"/>
      <w:divBdr>
        <w:top w:val="none" w:sz="0" w:space="0" w:color="auto"/>
        <w:left w:val="none" w:sz="0" w:space="0" w:color="auto"/>
        <w:bottom w:val="none" w:sz="0" w:space="0" w:color="auto"/>
        <w:right w:val="none" w:sz="0" w:space="0" w:color="auto"/>
      </w:divBdr>
    </w:div>
    <w:div w:id="416294300">
      <w:bodyDiv w:val="1"/>
      <w:marLeft w:val="0"/>
      <w:marRight w:val="0"/>
      <w:marTop w:val="0"/>
      <w:marBottom w:val="0"/>
      <w:divBdr>
        <w:top w:val="none" w:sz="0" w:space="0" w:color="auto"/>
        <w:left w:val="none" w:sz="0" w:space="0" w:color="auto"/>
        <w:bottom w:val="none" w:sz="0" w:space="0" w:color="auto"/>
        <w:right w:val="none" w:sz="0" w:space="0" w:color="auto"/>
      </w:divBdr>
      <w:divsChild>
        <w:div w:id="889072824">
          <w:marLeft w:val="0"/>
          <w:marRight w:val="0"/>
          <w:marTop w:val="0"/>
          <w:marBottom w:val="0"/>
          <w:divBdr>
            <w:top w:val="none" w:sz="0" w:space="0" w:color="auto"/>
            <w:left w:val="none" w:sz="0" w:space="0" w:color="auto"/>
            <w:bottom w:val="none" w:sz="0" w:space="0" w:color="auto"/>
            <w:right w:val="none" w:sz="0" w:space="0" w:color="auto"/>
          </w:divBdr>
        </w:div>
      </w:divsChild>
    </w:div>
    <w:div w:id="418329302">
      <w:bodyDiv w:val="1"/>
      <w:marLeft w:val="0"/>
      <w:marRight w:val="0"/>
      <w:marTop w:val="0"/>
      <w:marBottom w:val="0"/>
      <w:divBdr>
        <w:top w:val="none" w:sz="0" w:space="0" w:color="auto"/>
        <w:left w:val="none" w:sz="0" w:space="0" w:color="auto"/>
        <w:bottom w:val="none" w:sz="0" w:space="0" w:color="auto"/>
        <w:right w:val="none" w:sz="0" w:space="0" w:color="auto"/>
      </w:divBdr>
    </w:div>
    <w:div w:id="448403188">
      <w:bodyDiv w:val="1"/>
      <w:marLeft w:val="0"/>
      <w:marRight w:val="0"/>
      <w:marTop w:val="0"/>
      <w:marBottom w:val="0"/>
      <w:divBdr>
        <w:top w:val="none" w:sz="0" w:space="0" w:color="auto"/>
        <w:left w:val="none" w:sz="0" w:space="0" w:color="auto"/>
        <w:bottom w:val="none" w:sz="0" w:space="0" w:color="auto"/>
        <w:right w:val="none" w:sz="0" w:space="0" w:color="auto"/>
      </w:divBdr>
    </w:div>
    <w:div w:id="469249499">
      <w:bodyDiv w:val="1"/>
      <w:marLeft w:val="0"/>
      <w:marRight w:val="0"/>
      <w:marTop w:val="0"/>
      <w:marBottom w:val="0"/>
      <w:divBdr>
        <w:top w:val="none" w:sz="0" w:space="0" w:color="auto"/>
        <w:left w:val="none" w:sz="0" w:space="0" w:color="auto"/>
        <w:bottom w:val="none" w:sz="0" w:space="0" w:color="auto"/>
        <w:right w:val="none" w:sz="0" w:space="0" w:color="auto"/>
      </w:divBdr>
    </w:div>
    <w:div w:id="481504563">
      <w:bodyDiv w:val="1"/>
      <w:marLeft w:val="0"/>
      <w:marRight w:val="0"/>
      <w:marTop w:val="0"/>
      <w:marBottom w:val="0"/>
      <w:divBdr>
        <w:top w:val="none" w:sz="0" w:space="0" w:color="auto"/>
        <w:left w:val="none" w:sz="0" w:space="0" w:color="auto"/>
        <w:bottom w:val="none" w:sz="0" w:space="0" w:color="auto"/>
        <w:right w:val="none" w:sz="0" w:space="0" w:color="auto"/>
      </w:divBdr>
    </w:div>
    <w:div w:id="503252009">
      <w:bodyDiv w:val="1"/>
      <w:marLeft w:val="0"/>
      <w:marRight w:val="0"/>
      <w:marTop w:val="0"/>
      <w:marBottom w:val="0"/>
      <w:divBdr>
        <w:top w:val="none" w:sz="0" w:space="0" w:color="auto"/>
        <w:left w:val="none" w:sz="0" w:space="0" w:color="auto"/>
        <w:bottom w:val="none" w:sz="0" w:space="0" w:color="auto"/>
        <w:right w:val="none" w:sz="0" w:space="0" w:color="auto"/>
      </w:divBdr>
    </w:div>
    <w:div w:id="530412509">
      <w:bodyDiv w:val="1"/>
      <w:marLeft w:val="0"/>
      <w:marRight w:val="0"/>
      <w:marTop w:val="0"/>
      <w:marBottom w:val="0"/>
      <w:divBdr>
        <w:top w:val="none" w:sz="0" w:space="0" w:color="auto"/>
        <w:left w:val="none" w:sz="0" w:space="0" w:color="auto"/>
        <w:bottom w:val="none" w:sz="0" w:space="0" w:color="auto"/>
        <w:right w:val="none" w:sz="0" w:space="0" w:color="auto"/>
      </w:divBdr>
      <w:divsChild>
        <w:div w:id="1059399574">
          <w:marLeft w:val="274"/>
          <w:marRight w:val="0"/>
          <w:marTop w:val="120"/>
          <w:marBottom w:val="0"/>
          <w:divBdr>
            <w:top w:val="none" w:sz="0" w:space="0" w:color="auto"/>
            <w:left w:val="none" w:sz="0" w:space="0" w:color="auto"/>
            <w:bottom w:val="none" w:sz="0" w:space="0" w:color="auto"/>
            <w:right w:val="none" w:sz="0" w:space="0" w:color="auto"/>
          </w:divBdr>
        </w:div>
        <w:div w:id="652833576">
          <w:marLeft w:val="274"/>
          <w:marRight w:val="0"/>
          <w:marTop w:val="120"/>
          <w:marBottom w:val="0"/>
          <w:divBdr>
            <w:top w:val="none" w:sz="0" w:space="0" w:color="auto"/>
            <w:left w:val="none" w:sz="0" w:space="0" w:color="auto"/>
            <w:bottom w:val="none" w:sz="0" w:space="0" w:color="auto"/>
            <w:right w:val="none" w:sz="0" w:space="0" w:color="auto"/>
          </w:divBdr>
        </w:div>
        <w:div w:id="1050228210">
          <w:marLeft w:val="274"/>
          <w:marRight w:val="0"/>
          <w:marTop w:val="120"/>
          <w:marBottom w:val="0"/>
          <w:divBdr>
            <w:top w:val="none" w:sz="0" w:space="0" w:color="auto"/>
            <w:left w:val="none" w:sz="0" w:space="0" w:color="auto"/>
            <w:bottom w:val="none" w:sz="0" w:space="0" w:color="auto"/>
            <w:right w:val="none" w:sz="0" w:space="0" w:color="auto"/>
          </w:divBdr>
        </w:div>
        <w:div w:id="1753578681">
          <w:marLeft w:val="274"/>
          <w:marRight w:val="0"/>
          <w:marTop w:val="120"/>
          <w:marBottom w:val="0"/>
          <w:divBdr>
            <w:top w:val="none" w:sz="0" w:space="0" w:color="auto"/>
            <w:left w:val="none" w:sz="0" w:space="0" w:color="auto"/>
            <w:bottom w:val="none" w:sz="0" w:space="0" w:color="auto"/>
            <w:right w:val="none" w:sz="0" w:space="0" w:color="auto"/>
          </w:divBdr>
        </w:div>
        <w:div w:id="1297417658">
          <w:marLeft w:val="274"/>
          <w:marRight w:val="0"/>
          <w:marTop w:val="120"/>
          <w:marBottom w:val="0"/>
          <w:divBdr>
            <w:top w:val="none" w:sz="0" w:space="0" w:color="auto"/>
            <w:left w:val="none" w:sz="0" w:space="0" w:color="auto"/>
            <w:bottom w:val="none" w:sz="0" w:space="0" w:color="auto"/>
            <w:right w:val="none" w:sz="0" w:space="0" w:color="auto"/>
          </w:divBdr>
        </w:div>
        <w:div w:id="467170783">
          <w:marLeft w:val="274"/>
          <w:marRight w:val="0"/>
          <w:marTop w:val="120"/>
          <w:marBottom w:val="0"/>
          <w:divBdr>
            <w:top w:val="none" w:sz="0" w:space="0" w:color="auto"/>
            <w:left w:val="none" w:sz="0" w:space="0" w:color="auto"/>
            <w:bottom w:val="none" w:sz="0" w:space="0" w:color="auto"/>
            <w:right w:val="none" w:sz="0" w:space="0" w:color="auto"/>
          </w:divBdr>
        </w:div>
        <w:div w:id="1718121847">
          <w:marLeft w:val="274"/>
          <w:marRight w:val="0"/>
          <w:marTop w:val="120"/>
          <w:marBottom w:val="0"/>
          <w:divBdr>
            <w:top w:val="none" w:sz="0" w:space="0" w:color="auto"/>
            <w:left w:val="none" w:sz="0" w:space="0" w:color="auto"/>
            <w:bottom w:val="none" w:sz="0" w:space="0" w:color="auto"/>
            <w:right w:val="none" w:sz="0" w:space="0" w:color="auto"/>
          </w:divBdr>
        </w:div>
        <w:div w:id="1362050567">
          <w:marLeft w:val="274"/>
          <w:marRight w:val="0"/>
          <w:marTop w:val="120"/>
          <w:marBottom w:val="0"/>
          <w:divBdr>
            <w:top w:val="none" w:sz="0" w:space="0" w:color="auto"/>
            <w:left w:val="none" w:sz="0" w:space="0" w:color="auto"/>
            <w:bottom w:val="none" w:sz="0" w:space="0" w:color="auto"/>
            <w:right w:val="none" w:sz="0" w:space="0" w:color="auto"/>
          </w:divBdr>
        </w:div>
      </w:divsChild>
    </w:div>
    <w:div w:id="569776761">
      <w:bodyDiv w:val="1"/>
      <w:marLeft w:val="0"/>
      <w:marRight w:val="0"/>
      <w:marTop w:val="0"/>
      <w:marBottom w:val="0"/>
      <w:divBdr>
        <w:top w:val="none" w:sz="0" w:space="0" w:color="auto"/>
        <w:left w:val="none" w:sz="0" w:space="0" w:color="auto"/>
        <w:bottom w:val="none" w:sz="0" w:space="0" w:color="auto"/>
        <w:right w:val="none" w:sz="0" w:space="0" w:color="auto"/>
      </w:divBdr>
      <w:divsChild>
        <w:div w:id="148835023">
          <w:marLeft w:val="547"/>
          <w:marRight w:val="0"/>
          <w:marTop w:val="0"/>
          <w:marBottom w:val="0"/>
          <w:divBdr>
            <w:top w:val="none" w:sz="0" w:space="0" w:color="auto"/>
            <w:left w:val="none" w:sz="0" w:space="0" w:color="auto"/>
            <w:bottom w:val="none" w:sz="0" w:space="0" w:color="auto"/>
            <w:right w:val="none" w:sz="0" w:space="0" w:color="auto"/>
          </w:divBdr>
        </w:div>
        <w:div w:id="1091395328">
          <w:marLeft w:val="547"/>
          <w:marRight w:val="0"/>
          <w:marTop w:val="0"/>
          <w:marBottom w:val="0"/>
          <w:divBdr>
            <w:top w:val="none" w:sz="0" w:space="0" w:color="auto"/>
            <w:left w:val="none" w:sz="0" w:space="0" w:color="auto"/>
            <w:bottom w:val="none" w:sz="0" w:space="0" w:color="auto"/>
            <w:right w:val="none" w:sz="0" w:space="0" w:color="auto"/>
          </w:divBdr>
        </w:div>
        <w:div w:id="1144470904">
          <w:marLeft w:val="547"/>
          <w:marRight w:val="0"/>
          <w:marTop w:val="0"/>
          <w:marBottom w:val="0"/>
          <w:divBdr>
            <w:top w:val="none" w:sz="0" w:space="0" w:color="auto"/>
            <w:left w:val="none" w:sz="0" w:space="0" w:color="auto"/>
            <w:bottom w:val="none" w:sz="0" w:space="0" w:color="auto"/>
            <w:right w:val="none" w:sz="0" w:space="0" w:color="auto"/>
          </w:divBdr>
        </w:div>
      </w:divsChild>
    </w:div>
    <w:div w:id="614364140">
      <w:bodyDiv w:val="1"/>
      <w:marLeft w:val="0"/>
      <w:marRight w:val="0"/>
      <w:marTop w:val="0"/>
      <w:marBottom w:val="0"/>
      <w:divBdr>
        <w:top w:val="none" w:sz="0" w:space="0" w:color="auto"/>
        <w:left w:val="none" w:sz="0" w:space="0" w:color="auto"/>
        <w:bottom w:val="none" w:sz="0" w:space="0" w:color="auto"/>
        <w:right w:val="none" w:sz="0" w:space="0" w:color="auto"/>
      </w:divBdr>
      <w:divsChild>
        <w:div w:id="1362196970">
          <w:marLeft w:val="0"/>
          <w:marRight w:val="0"/>
          <w:marTop w:val="0"/>
          <w:marBottom w:val="0"/>
          <w:divBdr>
            <w:top w:val="none" w:sz="0" w:space="0" w:color="auto"/>
            <w:left w:val="none" w:sz="0" w:space="0" w:color="auto"/>
            <w:bottom w:val="none" w:sz="0" w:space="0" w:color="auto"/>
            <w:right w:val="none" w:sz="0" w:space="0" w:color="auto"/>
          </w:divBdr>
        </w:div>
      </w:divsChild>
    </w:div>
    <w:div w:id="670526672">
      <w:bodyDiv w:val="1"/>
      <w:marLeft w:val="0"/>
      <w:marRight w:val="0"/>
      <w:marTop w:val="0"/>
      <w:marBottom w:val="0"/>
      <w:divBdr>
        <w:top w:val="none" w:sz="0" w:space="0" w:color="auto"/>
        <w:left w:val="none" w:sz="0" w:space="0" w:color="auto"/>
        <w:bottom w:val="none" w:sz="0" w:space="0" w:color="auto"/>
        <w:right w:val="none" w:sz="0" w:space="0" w:color="auto"/>
      </w:divBdr>
    </w:div>
    <w:div w:id="672295231">
      <w:bodyDiv w:val="1"/>
      <w:marLeft w:val="0"/>
      <w:marRight w:val="0"/>
      <w:marTop w:val="0"/>
      <w:marBottom w:val="0"/>
      <w:divBdr>
        <w:top w:val="none" w:sz="0" w:space="0" w:color="auto"/>
        <w:left w:val="none" w:sz="0" w:space="0" w:color="auto"/>
        <w:bottom w:val="none" w:sz="0" w:space="0" w:color="auto"/>
        <w:right w:val="none" w:sz="0" w:space="0" w:color="auto"/>
      </w:divBdr>
    </w:div>
    <w:div w:id="783620509">
      <w:bodyDiv w:val="1"/>
      <w:marLeft w:val="0"/>
      <w:marRight w:val="0"/>
      <w:marTop w:val="0"/>
      <w:marBottom w:val="0"/>
      <w:divBdr>
        <w:top w:val="none" w:sz="0" w:space="0" w:color="auto"/>
        <w:left w:val="none" w:sz="0" w:space="0" w:color="auto"/>
        <w:bottom w:val="none" w:sz="0" w:space="0" w:color="auto"/>
        <w:right w:val="none" w:sz="0" w:space="0" w:color="auto"/>
      </w:divBdr>
    </w:div>
    <w:div w:id="787087534">
      <w:bodyDiv w:val="1"/>
      <w:marLeft w:val="0"/>
      <w:marRight w:val="0"/>
      <w:marTop w:val="0"/>
      <w:marBottom w:val="0"/>
      <w:divBdr>
        <w:top w:val="none" w:sz="0" w:space="0" w:color="auto"/>
        <w:left w:val="none" w:sz="0" w:space="0" w:color="auto"/>
        <w:bottom w:val="none" w:sz="0" w:space="0" w:color="auto"/>
        <w:right w:val="none" w:sz="0" w:space="0" w:color="auto"/>
      </w:divBdr>
    </w:div>
    <w:div w:id="802119621">
      <w:bodyDiv w:val="1"/>
      <w:marLeft w:val="0"/>
      <w:marRight w:val="0"/>
      <w:marTop w:val="0"/>
      <w:marBottom w:val="0"/>
      <w:divBdr>
        <w:top w:val="none" w:sz="0" w:space="0" w:color="auto"/>
        <w:left w:val="none" w:sz="0" w:space="0" w:color="auto"/>
        <w:bottom w:val="none" w:sz="0" w:space="0" w:color="auto"/>
        <w:right w:val="none" w:sz="0" w:space="0" w:color="auto"/>
      </w:divBdr>
    </w:div>
    <w:div w:id="814489669">
      <w:bodyDiv w:val="1"/>
      <w:marLeft w:val="0"/>
      <w:marRight w:val="0"/>
      <w:marTop w:val="0"/>
      <w:marBottom w:val="0"/>
      <w:divBdr>
        <w:top w:val="none" w:sz="0" w:space="0" w:color="auto"/>
        <w:left w:val="none" w:sz="0" w:space="0" w:color="auto"/>
        <w:bottom w:val="none" w:sz="0" w:space="0" w:color="auto"/>
        <w:right w:val="none" w:sz="0" w:space="0" w:color="auto"/>
      </w:divBdr>
    </w:div>
    <w:div w:id="814563494">
      <w:bodyDiv w:val="1"/>
      <w:marLeft w:val="0"/>
      <w:marRight w:val="0"/>
      <w:marTop w:val="0"/>
      <w:marBottom w:val="0"/>
      <w:divBdr>
        <w:top w:val="none" w:sz="0" w:space="0" w:color="auto"/>
        <w:left w:val="none" w:sz="0" w:space="0" w:color="auto"/>
        <w:bottom w:val="none" w:sz="0" w:space="0" w:color="auto"/>
        <w:right w:val="none" w:sz="0" w:space="0" w:color="auto"/>
      </w:divBdr>
    </w:div>
    <w:div w:id="835194678">
      <w:bodyDiv w:val="1"/>
      <w:marLeft w:val="0"/>
      <w:marRight w:val="0"/>
      <w:marTop w:val="0"/>
      <w:marBottom w:val="0"/>
      <w:divBdr>
        <w:top w:val="none" w:sz="0" w:space="0" w:color="auto"/>
        <w:left w:val="none" w:sz="0" w:space="0" w:color="auto"/>
        <w:bottom w:val="none" w:sz="0" w:space="0" w:color="auto"/>
        <w:right w:val="none" w:sz="0" w:space="0" w:color="auto"/>
      </w:divBdr>
      <w:divsChild>
        <w:div w:id="2075665308">
          <w:marLeft w:val="0"/>
          <w:marRight w:val="0"/>
          <w:marTop w:val="0"/>
          <w:marBottom w:val="0"/>
          <w:divBdr>
            <w:top w:val="none" w:sz="0" w:space="0" w:color="auto"/>
            <w:left w:val="none" w:sz="0" w:space="0" w:color="auto"/>
            <w:bottom w:val="none" w:sz="0" w:space="0" w:color="auto"/>
            <w:right w:val="none" w:sz="0" w:space="0" w:color="auto"/>
          </w:divBdr>
        </w:div>
      </w:divsChild>
    </w:div>
    <w:div w:id="854342075">
      <w:bodyDiv w:val="1"/>
      <w:marLeft w:val="0"/>
      <w:marRight w:val="0"/>
      <w:marTop w:val="0"/>
      <w:marBottom w:val="0"/>
      <w:divBdr>
        <w:top w:val="none" w:sz="0" w:space="0" w:color="auto"/>
        <w:left w:val="none" w:sz="0" w:space="0" w:color="auto"/>
        <w:bottom w:val="none" w:sz="0" w:space="0" w:color="auto"/>
        <w:right w:val="none" w:sz="0" w:space="0" w:color="auto"/>
      </w:divBdr>
      <w:divsChild>
        <w:div w:id="664288502">
          <w:marLeft w:val="0"/>
          <w:marRight w:val="0"/>
          <w:marTop w:val="0"/>
          <w:marBottom w:val="0"/>
          <w:divBdr>
            <w:top w:val="none" w:sz="0" w:space="0" w:color="auto"/>
            <w:left w:val="none" w:sz="0" w:space="0" w:color="auto"/>
            <w:bottom w:val="none" w:sz="0" w:space="0" w:color="auto"/>
            <w:right w:val="none" w:sz="0" w:space="0" w:color="auto"/>
          </w:divBdr>
        </w:div>
      </w:divsChild>
    </w:div>
    <w:div w:id="856889277">
      <w:bodyDiv w:val="1"/>
      <w:marLeft w:val="0"/>
      <w:marRight w:val="0"/>
      <w:marTop w:val="0"/>
      <w:marBottom w:val="0"/>
      <w:divBdr>
        <w:top w:val="none" w:sz="0" w:space="0" w:color="auto"/>
        <w:left w:val="none" w:sz="0" w:space="0" w:color="auto"/>
        <w:bottom w:val="none" w:sz="0" w:space="0" w:color="auto"/>
        <w:right w:val="none" w:sz="0" w:space="0" w:color="auto"/>
      </w:divBdr>
    </w:div>
    <w:div w:id="931620305">
      <w:bodyDiv w:val="1"/>
      <w:marLeft w:val="0"/>
      <w:marRight w:val="0"/>
      <w:marTop w:val="0"/>
      <w:marBottom w:val="0"/>
      <w:divBdr>
        <w:top w:val="none" w:sz="0" w:space="0" w:color="auto"/>
        <w:left w:val="none" w:sz="0" w:space="0" w:color="auto"/>
        <w:bottom w:val="none" w:sz="0" w:space="0" w:color="auto"/>
        <w:right w:val="none" w:sz="0" w:space="0" w:color="auto"/>
      </w:divBdr>
    </w:div>
    <w:div w:id="967513332">
      <w:bodyDiv w:val="1"/>
      <w:marLeft w:val="0"/>
      <w:marRight w:val="0"/>
      <w:marTop w:val="0"/>
      <w:marBottom w:val="0"/>
      <w:divBdr>
        <w:top w:val="none" w:sz="0" w:space="0" w:color="auto"/>
        <w:left w:val="none" w:sz="0" w:space="0" w:color="auto"/>
        <w:bottom w:val="none" w:sz="0" w:space="0" w:color="auto"/>
        <w:right w:val="none" w:sz="0" w:space="0" w:color="auto"/>
      </w:divBdr>
    </w:div>
    <w:div w:id="1072313544">
      <w:bodyDiv w:val="1"/>
      <w:marLeft w:val="0"/>
      <w:marRight w:val="0"/>
      <w:marTop w:val="0"/>
      <w:marBottom w:val="0"/>
      <w:divBdr>
        <w:top w:val="none" w:sz="0" w:space="0" w:color="auto"/>
        <w:left w:val="none" w:sz="0" w:space="0" w:color="auto"/>
        <w:bottom w:val="none" w:sz="0" w:space="0" w:color="auto"/>
        <w:right w:val="none" w:sz="0" w:space="0" w:color="auto"/>
      </w:divBdr>
    </w:div>
    <w:div w:id="1146051241">
      <w:bodyDiv w:val="1"/>
      <w:marLeft w:val="0"/>
      <w:marRight w:val="0"/>
      <w:marTop w:val="0"/>
      <w:marBottom w:val="0"/>
      <w:divBdr>
        <w:top w:val="none" w:sz="0" w:space="0" w:color="auto"/>
        <w:left w:val="none" w:sz="0" w:space="0" w:color="auto"/>
        <w:bottom w:val="none" w:sz="0" w:space="0" w:color="auto"/>
        <w:right w:val="none" w:sz="0" w:space="0" w:color="auto"/>
      </w:divBdr>
    </w:div>
    <w:div w:id="1150438273">
      <w:bodyDiv w:val="1"/>
      <w:marLeft w:val="0"/>
      <w:marRight w:val="0"/>
      <w:marTop w:val="0"/>
      <w:marBottom w:val="0"/>
      <w:divBdr>
        <w:top w:val="none" w:sz="0" w:space="0" w:color="auto"/>
        <w:left w:val="none" w:sz="0" w:space="0" w:color="auto"/>
        <w:bottom w:val="none" w:sz="0" w:space="0" w:color="auto"/>
        <w:right w:val="none" w:sz="0" w:space="0" w:color="auto"/>
      </w:divBdr>
    </w:div>
    <w:div w:id="1154492669">
      <w:bodyDiv w:val="1"/>
      <w:marLeft w:val="0"/>
      <w:marRight w:val="0"/>
      <w:marTop w:val="0"/>
      <w:marBottom w:val="0"/>
      <w:divBdr>
        <w:top w:val="none" w:sz="0" w:space="0" w:color="auto"/>
        <w:left w:val="none" w:sz="0" w:space="0" w:color="auto"/>
        <w:bottom w:val="none" w:sz="0" w:space="0" w:color="auto"/>
        <w:right w:val="none" w:sz="0" w:space="0" w:color="auto"/>
      </w:divBdr>
    </w:div>
    <w:div w:id="1167332253">
      <w:bodyDiv w:val="1"/>
      <w:marLeft w:val="0"/>
      <w:marRight w:val="0"/>
      <w:marTop w:val="0"/>
      <w:marBottom w:val="0"/>
      <w:divBdr>
        <w:top w:val="none" w:sz="0" w:space="0" w:color="auto"/>
        <w:left w:val="none" w:sz="0" w:space="0" w:color="auto"/>
        <w:bottom w:val="none" w:sz="0" w:space="0" w:color="auto"/>
        <w:right w:val="none" w:sz="0" w:space="0" w:color="auto"/>
      </w:divBdr>
    </w:div>
    <w:div w:id="1268856292">
      <w:bodyDiv w:val="1"/>
      <w:marLeft w:val="0"/>
      <w:marRight w:val="0"/>
      <w:marTop w:val="0"/>
      <w:marBottom w:val="0"/>
      <w:divBdr>
        <w:top w:val="none" w:sz="0" w:space="0" w:color="auto"/>
        <w:left w:val="none" w:sz="0" w:space="0" w:color="auto"/>
        <w:bottom w:val="none" w:sz="0" w:space="0" w:color="auto"/>
        <w:right w:val="none" w:sz="0" w:space="0" w:color="auto"/>
      </w:divBdr>
    </w:div>
    <w:div w:id="1272670029">
      <w:bodyDiv w:val="1"/>
      <w:marLeft w:val="0"/>
      <w:marRight w:val="0"/>
      <w:marTop w:val="0"/>
      <w:marBottom w:val="0"/>
      <w:divBdr>
        <w:top w:val="none" w:sz="0" w:space="0" w:color="auto"/>
        <w:left w:val="none" w:sz="0" w:space="0" w:color="auto"/>
        <w:bottom w:val="none" w:sz="0" w:space="0" w:color="auto"/>
        <w:right w:val="none" w:sz="0" w:space="0" w:color="auto"/>
      </w:divBdr>
      <w:divsChild>
        <w:div w:id="197008551">
          <w:marLeft w:val="274"/>
          <w:marRight w:val="0"/>
          <w:marTop w:val="120"/>
          <w:marBottom w:val="0"/>
          <w:divBdr>
            <w:top w:val="none" w:sz="0" w:space="0" w:color="auto"/>
            <w:left w:val="none" w:sz="0" w:space="0" w:color="auto"/>
            <w:bottom w:val="none" w:sz="0" w:space="0" w:color="auto"/>
            <w:right w:val="none" w:sz="0" w:space="0" w:color="auto"/>
          </w:divBdr>
        </w:div>
      </w:divsChild>
    </w:div>
    <w:div w:id="1275331827">
      <w:bodyDiv w:val="1"/>
      <w:marLeft w:val="0"/>
      <w:marRight w:val="0"/>
      <w:marTop w:val="0"/>
      <w:marBottom w:val="0"/>
      <w:divBdr>
        <w:top w:val="none" w:sz="0" w:space="0" w:color="auto"/>
        <w:left w:val="none" w:sz="0" w:space="0" w:color="auto"/>
        <w:bottom w:val="none" w:sz="0" w:space="0" w:color="auto"/>
        <w:right w:val="none" w:sz="0" w:space="0" w:color="auto"/>
      </w:divBdr>
    </w:div>
    <w:div w:id="1363826221">
      <w:bodyDiv w:val="1"/>
      <w:marLeft w:val="0"/>
      <w:marRight w:val="0"/>
      <w:marTop w:val="0"/>
      <w:marBottom w:val="0"/>
      <w:divBdr>
        <w:top w:val="none" w:sz="0" w:space="0" w:color="auto"/>
        <w:left w:val="none" w:sz="0" w:space="0" w:color="auto"/>
        <w:bottom w:val="none" w:sz="0" w:space="0" w:color="auto"/>
        <w:right w:val="none" w:sz="0" w:space="0" w:color="auto"/>
      </w:divBdr>
    </w:div>
    <w:div w:id="1422027064">
      <w:bodyDiv w:val="1"/>
      <w:marLeft w:val="0"/>
      <w:marRight w:val="0"/>
      <w:marTop w:val="0"/>
      <w:marBottom w:val="0"/>
      <w:divBdr>
        <w:top w:val="none" w:sz="0" w:space="0" w:color="auto"/>
        <w:left w:val="none" w:sz="0" w:space="0" w:color="auto"/>
        <w:bottom w:val="none" w:sz="0" w:space="0" w:color="auto"/>
        <w:right w:val="none" w:sz="0" w:space="0" w:color="auto"/>
      </w:divBdr>
    </w:div>
    <w:div w:id="1430007961">
      <w:bodyDiv w:val="1"/>
      <w:marLeft w:val="0"/>
      <w:marRight w:val="0"/>
      <w:marTop w:val="0"/>
      <w:marBottom w:val="0"/>
      <w:divBdr>
        <w:top w:val="none" w:sz="0" w:space="0" w:color="auto"/>
        <w:left w:val="none" w:sz="0" w:space="0" w:color="auto"/>
        <w:bottom w:val="none" w:sz="0" w:space="0" w:color="auto"/>
        <w:right w:val="none" w:sz="0" w:space="0" w:color="auto"/>
      </w:divBdr>
    </w:div>
    <w:div w:id="1455713506">
      <w:bodyDiv w:val="1"/>
      <w:marLeft w:val="0"/>
      <w:marRight w:val="0"/>
      <w:marTop w:val="0"/>
      <w:marBottom w:val="0"/>
      <w:divBdr>
        <w:top w:val="none" w:sz="0" w:space="0" w:color="auto"/>
        <w:left w:val="none" w:sz="0" w:space="0" w:color="auto"/>
        <w:bottom w:val="none" w:sz="0" w:space="0" w:color="auto"/>
        <w:right w:val="none" w:sz="0" w:space="0" w:color="auto"/>
      </w:divBdr>
    </w:div>
    <w:div w:id="1466435167">
      <w:bodyDiv w:val="1"/>
      <w:marLeft w:val="0"/>
      <w:marRight w:val="0"/>
      <w:marTop w:val="0"/>
      <w:marBottom w:val="0"/>
      <w:divBdr>
        <w:top w:val="none" w:sz="0" w:space="0" w:color="auto"/>
        <w:left w:val="none" w:sz="0" w:space="0" w:color="auto"/>
        <w:bottom w:val="none" w:sz="0" w:space="0" w:color="auto"/>
        <w:right w:val="none" w:sz="0" w:space="0" w:color="auto"/>
      </w:divBdr>
    </w:div>
    <w:div w:id="1478259289">
      <w:bodyDiv w:val="1"/>
      <w:marLeft w:val="0"/>
      <w:marRight w:val="0"/>
      <w:marTop w:val="0"/>
      <w:marBottom w:val="0"/>
      <w:divBdr>
        <w:top w:val="none" w:sz="0" w:space="0" w:color="auto"/>
        <w:left w:val="none" w:sz="0" w:space="0" w:color="auto"/>
        <w:bottom w:val="none" w:sz="0" w:space="0" w:color="auto"/>
        <w:right w:val="none" w:sz="0" w:space="0" w:color="auto"/>
      </w:divBdr>
    </w:div>
    <w:div w:id="1484274902">
      <w:bodyDiv w:val="1"/>
      <w:marLeft w:val="0"/>
      <w:marRight w:val="0"/>
      <w:marTop w:val="0"/>
      <w:marBottom w:val="0"/>
      <w:divBdr>
        <w:top w:val="none" w:sz="0" w:space="0" w:color="auto"/>
        <w:left w:val="none" w:sz="0" w:space="0" w:color="auto"/>
        <w:bottom w:val="none" w:sz="0" w:space="0" w:color="auto"/>
        <w:right w:val="none" w:sz="0" w:space="0" w:color="auto"/>
      </w:divBdr>
      <w:divsChild>
        <w:div w:id="1473055798">
          <w:marLeft w:val="274"/>
          <w:marRight w:val="0"/>
          <w:marTop w:val="0"/>
          <w:marBottom w:val="40"/>
          <w:divBdr>
            <w:top w:val="none" w:sz="0" w:space="0" w:color="auto"/>
            <w:left w:val="none" w:sz="0" w:space="0" w:color="auto"/>
            <w:bottom w:val="none" w:sz="0" w:space="0" w:color="auto"/>
            <w:right w:val="none" w:sz="0" w:space="0" w:color="auto"/>
          </w:divBdr>
        </w:div>
        <w:div w:id="491988490">
          <w:marLeft w:val="274"/>
          <w:marRight w:val="0"/>
          <w:marTop w:val="0"/>
          <w:marBottom w:val="40"/>
          <w:divBdr>
            <w:top w:val="none" w:sz="0" w:space="0" w:color="auto"/>
            <w:left w:val="none" w:sz="0" w:space="0" w:color="auto"/>
            <w:bottom w:val="none" w:sz="0" w:space="0" w:color="auto"/>
            <w:right w:val="none" w:sz="0" w:space="0" w:color="auto"/>
          </w:divBdr>
        </w:div>
        <w:div w:id="435752398">
          <w:marLeft w:val="274"/>
          <w:marRight w:val="0"/>
          <w:marTop w:val="0"/>
          <w:marBottom w:val="40"/>
          <w:divBdr>
            <w:top w:val="none" w:sz="0" w:space="0" w:color="auto"/>
            <w:left w:val="none" w:sz="0" w:space="0" w:color="auto"/>
            <w:bottom w:val="none" w:sz="0" w:space="0" w:color="auto"/>
            <w:right w:val="none" w:sz="0" w:space="0" w:color="auto"/>
          </w:divBdr>
        </w:div>
        <w:div w:id="1612585247">
          <w:marLeft w:val="274"/>
          <w:marRight w:val="0"/>
          <w:marTop w:val="0"/>
          <w:marBottom w:val="40"/>
          <w:divBdr>
            <w:top w:val="none" w:sz="0" w:space="0" w:color="auto"/>
            <w:left w:val="none" w:sz="0" w:space="0" w:color="auto"/>
            <w:bottom w:val="none" w:sz="0" w:space="0" w:color="auto"/>
            <w:right w:val="none" w:sz="0" w:space="0" w:color="auto"/>
          </w:divBdr>
        </w:div>
        <w:div w:id="1530605393">
          <w:marLeft w:val="274"/>
          <w:marRight w:val="0"/>
          <w:marTop w:val="0"/>
          <w:marBottom w:val="40"/>
          <w:divBdr>
            <w:top w:val="none" w:sz="0" w:space="0" w:color="auto"/>
            <w:left w:val="none" w:sz="0" w:space="0" w:color="auto"/>
            <w:bottom w:val="none" w:sz="0" w:space="0" w:color="auto"/>
            <w:right w:val="none" w:sz="0" w:space="0" w:color="auto"/>
          </w:divBdr>
        </w:div>
        <w:div w:id="1670339">
          <w:marLeft w:val="274"/>
          <w:marRight w:val="0"/>
          <w:marTop w:val="0"/>
          <w:marBottom w:val="40"/>
          <w:divBdr>
            <w:top w:val="none" w:sz="0" w:space="0" w:color="auto"/>
            <w:left w:val="none" w:sz="0" w:space="0" w:color="auto"/>
            <w:bottom w:val="none" w:sz="0" w:space="0" w:color="auto"/>
            <w:right w:val="none" w:sz="0" w:space="0" w:color="auto"/>
          </w:divBdr>
        </w:div>
        <w:div w:id="125974032">
          <w:marLeft w:val="274"/>
          <w:marRight w:val="0"/>
          <w:marTop w:val="0"/>
          <w:marBottom w:val="40"/>
          <w:divBdr>
            <w:top w:val="none" w:sz="0" w:space="0" w:color="auto"/>
            <w:left w:val="none" w:sz="0" w:space="0" w:color="auto"/>
            <w:bottom w:val="none" w:sz="0" w:space="0" w:color="auto"/>
            <w:right w:val="none" w:sz="0" w:space="0" w:color="auto"/>
          </w:divBdr>
        </w:div>
        <w:div w:id="309137289">
          <w:marLeft w:val="274"/>
          <w:marRight w:val="0"/>
          <w:marTop w:val="0"/>
          <w:marBottom w:val="40"/>
          <w:divBdr>
            <w:top w:val="none" w:sz="0" w:space="0" w:color="auto"/>
            <w:left w:val="none" w:sz="0" w:space="0" w:color="auto"/>
            <w:bottom w:val="none" w:sz="0" w:space="0" w:color="auto"/>
            <w:right w:val="none" w:sz="0" w:space="0" w:color="auto"/>
          </w:divBdr>
        </w:div>
        <w:div w:id="1353266789">
          <w:marLeft w:val="274"/>
          <w:marRight w:val="0"/>
          <w:marTop w:val="0"/>
          <w:marBottom w:val="40"/>
          <w:divBdr>
            <w:top w:val="none" w:sz="0" w:space="0" w:color="auto"/>
            <w:left w:val="none" w:sz="0" w:space="0" w:color="auto"/>
            <w:bottom w:val="none" w:sz="0" w:space="0" w:color="auto"/>
            <w:right w:val="none" w:sz="0" w:space="0" w:color="auto"/>
          </w:divBdr>
        </w:div>
      </w:divsChild>
    </w:div>
    <w:div w:id="1522429817">
      <w:bodyDiv w:val="1"/>
      <w:marLeft w:val="0"/>
      <w:marRight w:val="0"/>
      <w:marTop w:val="0"/>
      <w:marBottom w:val="0"/>
      <w:divBdr>
        <w:top w:val="none" w:sz="0" w:space="0" w:color="auto"/>
        <w:left w:val="none" w:sz="0" w:space="0" w:color="auto"/>
        <w:bottom w:val="none" w:sz="0" w:space="0" w:color="auto"/>
        <w:right w:val="none" w:sz="0" w:space="0" w:color="auto"/>
      </w:divBdr>
      <w:divsChild>
        <w:div w:id="567500782">
          <w:marLeft w:val="0"/>
          <w:marRight w:val="0"/>
          <w:marTop w:val="0"/>
          <w:marBottom w:val="0"/>
          <w:divBdr>
            <w:top w:val="none" w:sz="0" w:space="0" w:color="auto"/>
            <w:left w:val="none" w:sz="0" w:space="0" w:color="auto"/>
            <w:bottom w:val="none" w:sz="0" w:space="0" w:color="auto"/>
            <w:right w:val="none" w:sz="0" w:space="0" w:color="auto"/>
          </w:divBdr>
        </w:div>
        <w:div w:id="1515026905">
          <w:marLeft w:val="0"/>
          <w:marRight w:val="0"/>
          <w:marTop w:val="0"/>
          <w:marBottom w:val="0"/>
          <w:divBdr>
            <w:top w:val="none" w:sz="0" w:space="0" w:color="auto"/>
            <w:left w:val="none" w:sz="0" w:space="0" w:color="auto"/>
            <w:bottom w:val="none" w:sz="0" w:space="0" w:color="auto"/>
            <w:right w:val="none" w:sz="0" w:space="0" w:color="auto"/>
          </w:divBdr>
        </w:div>
        <w:div w:id="825515205">
          <w:marLeft w:val="0"/>
          <w:marRight w:val="0"/>
          <w:marTop w:val="0"/>
          <w:marBottom w:val="0"/>
          <w:divBdr>
            <w:top w:val="none" w:sz="0" w:space="0" w:color="auto"/>
            <w:left w:val="none" w:sz="0" w:space="0" w:color="auto"/>
            <w:bottom w:val="none" w:sz="0" w:space="0" w:color="auto"/>
            <w:right w:val="none" w:sz="0" w:space="0" w:color="auto"/>
          </w:divBdr>
        </w:div>
        <w:div w:id="141236510">
          <w:marLeft w:val="0"/>
          <w:marRight w:val="0"/>
          <w:marTop w:val="0"/>
          <w:marBottom w:val="0"/>
          <w:divBdr>
            <w:top w:val="none" w:sz="0" w:space="0" w:color="auto"/>
            <w:left w:val="none" w:sz="0" w:space="0" w:color="auto"/>
            <w:bottom w:val="none" w:sz="0" w:space="0" w:color="auto"/>
            <w:right w:val="none" w:sz="0" w:space="0" w:color="auto"/>
          </w:divBdr>
        </w:div>
        <w:div w:id="523254778">
          <w:marLeft w:val="0"/>
          <w:marRight w:val="0"/>
          <w:marTop w:val="0"/>
          <w:marBottom w:val="0"/>
          <w:divBdr>
            <w:top w:val="none" w:sz="0" w:space="0" w:color="auto"/>
            <w:left w:val="none" w:sz="0" w:space="0" w:color="auto"/>
            <w:bottom w:val="none" w:sz="0" w:space="0" w:color="auto"/>
            <w:right w:val="none" w:sz="0" w:space="0" w:color="auto"/>
          </w:divBdr>
        </w:div>
        <w:div w:id="2083138167">
          <w:marLeft w:val="0"/>
          <w:marRight w:val="0"/>
          <w:marTop w:val="0"/>
          <w:marBottom w:val="0"/>
          <w:divBdr>
            <w:top w:val="none" w:sz="0" w:space="0" w:color="auto"/>
            <w:left w:val="none" w:sz="0" w:space="0" w:color="auto"/>
            <w:bottom w:val="none" w:sz="0" w:space="0" w:color="auto"/>
            <w:right w:val="none" w:sz="0" w:space="0" w:color="auto"/>
          </w:divBdr>
        </w:div>
        <w:div w:id="544827089">
          <w:marLeft w:val="0"/>
          <w:marRight w:val="0"/>
          <w:marTop w:val="0"/>
          <w:marBottom w:val="0"/>
          <w:divBdr>
            <w:top w:val="none" w:sz="0" w:space="0" w:color="auto"/>
            <w:left w:val="none" w:sz="0" w:space="0" w:color="auto"/>
            <w:bottom w:val="none" w:sz="0" w:space="0" w:color="auto"/>
            <w:right w:val="none" w:sz="0" w:space="0" w:color="auto"/>
          </w:divBdr>
        </w:div>
        <w:div w:id="66458526">
          <w:marLeft w:val="0"/>
          <w:marRight w:val="0"/>
          <w:marTop w:val="0"/>
          <w:marBottom w:val="0"/>
          <w:divBdr>
            <w:top w:val="none" w:sz="0" w:space="0" w:color="auto"/>
            <w:left w:val="none" w:sz="0" w:space="0" w:color="auto"/>
            <w:bottom w:val="none" w:sz="0" w:space="0" w:color="auto"/>
            <w:right w:val="none" w:sz="0" w:space="0" w:color="auto"/>
          </w:divBdr>
        </w:div>
        <w:div w:id="561017081">
          <w:marLeft w:val="0"/>
          <w:marRight w:val="0"/>
          <w:marTop w:val="0"/>
          <w:marBottom w:val="0"/>
          <w:divBdr>
            <w:top w:val="none" w:sz="0" w:space="0" w:color="auto"/>
            <w:left w:val="none" w:sz="0" w:space="0" w:color="auto"/>
            <w:bottom w:val="none" w:sz="0" w:space="0" w:color="auto"/>
            <w:right w:val="none" w:sz="0" w:space="0" w:color="auto"/>
          </w:divBdr>
        </w:div>
        <w:div w:id="961889023">
          <w:marLeft w:val="0"/>
          <w:marRight w:val="0"/>
          <w:marTop w:val="0"/>
          <w:marBottom w:val="0"/>
          <w:divBdr>
            <w:top w:val="none" w:sz="0" w:space="0" w:color="auto"/>
            <w:left w:val="none" w:sz="0" w:space="0" w:color="auto"/>
            <w:bottom w:val="none" w:sz="0" w:space="0" w:color="auto"/>
            <w:right w:val="none" w:sz="0" w:space="0" w:color="auto"/>
          </w:divBdr>
        </w:div>
        <w:div w:id="1080903774">
          <w:marLeft w:val="0"/>
          <w:marRight w:val="0"/>
          <w:marTop w:val="0"/>
          <w:marBottom w:val="0"/>
          <w:divBdr>
            <w:top w:val="none" w:sz="0" w:space="0" w:color="auto"/>
            <w:left w:val="none" w:sz="0" w:space="0" w:color="auto"/>
            <w:bottom w:val="none" w:sz="0" w:space="0" w:color="auto"/>
            <w:right w:val="none" w:sz="0" w:space="0" w:color="auto"/>
          </w:divBdr>
        </w:div>
        <w:div w:id="1634948833">
          <w:marLeft w:val="0"/>
          <w:marRight w:val="0"/>
          <w:marTop w:val="0"/>
          <w:marBottom w:val="0"/>
          <w:divBdr>
            <w:top w:val="none" w:sz="0" w:space="0" w:color="auto"/>
            <w:left w:val="none" w:sz="0" w:space="0" w:color="auto"/>
            <w:bottom w:val="none" w:sz="0" w:space="0" w:color="auto"/>
            <w:right w:val="none" w:sz="0" w:space="0" w:color="auto"/>
          </w:divBdr>
        </w:div>
        <w:div w:id="712198330">
          <w:marLeft w:val="0"/>
          <w:marRight w:val="0"/>
          <w:marTop w:val="0"/>
          <w:marBottom w:val="0"/>
          <w:divBdr>
            <w:top w:val="none" w:sz="0" w:space="0" w:color="auto"/>
            <w:left w:val="none" w:sz="0" w:space="0" w:color="auto"/>
            <w:bottom w:val="none" w:sz="0" w:space="0" w:color="auto"/>
            <w:right w:val="none" w:sz="0" w:space="0" w:color="auto"/>
          </w:divBdr>
        </w:div>
        <w:div w:id="915241320">
          <w:marLeft w:val="0"/>
          <w:marRight w:val="0"/>
          <w:marTop w:val="0"/>
          <w:marBottom w:val="0"/>
          <w:divBdr>
            <w:top w:val="none" w:sz="0" w:space="0" w:color="auto"/>
            <w:left w:val="none" w:sz="0" w:space="0" w:color="auto"/>
            <w:bottom w:val="none" w:sz="0" w:space="0" w:color="auto"/>
            <w:right w:val="none" w:sz="0" w:space="0" w:color="auto"/>
          </w:divBdr>
        </w:div>
        <w:div w:id="672755385">
          <w:marLeft w:val="0"/>
          <w:marRight w:val="0"/>
          <w:marTop w:val="0"/>
          <w:marBottom w:val="0"/>
          <w:divBdr>
            <w:top w:val="none" w:sz="0" w:space="0" w:color="auto"/>
            <w:left w:val="none" w:sz="0" w:space="0" w:color="auto"/>
            <w:bottom w:val="none" w:sz="0" w:space="0" w:color="auto"/>
            <w:right w:val="none" w:sz="0" w:space="0" w:color="auto"/>
          </w:divBdr>
        </w:div>
        <w:div w:id="1628508775">
          <w:marLeft w:val="0"/>
          <w:marRight w:val="0"/>
          <w:marTop w:val="0"/>
          <w:marBottom w:val="0"/>
          <w:divBdr>
            <w:top w:val="none" w:sz="0" w:space="0" w:color="auto"/>
            <w:left w:val="none" w:sz="0" w:space="0" w:color="auto"/>
            <w:bottom w:val="none" w:sz="0" w:space="0" w:color="auto"/>
            <w:right w:val="none" w:sz="0" w:space="0" w:color="auto"/>
          </w:divBdr>
        </w:div>
        <w:div w:id="69468626">
          <w:marLeft w:val="0"/>
          <w:marRight w:val="0"/>
          <w:marTop w:val="0"/>
          <w:marBottom w:val="0"/>
          <w:divBdr>
            <w:top w:val="none" w:sz="0" w:space="0" w:color="auto"/>
            <w:left w:val="none" w:sz="0" w:space="0" w:color="auto"/>
            <w:bottom w:val="none" w:sz="0" w:space="0" w:color="auto"/>
            <w:right w:val="none" w:sz="0" w:space="0" w:color="auto"/>
          </w:divBdr>
        </w:div>
        <w:div w:id="1422871077">
          <w:marLeft w:val="0"/>
          <w:marRight w:val="0"/>
          <w:marTop w:val="0"/>
          <w:marBottom w:val="0"/>
          <w:divBdr>
            <w:top w:val="none" w:sz="0" w:space="0" w:color="auto"/>
            <w:left w:val="none" w:sz="0" w:space="0" w:color="auto"/>
            <w:bottom w:val="none" w:sz="0" w:space="0" w:color="auto"/>
            <w:right w:val="none" w:sz="0" w:space="0" w:color="auto"/>
          </w:divBdr>
        </w:div>
        <w:div w:id="205526061">
          <w:marLeft w:val="0"/>
          <w:marRight w:val="0"/>
          <w:marTop w:val="0"/>
          <w:marBottom w:val="0"/>
          <w:divBdr>
            <w:top w:val="none" w:sz="0" w:space="0" w:color="auto"/>
            <w:left w:val="none" w:sz="0" w:space="0" w:color="auto"/>
            <w:bottom w:val="none" w:sz="0" w:space="0" w:color="auto"/>
            <w:right w:val="none" w:sz="0" w:space="0" w:color="auto"/>
          </w:divBdr>
        </w:div>
        <w:div w:id="294410969">
          <w:marLeft w:val="0"/>
          <w:marRight w:val="0"/>
          <w:marTop w:val="0"/>
          <w:marBottom w:val="0"/>
          <w:divBdr>
            <w:top w:val="none" w:sz="0" w:space="0" w:color="auto"/>
            <w:left w:val="none" w:sz="0" w:space="0" w:color="auto"/>
            <w:bottom w:val="none" w:sz="0" w:space="0" w:color="auto"/>
            <w:right w:val="none" w:sz="0" w:space="0" w:color="auto"/>
          </w:divBdr>
        </w:div>
        <w:div w:id="1827821860">
          <w:marLeft w:val="0"/>
          <w:marRight w:val="0"/>
          <w:marTop w:val="0"/>
          <w:marBottom w:val="0"/>
          <w:divBdr>
            <w:top w:val="none" w:sz="0" w:space="0" w:color="auto"/>
            <w:left w:val="none" w:sz="0" w:space="0" w:color="auto"/>
            <w:bottom w:val="none" w:sz="0" w:space="0" w:color="auto"/>
            <w:right w:val="none" w:sz="0" w:space="0" w:color="auto"/>
          </w:divBdr>
        </w:div>
        <w:div w:id="1666278097">
          <w:marLeft w:val="0"/>
          <w:marRight w:val="0"/>
          <w:marTop w:val="0"/>
          <w:marBottom w:val="0"/>
          <w:divBdr>
            <w:top w:val="none" w:sz="0" w:space="0" w:color="auto"/>
            <w:left w:val="none" w:sz="0" w:space="0" w:color="auto"/>
            <w:bottom w:val="none" w:sz="0" w:space="0" w:color="auto"/>
            <w:right w:val="none" w:sz="0" w:space="0" w:color="auto"/>
          </w:divBdr>
        </w:div>
        <w:div w:id="604843357">
          <w:marLeft w:val="0"/>
          <w:marRight w:val="0"/>
          <w:marTop w:val="0"/>
          <w:marBottom w:val="0"/>
          <w:divBdr>
            <w:top w:val="none" w:sz="0" w:space="0" w:color="auto"/>
            <w:left w:val="none" w:sz="0" w:space="0" w:color="auto"/>
            <w:bottom w:val="none" w:sz="0" w:space="0" w:color="auto"/>
            <w:right w:val="none" w:sz="0" w:space="0" w:color="auto"/>
          </w:divBdr>
        </w:div>
        <w:div w:id="1841119435">
          <w:marLeft w:val="0"/>
          <w:marRight w:val="0"/>
          <w:marTop w:val="0"/>
          <w:marBottom w:val="0"/>
          <w:divBdr>
            <w:top w:val="none" w:sz="0" w:space="0" w:color="auto"/>
            <w:left w:val="none" w:sz="0" w:space="0" w:color="auto"/>
            <w:bottom w:val="none" w:sz="0" w:space="0" w:color="auto"/>
            <w:right w:val="none" w:sz="0" w:space="0" w:color="auto"/>
          </w:divBdr>
        </w:div>
        <w:div w:id="1253121970">
          <w:marLeft w:val="0"/>
          <w:marRight w:val="0"/>
          <w:marTop w:val="0"/>
          <w:marBottom w:val="0"/>
          <w:divBdr>
            <w:top w:val="none" w:sz="0" w:space="0" w:color="auto"/>
            <w:left w:val="none" w:sz="0" w:space="0" w:color="auto"/>
            <w:bottom w:val="none" w:sz="0" w:space="0" w:color="auto"/>
            <w:right w:val="none" w:sz="0" w:space="0" w:color="auto"/>
          </w:divBdr>
        </w:div>
        <w:div w:id="2018533330">
          <w:marLeft w:val="0"/>
          <w:marRight w:val="0"/>
          <w:marTop w:val="0"/>
          <w:marBottom w:val="0"/>
          <w:divBdr>
            <w:top w:val="none" w:sz="0" w:space="0" w:color="auto"/>
            <w:left w:val="none" w:sz="0" w:space="0" w:color="auto"/>
            <w:bottom w:val="none" w:sz="0" w:space="0" w:color="auto"/>
            <w:right w:val="none" w:sz="0" w:space="0" w:color="auto"/>
          </w:divBdr>
        </w:div>
        <w:div w:id="619607630">
          <w:marLeft w:val="0"/>
          <w:marRight w:val="0"/>
          <w:marTop w:val="0"/>
          <w:marBottom w:val="0"/>
          <w:divBdr>
            <w:top w:val="none" w:sz="0" w:space="0" w:color="auto"/>
            <w:left w:val="none" w:sz="0" w:space="0" w:color="auto"/>
            <w:bottom w:val="none" w:sz="0" w:space="0" w:color="auto"/>
            <w:right w:val="none" w:sz="0" w:space="0" w:color="auto"/>
          </w:divBdr>
        </w:div>
        <w:div w:id="839081976">
          <w:marLeft w:val="0"/>
          <w:marRight w:val="0"/>
          <w:marTop w:val="0"/>
          <w:marBottom w:val="0"/>
          <w:divBdr>
            <w:top w:val="none" w:sz="0" w:space="0" w:color="auto"/>
            <w:left w:val="none" w:sz="0" w:space="0" w:color="auto"/>
            <w:bottom w:val="none" w:sz="0" w:space="0" w:color="auto"/>
            <w:right w:val="none" w:sz="0" w:space="0" w:color="auto"/>
          </w:divBdr>
        </w:div>
        <w:div w:id="1257711275">
          <w:marLeft w:val="0"/>
          <w:marRight w:val="0"/>
          <w:marTop w:val="0"/>
          <w:marBottom w:val="0"/>
          <w:divBdr>
            <w:top w:val="none" w:sz="0" w:space="0" w:color="auto"/>
            <w:left w:val="none" w:sz="0" w:space="0" w:color="auto"/>
            <w:bottom w:val="none" w:sz="0" w:space="0" w:color="auto"/>
            <w:right w:val="none" w:sz="0" w:space="0" w:color="auto"/>
          </w:divBdr>
        </w:div>
        <w:div w:id="227690431">
          <w:marLeft w:val="0"/>
          <w:marRight w:val="0"/>
          <w:marTop w:val="0"/>
          <w:marBottom w:val="0"/>
          <w:divBdr>
            <w:top w:val="none" w:sz="0" w:space="0" w:color="auto"/>
            <w:left w:val="none" w:sz="0" w:space="0" w:color="auto"/>
            <w:bottom w:val="none" w:sz="0" w:space="0" w:color="auto"/>
            <w:right w:val="none" w:sz="0" w:space="0" w:color="auto"/>
          </w:divBdr>
        </w:div>
        <w:div w:id="366491673">
          <w:marLeft w:val="0"/>
          <w:marRight w:val="0"/>
          <w:marTop w:val="0"/>
          <w:marBottom w:val="0"/>
          <w:divBdr>
            <w:top w:val="none" w:sz="0" w:space="0" w:color="auto"/>
            <w:left w:val="none" w:sz="0" w:space="0" w:color="auto"/>
            <w:bottom w:val="none" w:sz="0" w:space="0" w:color="auto"/>
            <w:right w:val="none" w:sz="0" w:space="0" w:color="auto"/>
          </w:divBdr>
        </w:div>
        <w:div w:id="826163852">
          <w:marLeft w:val="0"/>
          <w:marRight w:val="0"/>
          <w:marTop w:val="0"/>
          <w:marBottom w:val="0"/>
          <w:divBdr>
            <w:top w:val="none" w:sz="0" w:space="0" w:color="auto"/>
            <w:left w:val="none" w:sz="0" w:space="0" w:color="auto"/>
            <w:bottom w:val="none" w:sz="0" w:space="0" w:color="auto"/>
            <w:right w:val="none" w:sz="0" w:space="0" w:color="auto"/>
          </w:divBdr>
        </w:div>
        <w:div w:id="296646059">
          <w:marLeft w:val="0"/>
          <w:marRight w:val="0"/>
          <w:marTop w:val="0"/>
          <w:marBottom w:val="0"/>
          <w:divBdr>
            <w:top w:val="none" w:sz="0" w:space="0" w:color="auto"/>
            <w:left w:val="none" w:sz="0" w:space="0" w:color="auto"/>
            <w:bottom w:val="none" w:sz="0" w:space="0" w:color="auto"/>
            <w:right w:val="none" w:sz="0" w:space="0" w:color="auto"/>
          </w:divBdr>
        </w:div>
        <w:div w:id="960569715">
          <w:marLeft w:val="0"/>
          <w:marRight w:val="0"/>
          <w:marTop w:val="0"/>
          <w:marBottom w:val="0"/>
          <w:divBdr>
            <w:top w:val="none" w:sz="0" w:space="0" w:color="auto"/>
            <w:left w:val="none" w:sz="0" w:space="0" w:color="auto"/>
            <w:bottom w:val="none" w:sz="0" w:space="0" w:color="auto"/>
            <w:right w:val="none" w:sz="0" w:space="0" w:color="auto"/>
          </w:divBdr>
        </w:div>
        <w:div w:id="1513686070">
          <w:marLeft w:val="0"/>
          <w:marRight w:val="0"/>
          <w:marTop w:val="0"/>
          <w:marBottom w:val="0"/>
          <w:divBdr>
            <w:top w:val="none" w:sz="0" w:space="0" w:color="auto"/>
            <w:left w:val="none" w:sz="0" w:space="0" w:color="auto"/>
            <w:bottom w:val="none" w:sz="0" w:space="0" w:color="auto"/>
            <w:right w:val="none" w:sz="0" w:space="0" w:color="auto"/>
          </w:divBdr>
        </w:div>
        <w:div w:id="509416380">
          <w:marLeft w:val="0"/>
          <w:marRight w:val="0"/>
          <w:marTop w:val="0"/>
          <w:marBottom w:val="0"/>
          <w:divBdr>
            <w:top w:val="none" w:sz="0" w:space="0" w:color="auto"/>
            <w:left w:val="none" w:sz="0" w:space="0" w:color="auto"/>
            <w:bottom w:val="none" w:sz="0" w:space="0" w:color="auto"/>
            <w:right w:val="none" w:sz="0" w:space="0" w:color="auto"/>
          </w:divBdr>
        </w:div>
        <w:div w:id="702756169">
          <w:marLeft w:val="0"/>
          <w:marRight w:val="0"/>
          <w:marTop w:val="0"/>
          <w:marBottom w:val="0"/>
          <w:divBdr>
            <w:top w:val="none" w:sz="0" w:space="0" w:color="auto"/>
            <w:left w:val="none" w:sz="0" w:space="0" w:color="auto"/>
            <w:bottom w:val="none" w:sz="0" w:space="0" w:color="auto"/>
            <w:right w:val="none" w:sz="0" w:space="0" w:color="auto"/>
          </w:divBdr>
        </w:div>
        <w:div w:id="1046687389">
          <w:marLeft w:val="0"/>
          <w:marRight w:val="0"/>
          <w:marTop w:val="0"/>
          <w:marBottom w:val="0"/>
          <w:divBdr>
            <w:top w:val="none" w:sz="0" w:space="0" w:color="auto"/>
            <w:left w:val="none" w:sz="0" w:space="0" w:color="auto"/>
            <w:bottom w:val="none" w:sz="0" w:space="0" w:color="auto"/>
            <w:right w:val="none" w:sz="0" w:space="0" w:color="auto"/>
          </w:divBdr>
        </w:div>
        <w:div w:id="1526364478">
          <w:marLeft w:val="0"/>
          <w:marRight w:val="0"/>
          <w:marTop w:val="0"/>
          <w:marBottom w:val="0"/>
          <w:divBdr>
            <w:top w:val="none" w:sz="0" w:space="0" w:color="auto"/>
            <w:left w:val="none" w:sz="0" w:space="0" w:color="auto"/>
            <w:bottom w:val="none" w:sz="0" w:space="0" w:color="auto"/>
            <w:right w:val="none" w:sz="0" w:space="0" w:color="auto"/>
          </w:divBdr>
        </w:div>
        <w:div w:id="1905750351">
          <w:marLeft w:val="0"/>
          <w:marRight w:val="0"/>
          <w:marTop w:val="0"/>
          <w:marBottom w:val="0"/>
          <w:divBdr>
            <w:top w:val="none" w:sz="0" w:space="0" w:color="auto"/>
            <w:left w:val="none" w:sz="0" w:space="0" w:color="auto"/>
            <w:bottom w:val="none" w:sz="0" w:space="0" w:color="auto"/>
            <w:right w:val="none" w:sz="0" w:space="0" w:color="auto"/>
          </w:divBdr>
        </w:div>
        <w:div w:id="368771935">
          <w:marLeft w:val="0"/>
          <w:marRight w:val="0"/>
          <w:marTop w:val="0"/>
          <w:marBottom w:val="0"/>
          <w:divBdr>
            <w:top w:val="none" w:sz="0" w:space="0" w:color="auto"/>
            <w:left w:val="none" w:sz="0" w:space="0" w:color="auto"/>
            <w:bottom w:val="none" w:sz="0" w:space="0" w:color="auto"/>
            <w:right w:val="none" w:sz="0" w:space="0" w:color="auto"/>
          </w:divBdr>
        </w:div>
        <w:div w:id="1355036175">
          <w:marLeft w:val="0"/>
          <w:marRight w:val="0"/>
          <w:marTop w:val="0"/>
          <w:marBottom w:val="0"/>
          <w:divBdr>
            <w:top w:val="none" w:sz="0" w:space="0" w:color="auto"/>
            <w:left w:val="none" w:sz="0" w:space="0" w:color="auto"/>
            <w:bottom w:val="none" w:sz="0" w:space="0" w:color="auto"/>
            <w:right w:val="none" w:sz="0" w:space="0" w:color="auto"/>
          </w:divBdr>
        </w:div>
        <w:div w:id="1802379704">
          <w:marLeft w:val="0"/>
          <w:marRight w:val="0"/>
          <w:marTop w:val="0"/>
          <w:marBottom w:val="0"/>
          <w:divBdr>
            <w:top w:val="none" w:sz="0" w:space="0" w:color="auto"/>
            <w:left w:val="none" w:sz="0" w:space="0" w:color="auto"/>
            <w:bottom w:val="none" w:sz="0" w:space="0" w:color="auto"/>
            <w:right w:val="none" w:sz="0" w:space="0" w:color="auto"/>
          </w:divBdr>
        </w:div>
        <w:div w:id="527721794">
          <w:marLeft w:val="0"/>
          <w:marRight w:val="0"/>
          <w:marTop w:val="0"/>
          <w:marBottom w:val="0"/>
          <w:divBdr>
            <w:top w:val="none" w:sz="0" w:space="0" w:color="auto"/>
            <w:left w:val="none" w:sz="0" w:space="0" w:color="auto"/>
            <w:bottom w:val="none" w:sz="0" w:space="0" w:color="auto"/>
            <w:right w:val="none" w:sz="0" w:space="0" w:color="auto"/>
          </w:divBdr>
        </w:div>
        <w:div w:id="732046837">
          <w:marLeft w:val="0"/>
          <w:marRight w:val="0"/>
          <w:marTop w:val="0"/>
          <w:marBottom w:val="0"/>
          <w:divBdr>
            <w:top w:val="none" w:sz="0" w:space="0" w:color="auto"/>
            <w:left w:val="none" w:sz="0" w:space="0" w:color="auto"/>
            <w:bottom w:val="none" w:sz="0" w:space="0" w:color="auto"/>
            <w:right w:val="none" w:sz="0" w:space="0" w:color="auto"/>
          </w:divBdr>
        </w:div>
        <w:div w:id="1086684996">
          <w:marLeft w:val="0"/>
          <w:marRight w:val="0"/>
          <w:marTop w:val="0"/>
          <w:marBottom w:val="0"/>
          <w:divBdr>
            <w:top w:val="none" w:sz="0" w:space="0" w:color="auto"/>
            <w:left w:val="none" w:sz="0" w:space="0" w:color="auto"/>
            <w:bottom w:val="none" w:sz="0" w:space="0" w:color="auto"/>
            <w:right w:val="none" w:sz="0" w:space="0" w:color="auto"/>
          </w:divBdr>
        </w:div>
        <w:div w:id="316344330">
          <w:marLeft w:val="0"/>
          <w:marRight w:val="0"/>
          <w:marTop w:val="0"/>
          <w:marBottom w:val="0"/>
          <w:divBdr>
            <w:top w:val="none" w:sz="0" w:space="0" w:color="auto"/>
            <w:left w:val="none" w:sz="0" w:space="0" w:color="auto"/>
            <w:bottom w:val="none" w:sz="0" w:space="0" w:color="auto"/>
            <w:right w:val="none" w:sz="0" w:space="0" w:color="auto"/>
          </w:divBdr>
        </w:div>
        <w:div w:id="163453">
          <w:marLeft w:val="0"/>
          <w:marRight w:val="0"/>
          <w:marTop w:val="0"/>
          <w:marBottom w:val="0"/>
          <w:divBdr>
            <w:top w:val="none" w:sz="0" w:space="0" w:color="auto"/>
            <w:left w:val="none" w:sz="0" w:space="0" w:color="auto"/>
            <w:bottom w:val="none" w:sz="0" w:space="0" w:color="auto"/>
            <w:right w:val="none" w:sz="0" w:space="0" w:color="auto"/>
          </w:divBdr>
        </w:div>
        <w:div w:id="974800382">
          <w:marLeft w:val="0"/>
          <w:marRight w:val="0"/>
          <w:marTop w:val="0"/>
          <w:marBottom w:val="0"/>
          <w:divBdr>
            <w:top w:val="none" w:sz="0" w:space="0" w:color="auto"/>
            <w:left w:val="none" w:sz="0" w:space="0" w:color="auto"/>
            <w:bottom w:val="none" w:sz="0" w:space="0" w:color="auto"/>
            <w:right w:val="none" w:sz="0" w:space="0" w:color="auto"/>
          </w:divBdr>
        </w:div>
        <w:div w:id="1091199500">
          <w:marLeft w:val="0"/>
          <w:marRight w:val="0"/>
          <w:marTop w:val="0"/>
          <w:marBottom w:val="0"/>
          <w:divBdr>
            <w:top w:val="none" w:sz="0" w:space="0" w:color="auto"/>
            <w:left w:val="none" w:sz="0" w:space="0" w:color="auto"/>
            <w:bottom w:val="none" w:sz="0" w:space="0" w:color="auto"/>
            <w:right w:val="none" w:sz="0" w:space="0" w:color="auto"/>
          </w:divBdr>
        </w:div>
        <w:div w:id="677078199">
          <w:marLeft w:val="0"/>
          <w:marRight w:val="0"/>
          <w:marTop w:val="0"/>
          <w:marBottom w:val="0"/>
          <w:divBdr>
            <w:top w:val="none" w:sz="0" w:space="0" w:color="auto"/>
            <w:left w:val="none" w:sz="0" w:space="0" w:color="auto"/>
            <w:bottom w:val="none" w:sz="0" w:space="0" w:color="auto"/>
            <w:right w:val="none" w:sz="0" w:space="0" w:color="auto"/>
          </w:divBdr>
          <w:divsChild>
            <w:div w:id="1416780321">
              <w:marLeft w:val="0"/>
              <w:marRight w:val="0"/>
              <w:marTop w:val="0"/>
              <w:marBottom w:val="0"/>
              <w:divBdr>
                <w:top w:val="none" w:sz="0" w:space="0" w:color="auto"/>
                <w:left w:val="none" w:sz="0" w:space="0" w:color="auto"/>
                <w:bottom w:val="none" w:sz="0" w:space="0" w:color="auto"/>
                <w:right w:val="none" w:sz="0" w:space="0" w:color="auto"/>
              </w:divBdr>
            </w:div>
            <w:div w:id="1313407829">
              <w:marLeft w:val="0"/>
              <w:marRight w:val="0"/>
              <w:marTop w:val="0"/>
              <w:marBottom w:val="0"/>
              <w:divBdr>
                <w:top w:val="none" w:sz="0" w:space="0" w:color="auto"/>
                <w:left w:val="none" w:sz="0" w:space="0" w:color="auto"/>
                <w:bottom w:val="none" w:sz="0" w:space="0" w:color="auto"/>
                <w:right w:val="none" w:sz="0" w:space="0" w:color="auto"/>
              </w:divBdr>
            </w:div>
            <w:div w:id="188953177">
              <w:marLeft w:val="0"/>
              <w:marRight w:val="0"/>
              <w:marTop w:val="0"/>
              <w:marBottom w:val="0"/>
              <w:divBdr>
                <w:top w:val="none" w:sz="0" w:space="0" w:color="auto"/>
                <w:left w:val="none" w:sz="0" w:space="0" w:color="auto"/>
                <w:bottom w:val="none" w:sz="0" w:space="0" w:color="auto"/>
                <w:right w:val="none" w:sz="0" w:space="0" w:color="auto"/>
              </w:divBdr>
            </w:div>
          </w:divsChild>
        </w:div>
        <w:div w:id="1420834975">
          <w:marLeft w:val="0"/>
          <w:marRight w:val="0"/>
          <w:marTop w:val="0"/>
          <w:marBottom w:val="0"/>
          <w:divBdr>
            <w:top w:val="none" w:sz="0" w:space="0" w:color="auto"/>
            <w:left w:val="none" w:sz="0" w:space="0" w:color="auto"/>
            <w:bottom w:val="none" w:sz="0" w:space="0" w:color="auto"/>
            <w:right w:val="none" w:sz="0" w:space="0" w:color="auto"/>
          </w:divBdr>
          <w:divsChild>
            <w:div w:id="1422411573">
              <w:marLeft w:val="0"/>
              <w:marRight w:val="0"/>
              <w:marTop w:val="0"/>
              <w:marBottom w:val="0"/>
              <w:divBdr>
                <w:top w:val="none" w:sz="0" w:space="0" w:color="auto"/>
                <w:left w:val="none" w:sz="0" w:space="0" w:color="auto"/>
                <w:bottom w:val="none" w:sz="0" w:space="0" w:color="auto"/>
                <w:right w:val="none" w:sz="0" w:space="0" w:color="auto"/>
              </w:divBdr>
            </w:div>
          </w:divsChild>
        </w:div>
        <w:div w:id="2083749307">
          <w:marLeft w:val="0"/>
          <w:marRight w:val="0"/>
          <w:marTop w:val="0"/>
          <w:marBottom w:val="0"/>
          <w:divBdr>
            <w:top w:val="none" w:sz="0" w:space="0" w:color="auto"/>
            <w:left w:val="none" w:sz="0" w:space="0" w:color="auto"/>
            <w:bottom w:val="none" w:sz="0" w:space="0" w:color="auto"/>
            <w:right w:val="none" w:sz="0" w:space="0" w:color="auto"/>
          </w:divBdr>
          <w:divsChild>
            <w:div w:id="1469085299">
              <w:marLeft w:val="0"/>
              <w:marRight w:val="0"/>
              <w:marTop w:val="0"/>
              <w:marBottom w:val="0"/>
              <w:divBdr>
                <w:top w:val="none" w:sz="0" w:space="0" w:color="auto"/>
                <w:left w:val="none" w:sz="0" w:space="0" w:color="auto"/>
                <w:bottom w:val="none" w:sz="0" w:space="0" w:color="auto"/>
                <w:right w:val="none" w:sz="0" w:space="0" w:color="auto"/>
              </w:divBdr>
            </w:div>
            <w:div w:id="1086728256">
              <w:marLeft w:val="0"/>
              <w:marRight w:val="0"/>
              <w:marTop w:val="0"/>
              <w:marBottom w:val="0"/>
              <w:divBdr>
                <w:top w:val="none" w:sz="0" w:space="0" w:color="auto"/>
                <w:left w:val="none" w:sz="0" w:space="0" w:color="auto"/>
                <w:bottom w:val="none" w:sz="0" w:space="0" w:color="auto"/>
                <w:right w:val="none" w:sz="0" w:space="0" w:color="auto"/>
              </w:divBdr>
            </w:div>
            <w:div w:id="251554206">
              <w:marLeft w:val="0"/>
              <w:marRight w:val="0"/>
              <w:marTop w:val="0"/>
              <w:marBottom w:val="0"/>
              <w:divBdr>
                <w:top w:val="none" w:sz="0" w:space="0" w:color="auto"/>
                <w:left w:val="none" w:sz="0" w:space="0" w:color="auto"/>
                <w:bottom w:val="none" w:sz="0" w:space="0" w:color="auto"/>
                <w:right w:val="none" w:sz="0" w:space="0" w:color="auto"/>
              </w:divBdr>
            </w:div>
          </w:divsChild>
        </w:div>
        <w:div w:id="261651338">
          <w:marLeft w:val="0"/>
          <w:marRight w:val="0"/>
          <w:marTop w:val="0"/>
          <w:marBottom w:val="0"/>
          <w:divBdr>
            <w:top w:val="none" w:sz="0" w:space="0" w:color="auto"/>
            <w:left w:val="none" w:sz="0" w:space="0" w:color="auto"/>
            <w:bottom w:val="none" w:sz="0" w:space="0" w:color="auto"/>
            <w:right w:val="none" w:sz="0" w:space="0" w:color="auto"/>
          </w:divBdr>
          <w:divsChild>
            <w:div w:id="612833752">
              <w:marLeft w:val="0"/>
              <w:marRight w:val="0"/>
              <w:marTop w:val="0"/>
              <w:marBottom w:val="0"/>
              <w:divBdr>
                <w:top w:val="none" w:sz="0" w:space="0" w:color="auto"/>
                <w:left w:val="none" w:sz="0" w:space="0" w:color="auto"/>
                <w:bottom w:val="none" w:sz="0" w:space="0" w:color="auto"/>
                <w:right w:val="none" w:sz="0" w:space="0" w:color="auto"/>
              </w:divBdr>
            </w:div>
          </w:divsChild>
        </w:div>
        <w:div w:id="1594436947">
          <w:marLeft w:val="0"/>
          <w:marRight w:val="0"/>
          <w:marTop w:val="0"/>
          <w:marBottom w:val="0"/>
          <w:divBdr>
            <w:top w:val="none" w:sz="0" w:space="0" w:color="auto"/>
            <w:left w:val="none" w:sz="0" w:space="0" w:color="auto"/>
            <w:bottom w:val="none" w:sz="0" w:space="0" w:color="auto"/>
            <w:right w:val="none" w:sz="0" w:space="0" w:color="auto"/>
          </w:divBdr>
          <w:divsChild>
            <w:div w:id="1486513088">
              <w:marLeft w:val="0"/>
              <w:marRight w:val="0"/>
              <w:marTop w:val="0"/>
              <w:marBottom w:val="0"/>
              <w:divBdr>
                <w:top w:val="none" w:sz="0" w:space="0" w:color="auto"/>
                <w:left w:val="none" w:sz="0" w:space="0" w:color="auto"/>
                <w:bottom w:val="none" w:sz="0" w:space="0" w:color="auto"/>
                <w:right w:val="none" w:sz="0" w:space="0" w:color="auto"/>
              </w:divBdr>
            </w:div>
            <w:div w:id="1785611253">
              <w:marLeft w:val="0"/>
              <w:marRight w:val="0"/>
              <w:marTop w:val="0"/>
              <w:marBottom w:val="0"/>
              <w:divBdr>
                <w:top w:val="none" w:sz="0" w:space="0" w:color="auto"/>
                <w:left w:val="none" w:sz="0" w:space="0" w:color="auto"/>
                <w:bottom w:val="none" w:sz="0" w:space="0" w:color="auto"/>
                <w:right w:val="none" w:sz="0" w:space="0" w:color="auto"/>
              </w:divBdr>
            </w:div>
            <w:div w:id="1623145845">
              <w:marLeft w:val="0"/>
              <w:marRight w:val="0"/>
              <w:marTop w:val="0"/>
              <w:marBottom w:val="0"/>
              <w:divBdr>
                <w:top w:val="none" w:sz="0" w:space="0" w:color="auto"/>
                <w:left w:val="none" w:sz="0" w:space="0" w:color="auto"/>
                <w:bottom w:val="none" w:sz="0" w:space="0" w:color="auto"/>
                <w:right w:val="none" w:sz="0" w:space="0" w:color="auto"/>
              </w:divBdr>
            </w:div>
            <w:div w:id="794786240">
              <w:marLeft w:val="0"/>
              <w:marRight w:val="0"/>
              <w:marTop w:val="0"/>
              <w:marBottom w:val="0"/>
              <w:divBdr>
                <w:top w:val="none" w:sz="0" w:space="0" w:color="auto"/>
                <w:left w:val="none" w:sz="0" w:space="0" w:color="auto"/>
                <w:bottom w:val="none" w:sz="0" w:space="0" w:color="auto"/>
                <w:right w:val="none" w:sz="0" w:space="0" w:color="auto"/>
              </w:divBdr>
            </w:div>
            <w:div w:id="1962808314">
              <w:marLeft w:val="0"/>
              <w:marRight w:val="0"/>
              <w:marTop w:val="0"/>
              <w:marBottom w:val="0"/>
              <w:divBdr>
                <w:top w:val="none" w:sz="0" w:space="0" w:color="auto"/>
                <w:left w:val="none" w:sz="0" w:space="0" w:color="auto"/>
                <w:bottom w:val="none" w:sz="0" w:space="0" w:color="auto"/>
                <w:right w:val="none" w:sz="0" w:space="0" w:color="auto"/>
              </w:divBdr>
            </w:div>
          </w:divsChild>
        </w:div>
        <w:div w:id="1319110921">
          <w:marLeft w:val="0"/>
          <w:marRight w:val="0"/>
          <w:marTop w:val="0"/>
          <w:marBottom w:val="0"/>
          <w:divBdr>
            <w:top w:val="none" w:sz="0" w:space="0" w:color="auto"/>
            <w:left w:val="none" w:sz="0" w:space="0" w:color="auto"/>
            <w:bottom w:val="none" w:sz="0" w:space="0" w:color="auto"/>
            <w:right w:val="none" w:sz="0" w:space="0" w:color="auto"/>
          </w:divBdr>
          <w:divsChild>
            <w:div w:id="1305426495">
              <w:marLeft w:val="0"/>
              <w:marRight w:val="0"/>
              <w:marTop w:val="0"/>
              <w:marBottom w:val="0"/>
              <w:divBdr>
                <w:top w:val="none" w:sz="0" w:space="0" w:color="auto"/>
                <w:left w:val="none" w:sz="0" w:space="0" w:color="auto"/>
                <w:bottom w:val="none" w:sz="0" w:space="0" w:color="auto"/>
                <w:right w:val="none" w:sz="0" w:space="0" w:color="auto"/>
              </w:divBdr>
            </w:div>
            <w:div w:id="1970430779">
              <w:marLeft w:val="0"/>
              <w:marRight w:val="0"/>
              <w:marTop w:val="0"/>
              <w:marBottom w:val="0"/>
              <w:divBdr>
                <w:top w:val="none" w:sz="0" w:space="0" w:color="auto"/>
                <w:left w:val="none" w:sz="0" w:space="0" w:color="auto"/>
                <w:bottom w:val="none" w:sz="0" w:space="0" w:color="auto"/>
                <w:right w:val="none" w:sz="0" w:space="0" w:color="auto"/>
              </w:divBdr>
            </w:div>
            <w:div w:id="108093092">
              <w:marLeft w:val="0"/>
              <w:marRight w:val="0"/>
              <w:marTop w:val="0"/>
              <w:marBottom w:val="0"/>
              <w:divBdr>
                <w:top w:val="none" w:sz="0" w:space="0" w:color="auto"/>
                <w:left w:val="none" w:sz="0" w:space="0" w:color="auto"/>
                <w:bottom w:val="none" w:sz="0" w:space="0" w:color="auto"/>
                <w:right w:val="none" w:sz="0" w:space="0" w:color="auto"/>
              </w:divBdr>
            </w:div>
            <w:div w:id="1468475453">
              <w:marLeft w:val="0"/>
              <w:marRight w:val="0"/>
              <w:marTop w:val="0"/>
              <w:marBottom w:val="0"/>
              <w:divBdr>
                <w:top w:val="none" w:sz="0" w:space="0" w:color="auto"/>
                <w:left w:val="none" w:sz="0" w:space="0" w:color="auto"/>
                <w:bottom w:val="none" w:sz="0" w:space="0" w:color="auto"/>
                <w:right w:val="none" w:sz="0" w:space="0" w:color="auto"/>
              </w:divBdr>
            </w:div>
          </w:divsChild>
        </w:div>
        <w:div w:id="852493480">
          <w:marLeft w:val="0"/>
          <w:marRight w:val="0"/>
          <w:marTop w:val="0"/>
          <w:marBottom w:val="0"/>
          <w:divBdr>
            <w:top w:val="none" w:sz="0" w:space="0" w:color="auto"/>
            <w:left w:val="none" w:sz="0" w:space="0" w:color="auto"/>
            <w:bottom w:val="none" w:sz="0" w:space="0" w:color="auto"/>
            <w:right w:val="none" w:sz="0" w:space="0" w:color="auto"/>
          </w:divBdr>
        </w:div>
        <w:div w:id="666513910">
          <w:marLeft w:val="0"/>
          <w:marRight w:val="0"/>
          <w:marTop w:val="0"/>
          <w:marBottom w:val="0"/>
          <w:divBdr>
            <w:top w:val="none" w:sz="0" w:space="0" w:color="auto"/>
            <w:left w:val="none" w:sz="0" w:space="0" w:color="auto"/>
            <w:bottom w:val="none" w:sz="0" w:space="0" w:color="auto"/>
            <w:right w:val="none" w:sz="0" w:space="0" w:color="auto"/>
          </w:divBdr>
        </w:div>
        <w:div w:id="1305700852">
          <w:marLeft w:val="0"/>
          <w:marRight w:val="0"/>
          <w:marTop w:val="0"/>
          <w:marBottom w:val="0"/>
          <w:divBdr>
            <w:top w:val="none" w:sz="0" w:space="0" w:color="auto"/>
            <w:left w:val="none" w:sz="0" w:space="0" w:color="auto"/>
            <w:bottom w:val="none" w:sz="0" w:space="0" w:color="auto"/>
            <w:right w:val="none" w:sz="0" w:space="0" w:color="auto"/>
          </w:divBdr>
        </w:div>
        <w:div w:id="1698121445">
          <w:marLeft w:val="0"/>
          <w:marRight w:val="0"/>
          <w:marTop w:val="0"/>
          <w:marBottom w:val="0"/>
          <w:divBdr>
            <w:top w:val="none" w:sz="0" w:space="0" w:color="auto"/>
            <w:left w:val="none" w:sz="0" w:space="0" w:color="auto"/>
            <w:bottom w:val="none" w:sz="0" w:space="0" w:color="auto"/>
            <w:right w:val="none" w:sz="0" w:space="0" w:color="auto"/>
          </w:divBdr>
        </w:div>
        <w:div w:id="1510870273">
          <w:marLeft w:val="0"/>
          <w:marRight w:val="0"/>
          <w:marTop w:val="0"/>
          <w:marBottom w:val="0"/>
          <w:divBdr>
            <w:top w:val="none" w:sz="0" w:space="0" w:color="auto"/>
            <w:left w:val="none" w:sz="0" w:space="0" w:color="auto"/>
            <w:bottom w:val="none" w:sz="0" w:space="0" w:color="auto"/>
            <w:right w:val="none" w:sz="0" w:space="0" w:color="auto"/>
          </w:divBdr>
        </w:div>
        <w:div w:id="2029217336">
          <w:marLeft w:val="0"/>
          <w:marRight w:val="0"/>
          <w:marTop w:val="0"/>
          <w:marBottom w:val="0"/>
          <w:divBdr>
            <w:top w:val="none" w:sz="0" w:space="0" w:color="auto"/>
            <w:left w:val="none" w:sz="0" w:space="0" w:color="auto"/>
            <w:bottom w:val="none" w:sz="0" w:space="0" w:color="auto"/>
            <w:right w:val="none" w:sz="0" w:space="0" w:color="auto"/>
          </w:divBdr>
        </w:div>
        <w:div w:id="599029765">
          <w:marLeft w:val="0"/>
          <w:marRight w:val="0"/>
          <w:marTop w:val="0"/>
          <w:marBottom w:val="0"/>
          <w:divBdr>
            <w:top w:val="none" w:sz="0" w:space="0" w:color="auto"/>
            <w:left w:val="none" w:sz="0" w:space="0" w:color="auto"/>
            <w:bottom w:val="none" w:sz="0" w:space="0" w:color="auto"/>
            <w:right w:val="none" w:sz="0" w:space="0" w:color="auto"/>
          </w:divBdr>
        </w:div>
        <w:div w:id="1893618576">
          <w:marLeft w:val="0"/>
          <w:marRight w:val="0"/>
          <w:marTop w:val="0"/>
          <w:marBottom w:val="0"/>
          <w:divBdr>
            <w:top w:val="none" w:sz="0" w:space="0" w:color="auto"/>
            <w:left w:val="none" w:sz="0" w:space="0" w:color="auto"/>
            <w:bottom w:val="none" w:sz="0" w:space="0" w:color="auto"/>
            <w:right w:val="none" w:sz="0" w:space="0" w:color="auto"/>
          </w:divBdr>
        </w:div>
        <w:div w:id="1783189684">
          <w:marLeft w:val="0"/>
          <w:marRight w:val="0"/>
          <w:marTop w:val="0"/>
          <w:marBottom w:val="0"/>
          <w:divBdr>
            <w:top w:val="none" w:sz="0" w:space="0" w:color="auto"/>
            <w:left w:val="none" w:sz="0" w:space="0" w:color="auto"/>
            <w:bottom w:val="none" w:sz="0" w:space="0" w:color="auto"/>
            <w:right w:val="none" w:sz="0" w:space="0" w:color="auto"/>
          </w:divBdr>
        </w:div>
        <w:div w:id="782772027">
          <w:marLeft w:val="0"/>
          <w:marRight w:val="0"/>
          <w:marTop w:val="0"/>
          <w:marBottom w:val="0"/>
          <w:divBdr>
            <w:top w:val="none" w:sz="0" w:space="0" w:color="auto"/>
            <w:left w:val="none" w:sz="0" w:space="0" w:color="auto"/>
            <w:bottom w:val="none" w:sz="0" w:space="0" w:color="auto"/>
            <w:right w:val="none" w:sz="0" w:space="0" w:color="auto"/>
          </w:divBdr>
        </w:div>
        <w:div w:id="677274602">
          <w:marLeft w:val="0"/>
          <w:marRight w:val="0"/>
          <w:marTop w:val="0"/>
          <w:marBottom w:val="0"/>
          <w:divBdr>
            <w:top w:val="none" w:sz="0" w:space="0" w:color="auto"/>
            <w:left w:val="none" w:sz="0" w:space="0" w:color="auto"/>
            <w:bottom w:val="none" w:sz="0" w:space="0" w:color="auto"/>
            <w:right w:val="none" w:sz="0" w:space="0" w:color="auto"/>
          </w:divBdr>
        </w:div>
        <w:div w:id="594673776">
          <w:marLeft w:val="0"/>
          <w:marRight w:val="0"/>
          <w:marTop w:val="0"/>
          <w:marBottom w:val="0"/>
          <w:divBdr>
            <w:top w:val="none" w:sz="0" w:space="0" w:color="auto"/>
            <w:left w:val="none" w:sz="0" w:space="0" w:color="auto"/>
            <w:bottom w:val="none" w:sz="0" w:space="0" w:color="auto"/>
            <w:right w:val="none" w:sz="0" w:space="0" w:color="auto"/>
          </w:divBdr>
          <w:divsChild>
            <w:div w:id="502816722">
              <w:marLeft w:val="0"/>
              <w:marRight w:val="0"/>
              <w:marTop w:val="0"/>
              <w:marBottom w:val="0"/>
              <w:divBdr>
                <w:top w:val="none" w:sz="0" w:space="0" w:color="auto"/>
                <w:left w:val="none" w:sz="0" w:space="0" w:color="auto"/>
                <w:bottom w:val="none" w:sz="0" w:space="0" w:color="auto"/>
                <w:right w:val="none" w:sz="0" w:space="0" w:color="auto"/>
              </w:divBdr>
            </w:div>
            <w:div w:id="228006751">
              <w:marLeft w:val="0"/>
              <w:marRight w:val="0"/>
              <w:marTop w:val="0"/>
              <w:marBottom w:val="0"/>
              <w:divBdr>
                <w:top w:val="none" w:sz="0" w:space="0" w:color="auto"/>
                <w:left w:val="none" w:sz="0" w:space="0" w:color="auto"/>
                <w:bottom w:val="none" w:sz="0" w:space="0" w:color="auto"/>
                <w:right w:val="none" w:sz="0" w:space="0" w:color="auto"/>
              </w:divBdr>
            </w:div>
            <w:div w:id="2142067873">
              <w:marLeft w:val="0"/>
              <w:marRight w:val="0"/>
              <w:marTop w:val="0"/>
              <w:marBottom w:val="0"/>
              <w:divBdr>
                <w:top w:val="none" w:sz="0" w:space="0" w:color="auto"/>
                <w:left w:val="none" w:sz="0" w:space="0" w:color="auto"/>
                <w:bottom w:val="none" w:sz="0" w:space="0" w:color="auto"/>
                <w:right w:val="none" w:sz="0" w:space="0" w:color="auto"/>
              </w:divBdr>
            </w:div>
          </w:divsChild>
        </w:div>
        <w:div w:id="1243683151">
          <w:marLeft w:val="0"/>
          <w:marRight w:val="0"/>
          <w:marTop w:val="0"/>
          <w:marBottom w:val="0"/>
          <w:divBdr>
            <w:top w:val="none" w:sz="0" w:space="0" w:color="auto"/>
            <w:left w:val="none" w:sz="0" w:space="0" w:color="auto"/>
            <w:bottom w:val="none" w:sz="0" w:space="0" w:color="auto"/>
            <w:right w:val="none" w:sz="0" w:space="0" w:color="auto"/>
          </w:divBdr>
        </w:div>
        <w:div w:id="168838384">
          <w:marLeft w:val="0"/>
          <w:marRight w:val="0"/>
          <w:marTop w:val="0"/>
          <w:marBottom w:val="0"/>
          <w:divBdr>
            <w:top w:val="none" w:sz="0" w:space="0" w:color="auto"/>
            <w:left w:val="none" w:sz="0" w:space="0" w:color="auto"/>
            <w:bottom w:val="none" w:sz="0" w:space="0" w:color="auto"/>
            <w:right w:val="none" w:sz="0" w:space="0" w:color="auto"/>
          </w:divBdr>
        </w:div>
        <w:div w:id="1056658577">
          <w:marLeft w:val="0"/>
          <w:marRight w:val="0"/>
          <w:marTop w:val="0"/>
          <w:marBottom w:val="0"/>
          <w:divBdr>
            <w:top w:val="none" w:sz="0" w:space="0" w:color="auto"/>
            <w:left w:val="none" w:sz="0" w:space="0" w:color="auto"/>
            <w:bottom w:val="none" w:sz="0" w:space="0" w:color="auto"/>
            <w:right w:val="none" w:sz="0" w:space="0" w:color="auto"/>
          </w:divBdr>
        </w:div>
        <w:div w:id="1912305005">
          <w:marLeft w:val="0"/>
          <w:marRight w:val="0"/>
          <w:marTop w:val="0"/>
          <w:marBottom w:val="0"/>
          <w:divBdr>
            <w:top w:val="none" w:sz="0" w:space="0" w:color="auto"/>
            <w:left w:val="none" w:sz="0" w:space="0" w:color="auto"/>
            <w:bottom w:val="none" w:sz="0" w:space="0" w:color="auto"/>
            <w:right w:val="none" w:sz="0" w:space="0" w:color="auto"/>
          </w:divBdr>
        </w:div>
        <w:div w:id="154809725">
          <w:marLeft w:val="0"/>
          <w:marRight w:val="0"/>
          <w:marTop w:val="0"/>
          <w:marBottom w:val="0"/>
          <w:divBdr>
            <w:top w:val="none" w:sz="0" w:space="0" w:color="auto"/>
            <w:left w:val="none" w:sz="0" w:space="0" w:color="auto"/>
            <w:bottom w:val="none" w:sz="0" w:space="0" w:color="auto"/>
            <w:right w:val="none" w:sz="0" w:space="0" w:color="auto"/>
          </w:divBdr>
        </w:div>
        <w:div w:id="631178397">
          <w:marLeft w:val="0"/>
          <w:marRight w:val="0"/>
          <w:marTop w:val="0"/>
          <w:marBottom w:val="0"/>
          <w:divBdr>
            <w:top w:val="none" w:sz="0" w:space="0" w:color="auto"/>
            <w:left w:val="none" w:sz="0" w:space="0" w:color="auto"/>
            <w:bottom w:val="none" w:sz="0" w:space="0" w:color="auto"/>
            <w:right w:val="none" w:sz="0" w:space="0" w:color="auto"/>
          </w:divBdr>
        </w:div>
        <w:div w:id="273446359">
          <w:marLeft w:val="0"/>
          <w:marRight w:val="0"/>
          <w:marTop w:val="0"/>
          <w:marBottom w:val="0"/>
          <w:divBdr>
            <w:top w:val="none" w:sz="0" w:space="0" w:color="auto"/>
            <w:left w:val="none" w:sz="0" w:space="0" w:color="auto"/>
            <w:bottom w:val="none" w:sz="0" w:space="0" w:color="auto"/>
            <w:right w:val="none" w:sz="0" w:space="0" w:color="auto"/>
          </w:divBdr>
        </w:div>
        <w:div w:id="1508518925">
          <w:marLeft w:val="0"/>
          <w:marRight w:val="0"/>
          <w:marTop w:val="0"/>
          <w:marBottom w:val="0"/>
          <w:divBdr>
            <w:top w:val="none" w:sz="0" w:space="0" w:color="auto"/>
            <w:left w:val="none" w:sz="0" w:space="0" w:color="auto"/>
            <w:bottom w:val="none" w:sz="0" w:space="0" w:color="auto"/>
            <w:right w:val="none" w:sz="0" w:space="0" w:color="auto"/>
          </w:divBdr>
        </w:div>
        <w:div w:id="2110007850">
          <w:marLeft w:val="0"/>
          <w:marRight w:val="0"/>
          <w:marTop w:val="0"/>
          <w:marBottom w:val="0"/>
          <w:divBdr>
            <w:top w:val="none" w:sz="0" w:space="0" w:color="auto"/>
            <w:left w:val="none" w:sz="0" w:space="0" w:color="auto"/>
            <w:bottom w:val="none" w:sz="0" w:space="0" w:color="auto"/>
            <w:right w:val="none" w:sz="0" w:space="0" w:color="auto"/>
          </w:divBdr>
        </w:div>
        <w:div w:id="519974810">
          <w:marLeft w:val="0"/>
          <w:marRight w:val="0"/>
          <w:marTop w:val="0"/>
          <w:marBottom w:val="0"/>
          <w:divBdr>
            <w:top w:val="none" w:sz="0" w:space="0" w:color="auto"/>
            <w:left w:val="none" w:sz="0" w:space="0" w:color="auto"/>
            <w:bottom w:val="none" w:sz="0" w:space="0" w:color="auto"/>
            <w:right w:val="none" w:sz="0" w:space="0" w:color="auto"/>
          </w:divBdr>
        </w:div>
        <w:div w:id="1106852440">
          <w:marLeft w:val="0"/>
          <w:marRight w:val="0"/>
          <w:marTop w:val="0"/>
          <w:marBottom w:val="0"/>
          <w:divBdr>
            <w:top w:val="none" w:sz="0" w:space="0" w:color="auto"/>
            <w:left w:val="none" w:sz="0" w:space="0" w:color="auto"/>
            <w:bottom w:val="none" w:sz="0" w:space="0" w:color="auto"/>
            <w:right w:val="none" w:sz="0" w:space="0" w:color="auto"/>
          </w:divBdr>
        </w:div>
        <w:div w:id="1384676996">
          <w:marLeft w:val="0"/>
          <w:marRight w:val="0"/>
          <w:marTop w:val="0"/>
          <w:marBottom w:val="0"/>
          <w:divBdr>
            <w:top w:val="none" w:sz="0" w:space="0" w:color="auto"/>
            <w:left w:val="none" w:sz="0" w:space="0" w:color="auto"/>
            <w:bottom w:val="none" w:sz="0" w:space="0" w:color="auto"/>
            <w:right w:val="none" w:sz="0" w:space="0" w:color="auto"/>
          </w:divBdr>
        </w:div>
        <w:div w:id="776798471">
          <w:marLeft w:val="0"/>
          <w:marRight w:val="0"/>
          <w:marTop w:val="0"/>
          <w:marBottom w:val="0"/>
          <w:divBdr>
            <w:top w:val="none" w:sz="0" w:space="0" w:color="auto"/>
            <w:left w:val="none" w:sz="0" w:space="0" w:color="auto"/>
            <w:bottom w:val="none" w:sz="0" w:space="0" w:color="auto"/>
            <w:right w:val="none" w:sz="0" w:space="0" w:color="auto"/>
          </w:divBdr>
        </w:div>
        <w:div w:id="47266191">
          <w:marLeft w:val="0"/>
          <w:marRight w:val="0"/>
          <w:marTop w:val="0"/>
          <w:marBottom w:val="0"/>
          <w:divBdr>
            <w:top w:val="none" w:sz="0" w:space="0" w:color="auto"/>
            <w:left w:val="none" w:sz="0" w:space="0" w:color="auto"/>
            <w:bottom w:val="none" w:sz="0" w:space="0" w:color="auto"/>
            <w:right w:val="none" w:sz="0" w:space="0" w:color="auto"/>
          </w:divBdr>
        </w:div>
        <w:div w:id="866219255">
          <w:marLeft w:val="0"/>
          <w:marRight w:val="0"/>
          <w:marTop w:val="0"/>
          <w:marBottom w:val="0"/>
          <w:divBdr>
            <w:top w:val="none" w:sz="0" w:space="0" w:color="auto"/>
            <w:left w:val="none" w:sz="0" w:space="0" w:color="auto"/>
            <w:bottom w:val="none" w:sz="0" w:space="0" w:color="auto"/>
            <w:right w:val="none" w:sz="0" w:space="0" w:color="auto"/>
          </w:divBdr>
        </w:div>
        <w:div w:id="1416053033">
          <w:marLeft w:val="0"/>
          <w:marRight w:val="0"/>
          <w:marTop w:val="0"/>
          <w:marBottom w:val="0"/>
          <w:divBdr>
            <w:top w:val="none" w:sz="0" w:space="0" w:color="auto"/>
            <w:left w:val="none" w:sz="0" w:space="0" w:color="auto"/>
            <w:bottom w:val="none" w:sz="0" w:space="0" w:color="auto"/>
            <w:right w:val="none" w:sz="0" w:space="0" w:color="auto"/>
          </w:divBdr>
        </w:div>
        <w:div w:id="1474105784">
          <w:marLeft w:val="0"/>
          <w:marRight w:val="0"/>
          <w:marTop w:val="0"/>
          <w:marBottom w:val="0"/>
          <w:divBdr>
            <w:top w:val="none" w:sz="0" w:space="0" w:color="auto"/>
            <w:left w:val="none" w:sz="0" w:space="0" w:color="auto"/>
            <w:bottom w:val="none" w:sz="0" w:space="0" w:color="auto"/>
            <w:right w:val="none" w:sz="0" w:space="0" w:color="auto"/>
          </w:divBdr>
        </w:div>
      </w:divsChild>
    </w:div>
    <w:div w:id="1549610940">
      <w:bodyDiv w:val="1"/>
      <w:marLeft w:val="0"/>
      <w:marRight w:val="0"/>
      <w:marTop w:val="0"/>
      <w:marBottom w:val="0"/>
      <w:divBdr>
        <w:top w:val="none" w:sz="0" w:space="0" w:color="auto"/>
        <w:left w:val="none" w:sz="0" w:space="0" w:color="auto"/>
        <w:bottom w:val="none" w:sz="0" w:space="0" w:color="auto"/>
        <w:right w:val="none" w:sz="0" w:space="0" w:color="auto"/>
      </w:divBdr>
      <w:divsChild>
        <w:div w:id="192622057">
          <w:marLeft w:val="0"/>
          <w:marRight w:val="0"/>
          <w:marTop w:val="0"/>
          <w:marBottom w:val="0"/>
          <w:divBdr>
            <w:top w:val="none" w:sz="0" w:space="0" w:color="auto"/>
            <w:left w:val="none" w:sz="0" w:space="0" w:color="auto"/>
            <w:bottom w:val="none" w:sz="0" w:space="0" w:color="auto"/>
            <w:right w:val="none" w:sz="0" w:space="0" w:color="auto"/>
          </w:divBdr>
        </w:div>
        <w:div w:id="262423899">
          <w:marLeft w:val="0"/>
          <w:marRight w:val="0"/>
          <w:marTop w:val="0"/>
          <w:marBottom w:val="0"/>
          <w:divBdr>
            <w:top w:val="none" w:sz="0" w:space="0" w:color="auto"/>
            <w:left w:val="none" w:sz="0" w:space="0" w:color="auto"/>
            <w:bottom w:val="none" w:sz="0" w:space="0" w:color="auto"/>
            <w:right w:val="none" w:sz="0" w:space="0" w:color="auto"/>
          </w:divBdr>
        </w:div>
        <w:div w:id="1144279521">
          <w:marLeft w:val="0"/>
          <w:marRight w:val="0"/>
          <w:marTop w:val="0"/>
          <w:marBottom w:val="0"/>
          <w:divBdr>
            <w:top w:val="none" w:sz="0" w:space="0" w:color="auto"/>
            <w:left w:val="none" w:sz="0" w:space="0" w:color="auto"/>
            <w:bottom w:val="none" w:sz="0" w:space="0" w:color="auto"/>
            <w:right w:val="none" w:sz="0" w:space="0" w:color="auto"/>
          </w:divBdr>
        </w:div>
        <w:div w:id="1196967711">
          <w:marLeft w:val="0"/>
          <w:marRight w:val="0"/>
          <w:marTop w:val="0"/>
          <w:marBottom w:val="0"/>
          <w:divBdr>
            <w:top w:val="none" w:sz="0" w:space="0" w:color="auto"/>
            <w:left w:val="none" w:sz="0" w:space="0" w:color="auto"/>
            <w:bottom w:val="none" w:sz="0" w:space="0" w:color="auto"/>
            <w:right w:val="none" w:sz="0" w:space="0" w:color="auto"/>
          </w:divBdr>
        </w:div>
        <w:div w:id="1441025248">
          <w:marLeft w:val="0"/>
          <w:marRight w:val="0"/>
          <w:marTop w:val="0"/>
          <w:marBottom w:val="0"/>
          <w:divBdr>
            <w:top w:val="none" w:sz="0" w:space="0" w:color="auto"/>
            <w:left w:val="none" w:sz="0" w:space="0" w:color="auto"/>
            <w:bottom w:val="none" w:sz="0" w:space="0" w:color="auto"/>
            <w:right w:val="none" w:sz="0" w:space="0" w:color="auto"/>
          </w:divBdr>
        </w:div>
        <w:div w:id="1570963650">
          <w:marLeft w:val="0"/>
          <w:marRight w:val="0"/>
          <w:marTop w:val="0"/>
          <w:marBottom w:val="0"/>
          <w:divBdr>
            <w:top w:val="none" w:sz="0" w:space="0" w:color="auto"/>
            <w:left w:val="none" w:sz="0" w:space="0" w:color="auto"/>
            <w:bottom w:val="none" w:sz="0" w:space="0" w:color="auto"/>
            <w:right w:val="none" w:sz="0" w:space="0" w:color="auto"/>
          </w:divBdr>
        </w:div>
      </w:divsChild>
    </w:div>
    <w:div w:id="1581867191">
      <w:bodyDiv w:val="1"/>
      <w:marLeft w:val="0"/>
      <w:marRight w:val="0"/>
      <w:marTop w:val="0"/>
      <w:marBottom w:val="0"/>
      <w:divBdr>
        <w:top w:val="none" w:sz="0" w:space="0" w:color="auto"/>
        <w:left w:val="none" w:sz="0" w:space="0" w:color="auto"/>
        <w:bottom w:val="none" w:sz="0" w:space="0" w:color="auto"/>
        <w:right w:val="none" w:sz="0" w:space="0" w:color="auto"/>
      </w:divBdr>
      <w:divsChild>
        <w:div w:id="2088381255">
          <w:marLeft w:val="274"/>
          <w:marRight w:val="0"/>
          <w:marTop w:val="60"/>
          <w:marBottom w:val="0"/>
          <w:divBdr>
            <w:top w:val="none" w:sz="0" w:space="0" w:color="auto"/>
            <w:left w:val="none" w:sz="0" w:space="0" w:color="auto"/>
            <w:bottom w:val="none" w:sz="0" w:space="0" w:color="auto"/>
            <w:right w:val="none" w:sz="0" w:space="0" w:color="auto"/>
          </w:divBdr>
        </w:div>
      </w:divsChild>
    </w:div>
    <w:div w:id="1597664991">
      <w:bodyDiv w:val="1"/>
      <w:marLeft w:val="0"/>
      <w:marRight w:val="0"/>
      <w:marTop w:val="0"/>
      <w:marBottom w:val="0"/>
      <w:divBdr>
        <w:top w:val="none" w:sz="0" w:space="0" w:color="auto"/>
        <w:left w:val="none" w:sz="0" w:space="0" w:color="auto"/>
        <w:bottom w:val="none" w:sz="0" w:space="0" w:color="auto"/>
        <w:right w:val="none" w:sz="0" w:space="0" w:color="auto"/>
      </w:divBdr>
    </w:div>
    <w:div w:id="1602832825">
      <w:bodyDiv w:val="1"/>
      <w:marLeft w:val="0"/>
      <w:marRight w:val="0"/>
      <w:marTop w:val="0"/>
      <w:marBottom w:val="0"/>
      <w:divBdr>
        <w:top w:val="none" w:sz="0" w:space="0" w:color="auto"/>
        <w:left w:val="none" w:sz="0" w:space="0" w:color="auto"/>
        <w:bottom w:val="none" w:sz="0" w:space="0" w:color="auto"/>
        <w:right w:val="none" w:sz="0" w:space="0" w:color="auto"/>
      </w:divBdr>
    </w:div>
    <w:div w:id="1610817179">
      <w:bodyDiv w:val="1"/>
      <w:marLeft w:val="0"/>
      <w:marRight w:val="0"/>
      <w:marTop w:val="0"/>
      <w:marBottom w:val="0"/>
      <w:divBdr>
        <w:top w:val="none" w:sz="0" w:space="0" w:color="auto"/>
        <w:left w:val="none" w:sz="0" w:space="0" w:color="auto"/>
        <w:bottom w:val="none" w:sz="0" w:space="0" w:color="auto"/>
        <w:right w:val="none" w:sz="0" w:space="0" w:color="auto"/>
      </w:divBdr>
      <w:divsChild>
        <w:div w:id="2069763973">
          <w:marLeft w:val="0"/>
          <w:marRight w:val="0"/>
          <w:marTop w:val="0"/>
          <w:marBottom w:val="0"/>
          <w:divBdr>
            <w:top w:val="none" w:sz="0" w:space="0" w:color="auto"/>
            <w:left w:val="none" w:sz="0" w:space="0" w:color="auto"/>
            <w:bottom w:val="none" w:sz="0" w:space="0" w:color="auto"/>
            <w:right w:val="none" w:sz="0" w:space="0" w:color="auto"/>
          </w:divBdr>
        </w:div>
      </w:divsChild>
    </w:div>
    <w:div w:id="1611933574">
      <w:bodyDiv w:val="1"/>
      <w:marLeft w:val="0"/>
      <w:marRight w:val="0"/>
      <w:marTop w:val="0"/>
      <w:marBottom w:val="0"/>
      <w:divBdr>
        <w:top w:val="none" w:sz="0" w:space="0" w:color="auto"/>
        <w:left w:val="none" w:sz="0" w:space="0" w:color="auto"/>
        <w:bottom w:val="none" w:sz="0" w:space="0" w:color="auto"/>
        <w:right w:val="none" w:sz="0" w:space="0" w:color="auto"/>
      </w:divBdr>
    </w:div>
    <w:div w:id="1670255707">
      <w:bodyDiv w:val="1"/>
      <w:marLeft w:val="0"/>
      <w:marRight w:val="0"/>
      <w:marTop w:val="0"/>
      <w:marBottom w:val="0"/>
      <w:divBdr>
        <w:top w:val="none" w:sz="0" w:space="0" w:color="auto"/>
        <w:left w:val="none" w:sz="0" w:space="0" w:color="auto"/>
        <w:bottom w:val="none" w:sz="0" w:space="0" w:color="auto"/>
        <w:right w:val="none" w:sz="0" w:space="0" w:color="auto"/>
      </w:divBdr>
    </w:div>
    <w:div w:id="1686857704">
      <w:bodyDiv w:val="1"/>
      <w:marLeft w:val="0"/>
      <w:marRight w:val="0"/>
      <w:marTop w:val="0"/>
      <w:marBottom w:val="0"/>
      <w:divBdr>
        <w:top w:val="none" w:sz="0" w:space="0" w:color="auto"/>
        <w:left w:val="none" w:sz="0" w:space="0" w:color="auto"/>
        <w:bottom w:val="none" w:sz="0" w:space="0" w:color="auto"/>
        <w:right w:val="none" w:sz="0" w:space="0" w:color="auto"/>
      </w:divBdr>
    </w:div>
    <w:div w:id="1732002306">
      <w:bodyDiv w:val="1"/>
      <w:marLeft w:val="0"/>
      <w:marRight w:val="0"/>
      <w:marTop w:val="0"/>
      <w:marBottom w:val="0"/>
      <w:divBdr>
        <w:top w:val="none" w:sz="0" w:space="0" w:color="auto"/>
        <w:left w:val="none" w:sz="0" w:space="0" w:color="auto"/>
        <w:bottom w:val="none" w:sz="0" w:space="0" w:color="auto"/>
        <w:right w:val="none" w:sz="0" w:space="0" w:color="auto"/>
      </w:divBdr>
    </w:div>
    <w:div w:id="1777402696">
      <w:bodyDiv w:val="1"/>
      <w:marLeft w:val="0"/>
      <w:marRight w:val="0"/>
      <w:marTop w:val="0"/>
      <w:marBottom w:val="0"/>
      <w:divBdr>
        <w:top w:val="none" w:sz="0" w:space="0" w:color="auto"/>
        <w:left w:val="none" w:sz="0" w:space="0" w:color="auto"/>
        <w:bottom w:val="none" w:sz="0" w:space="0" w:color="auto"/>
        <w:right w:val="none" w:sz="0" w:space="0" w:color="auto"/>
      </w:divBdr>
    </w:div>
    <w:div w:id="1812818830">
      <w:bodyDiv w:val="1"/>
      <w:marLeft w:val="0"/>
      <w:marRight w:val="0"/>
      <w:marTop w:val="0"/>
      <w:marBottom w:val="0"/>
      <w:divBdr>
        <w:top w:val="none" w:sz="0" w:space="0" w:color="auto"/>
        <w:left w:val="none" w:sz="0" w:space="0" w:color="auto"/>
        <w:bottom w:val="none" w:sz="0" w:space="0" w:color="auto"/>
        <w:right w:val="none" w:sz="0" w:space="0" w:color="auto"/>
      </w:divBdr>
    </w:div>
    <w:div w:id="1813517573">
      <w:bodyDiv w:val="1"/>
      <w:marLeft w:val="0"/>
      <w:marRight w:val="0"/>
      <w:marTop w:val="0"/>
      <w:marBottom w:val="0"/>
      <w:divBdr>
        <w:top w:val="none" w:sz="0" w:space="0" w:color="auto"/>
        <w:left w:val="none" w:sz="0" w:space="0" w:color="auto"/>
        <w:bottom w:val="none" w:sz="0" w:space="0" w:color="auto"/>
        <w:right w:val="none" w:sz="0" w:space="0" w:color="auto"/>
      </w:divBdr>
    </w:div>
    <w:div w:id="1815950094">
      <w:bodyDiv w:val="1"/>
      <w:marLeft w:val="0"/>
      <w:marRight w:val="0"/>
      <w:marTop w:val="0"/>
      <w:marBottom w:val="0"/>
      <w:divBdr>
        <w:top w:val="none" w:sz="0" w:space="0" w:color="auto"/>
        <w:left w:val="none" w:sz="0" w:space="0" w:color="auto"/>
        <w:bottom w:val="none" w:sz="0" w:space="0" w:color="auto"/>
        <w:right w:val="none" w:sz="0" w:space="0" w:color="auto"/>
      </w:divBdr>
    </w:div>
    <w:div w:id="1816143830">
      <w:bodyDiv w:val="1"/>
      <w:marLeft w:val="0"/>
      <w:marRight w:val="0"/>
      <w:marTop w:val="0"/>
      <w:marBottom w:val="0"/>
      <w:divBdr>
        <w:top w:val="none" w:sz="0" w:space="0" w:color="auto"/>
        <w:left w:val="none" w:sz="0" w:space="0" w:color="auto"/>
        <w:bottom w:val="none" w:sz="0" w:space="0" w:color="auto"/>
        <w:right w:val="none" w:sz="0" w:space="0" w:color="auto"/>
      </w:divBdr>
    </w:div>
    <w:div w:id="1857452961">
      <w:bodyDiv w:val="1"/>
      <w:marLeft w:val="0"/>
      <w:marRight w:val="0"/>
      <w:marTop w:val="0"/>
      <w:marBottom w:val="0"/>
      <w:divBdr>
        <w:top w:val="none" w:sz="0" w:space="0" w:color="auto"/>
        <w:left w:val="none" w:sz="0" w:space="0" w:color="auto"/>
        <w:bottom w:val="none" w:sz="0" w:space="0" w:color="auto"/>
        <w:right w:val="none" w:sz="0" w:space="0" w:color="auto"/>
      </w:divBdr>
    </w:div>
    <w:div w:id="1905405614">
      <w:bodyDiv w:val="1"/>
      <w:marLeft w:val="0"/>
      <w:marRight w:val="0"/>
      <w:marTop w:val="0"/>
      <w:marBottom w:val="0"/>
      <w:divBdr>
        <w:top w:val="none" w:sz="0" w:space="0" w:color="auto"/>
        <w:left w:val="none" w:sz="0" w:space="0" w:color="auto"/>
        <w:bottom w:val="none" w:sz="0" w:space="0" w:color="auto"/>
        <w:right w:val="none" w:sz="0" w:space="0" w:color="auto"/>
      </w:divBdr>
    </w:div>
    <w:div w:id="1943102841">
      <w:bodyDiv w:val="1"/>
      <w:marLeft w:val="0"/>
      <w:marRight w:val="0"/>
      <w:marTop w:val="0"/>
      <w:marBottom w:val="0"/>
      <w:divBdr>
        <w:top w:val="none" w:sz="0" w:space="0" w:color="auto"/>
        <w:left w:val="none" w:sz="0" w:space="0" w:color="auto"/>
        <w:bottom w:val="none" w:sz="0" w:space="0" w:color="auto"/>
        <w:right w:val="none" w:sz="0" w:space="0" w:color="auto"/>
      </w:divBdr>
    </w:div>
    <w:div w:id="1973053081">
      <w:bodyDiv w:val="1"/>
      <w:marLeft w:val="0"/>
      <w:marRight w:val="0"/>
      <w:marTop w:val="0"/>
      <w:marBottom w:val="0"/>
      <w:divBdr>
        <w:top w:val="none" w:sz="0" w:space="0" w:color="auto"/>
        <w:left w:val="none" w:sz="0" w:space="0" w:color="auto"/>
        <w:bottom w:val="none" w:sz="0" w:space="0" w:color="auto"/>
        <w:right w:val="none" w:sz="0" w:space="0" w:color="auto"/>
      </w:divBdr>
    </w:div>
    <w:div w:id="2022319906">
      <w:bodyDiv w:val="1"/>
      <w:marLeft w:val="0"/>
      <w:marRight w:val="0"/>
      <w:marTop w:val="0"/>
      <w:marBottom w:val="0"/>
      <w:divBdr>
        <w:top w:val="none" w:sz="0" w:space="0" w:color="auto"/>
        <w:left w:val="none" w:sz="0" w:space="0" w:color="auto"/>
        <w:bottom w:val="none" w:sz="0" w:space="0" w:color="auto"/>
        <w:right w:val="none" w:sz="0" w:space="0" w:color="auto"/>
      </w:divBdr>
      <w:divsChild>
        <w:div w:id="1850023829">
          <w:marLeft w:val="274"/>
          <w:marRight w:val="0"/>
          <w:marTop w:val="120"/>
          <w:marBottom w:val="0"/>
          <w:divBdr>
            <w:top w:val="none" w:sz="0" w:space="0" w:color="auto"/>
            <w:left w:val="none" w:sz="0" w:space="0" w:color="auto"/>
            <w:bottom w:val="none" w:sz="0" w:space="0" w:color="auto"/>
            <w:right w:val="none" w:sz="0" w:space="0" w:color="auto"/>
          </w:divBdr>
        </w:div>
        <w:div w:id="1663004334">
          <w:marLeft w:val="274"/>
          <w:marRight w:val="0"/>
          <w:marTop w:val="120"/>
          <w:marBottom w:val="0"/>
          <w:divBdr>
            <w:top w:val="none" w:sz="0" w:space="0" w:color="auto"/>
            <w:left w:val="none" w:sz="0" w:space="0" w:color="auto"/>
            <w:bottom w:val="none" w:sz="0" w:space="0" w:color="auto"/>
            <w:right w:val="none" w:sz="0" w:space="0" w:color="auto"/>
          </w:divBdr>
        </w:div>
        <w:div w:id="170727580">
          <w:marLeft w:val="274"/>
          <w:marRight w:val="0"/>
          <w:marTop w:val="120"/>
          <w:marBottom w:val="0"/>
          <w:divBdr>
            <w:top w:val="none" w:sz="0" w:space="0" w:color="auto"/>
            <w:left w:val="none" w:sz="0" w:space="0" w:color="auto"/>
            <w:bottom w:val="none" w:sz="0" w:space="0" w:color="auto"/>
            <w:right w:val="none" w:sz="0" w:space="0" w:color="auto"/>
          </w:divBdr>
        </w:div>
        <w:div w:id="1968971848">
          <w:marLeft w:val="274"/>
          <w:marRight w:val="0"/>
          <w:marTop w:val="120"/>
          <w:marBottom w:val="0"/>
          <w:divBdr>
            <w:top w:val="none" w:sz="0" w:space="0" w:color="auto"/>
            <w:left w:val="none" w:sz="0" w:space="0" w:color="auto"/>
            <w:bottom w:val="none" w:sz="0" w:space="0" w:color="auto"/>
            <w:right w:val="none" w:sz="0" w:space="0" w:color="auto"/>
          </w:divBdr>
        </w:div>
      </w:divsChild>
    </w:div>
    <w:div w:id="2039352531">
      <w:bodyDiv w:val="1"/>
      <w:marLeft w:val="0"/>
      <w:marRight w:val="0"/>
      <w:marTop w:val="0"/>
      <w:marBottom w:val="0"/>
      <w:divBdr>
        <w:top w:val="none" w:sz="0" w:space="0" w:color="auto"/>
        <w:left w:val="none" w:sz="0" w:space="0" w:color="auto"/>
        <w:bottom w:val="none" w:sz="0" w:space="0" w:color="auto"/>
        <w:right w:val="none" w:sz="0" w:space="0" w:color="auto"/>
      </w:divBdr>
    </w:div>
    <w:div w:id="2109304515">
      <w:bodyDiv w:val="1"/>
      <w:marLeft w:val="0"/>
      <w:marRight w:val="0"/>
      <w:marTop w:val="0"/>
      <w:marBottom w:val="0"/>
      <w:divBdr>
        <w:top w:val="none" w:sz="0" w:space="0" w:color="auto"/>
        <w:left w:val="none" w:sz="0" w:space="0" w:color="auto"/>
        <w:bottom w:val="none" w:sz="0" w:space="0" w:color="auto"/>
        <w:right w:val="none" w:sz="0" w:space="0" w:color="auto"/>
      </w:divBdr>
    </w:div>
    <w:div w:id="2129003829">
      <w:bodyDiv w:val="1"/>
      <w:marLeft w:val="0"/>
      <w:marRight w:val="0"/>
      <w:marTop w:val="0"/>
      <w:marBottom w:val="0"/>
      <w:divBdr>
        <w:top w:val="none" w:sz="0" w:space="0" w:color="auto"/>
        <w:left w:val="none" w:sz="0" w:space="0" w:color="auto"/>
        <w:bottom w:val="none" w:sz="0" w:space="0" w:color="auto"/>
        <w:right w:val="none" w:sz="0" w:space="0" w:color="auto"/>
      </w:divBdr>
    </w:div>
    <w:div w:id="2132749407">
      <w:bodyDiv w:val="1"/>
      <w:marLeft w:val="0"/>
      <w:marRight w:val="0"/>
      <w:marTop w:val="0"/>
      <w:marBottom w:val="0"/>
      <w:divBdr>
        <w:top w:val="none" w:sz="0" w:space="0" w:color="auto"/>
        <w:left w:val="none" w:sz="0" w:space="0" w:color="auto"/>
        <w:bottom w:val="none" w:sz="0" w:space="0" w:color="auto"/>
        <w:right w:val="none" w:sz="0" w:space="0" w:color="auto"/>
      </w:divBdr>
    </w:div>
    <w:div w:id="213485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3A%2F%2Fwww.ricoh-europe.com%2Fcampaigns%2Fpro-c9500&amp;data=05%7C01%7CJohn.Blyth%40ricoh-europe.com%7C27d3b8ceef034bf508c708db8c204e29%7Cdd29478d624e429eb453fffc969ac768%7C0%7C0%7C638257842601335414%7CUnknown%7CTWFpbGZsb3d8eyJWIjoiMC4wLjAwMDAiLCJQIjoiV2luMzIiLCJBTiI6Ik1haWwiLCJXVCI6Mn0%3D%7C3000%7C%7C%7C&amp;sdata=o%2B0nYW9uGbg9ITHOdmp2d68zm%2FTogR%2FrT9ntky15ayY%3D&amp;reserve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icoh-europ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coh-europe.com" TargetMode="External"/><Relationship Id="rId5" Type="http://schemas.openxmlformats.org/officeDocument/2006/relationships/numbering" Target="numbering.xml"/><Relationship Id="rId15" Type="http://schemas.openxmlformats.org/officeDocument/2006/relationships/hyperlink" Target="mailto:media@ricoh-europe.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coh-europe.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BE68A71F1D64B91A74DCE0C09881C" ma:contentTypeVersion="16" ma:contentTypeDescription="Create a new document." ma:contentTypeScope="" ma:versionID="ee4c9efcb7a3ba4f7234e9c569e5824e">
  <xsd:schema xmlns:xsd="http://www.w3.org/2001/XMLSchema" xmlns:xs="http://www.w3.org/2001/XMLSchema" xmlns:p="http://schemas.microsoft.com/office/2006/metadata/properties" xmlns:ns2="a60a1a51-2229-495a-8493-2685ade98ff7" xmlns:ns3="f5bcd7af-8a4c-4afc-9012-5c131b40c4da" xmlns:ns4="30c688ba-d7e6-407b-8c35-f2a020af6bce" targetNamespace="http://schemas.microsoft.com/office/2006/metadata/properties" ma:root="true" ma:fieldsID="979b43945e6ee63148dfbc7f68a0c595" ns2:_="" ns3:_="" ns4:_="">
    <xsd:import namespace="a60a1a51-2229-495a-8493-2685ade98ff7"/>
    <xsd:import namespace="f5bcd7af-8a4c-4afc-9012-5c131b40c4da"/>
    <xsd:import namespace="30c688ba-d7e6-407b-8c35-f2a020af6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a1a51-2229-495a-8493-2685ade98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03290f-f62f-40c2-94a3-a7aef626b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bcd7af-8a4c-4afc-9012-5c131b40c4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688ba-d7e6-407b-8c35-f2a020af6bc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38b544-9afa-4457-8913-cd05bc2a3365}" ma:internalName="TaxCatchAll" ma:showField="CatchAllData" ma:web="f5bcd7af-8a4c-4afc-9012-5c131b40c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c688ba-d7e6-407b-8c35-f2a020af6bce" xsi:nil="true"/>
    <lcf76f155ced4ddcb4097134ff3c332f xmlns="a60a1a51-2229-495a-8493-2685ade98f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5E43D-BFCA-4E52-8B91-176E5ED08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a1a51-2229-495a-8493-2685ade98ff7"/>
    <ds:schemaRef ds:uri="f5bcd7af-8a4c-4afc-9012-5c131b40c4da"/>
    <ds:schemaRef ds:uri="30c688ba-d7e6-407b-8c35-f2a020af6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5AE9A-7140-4F8B-B796-F93F4BA9C732}">
  <ds:schemaRefs>
    <ds:schemaRef ds:uri="http://schemas.microsoft.com/office/2006/metadata/properties"/>
    <ds:schemaRef ds:uri="http://schemas.microsoft.com/office/infopath/2007/PartnerControls"/>
    <ds:schemaRef ds:uri="30c688ba-d7e6-407b-8c35-f2a020af6bce"/>
    <ds:schemaRef ds:uri="a60a1a51-2229-495a-8493-2685ade98ff7"/>
  </ds:schemaRefs>
</ds:datastoreItem>
</file>

<file path=customXml/itemProps3.xml><?xml version="1.0" encoding="utf-8"?>
<ds:datastoreItem xmlns:ds="http://schemas.openxmlformats.org/officeDocument/2006/customXml" ds:itemID="{684CC58C-9C37-41BC-BD8E-4488E2BBDD9E}">
  <ds:schemaRefs>
    <ds:schemaRef ds:uri="http://schemas.microsoft.com/sharepoint/v3/contenttype/forms"/>
  </ds:schemaRefs>
</ds:datastoreItem>
</file>

<file path=customXml/itemProps4.xml><?xml version="1.0" encoding="utf-8"?>
<ds:datastoreItem xmlns:ds="http://schemas.openxmlformats.org/officeDocument/2006/customXml" ds:itemID="{E073F1DE-B59B-40D0-BD09-B36898EB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4975</Characters>
  <Application>Microsoft Office Word</Application>
  <DocSecurity>0</DocSecurity>
  <Lines>41</Lines>
  <Paragraphs>11</Paragraphs>
  <ScaleCrop>false</ScaleCrop>
  <HeadingPairs>
    <vt:vector size="8" baseType="variant">
      <vt:variant>
        <vt:lpstr>Title</vt:lpstr>
      </vt:variant>
      <vt:variant>
        <vt:i4>1</vt:i4>
      </vt:variant>
      <vt:variant>
        <vt:lpstr>Название</vt:lpstr>
      </vt:variant>
      <vt:variant>
        <vt:i4>1</vt:i4>
      </vt:variant>
      <vt:variant>
        <vt:lpstr>Titel</vt:lpstr>
      </vt:variant>
      <vt:variant>
        <vt:i4>1</vt:i4>
      </vt:variant>
      <vt:variant>
        <vt:lpstr>タイトル</vt:lpstr>
      </vt:variant>
      <vt:variant>
        <vt:i4>1</vt:i4>
      </vt:variant>
    </vt:vector>
  </HeadingPairs>
  <TitlesOfParts>
    <vt:vector size="4" baseType="lpstr">
      <vt:lpstr/>
      <vt:lpstr/>
      <vt:lpstr/>
      <vt:lpstr/>
    </vt:vector>
  </TitlesOfParts>
  <Company>Microsoft</Company>
  <LinksUpToDate>false</LinksUpToDate>
  <CharactersWithSpaces>5836</CharactersWithSpaces>
  <SharedDoc>false</SharedDoc>
  <HLinks>
    <vt:vector size="66" baseType="variant">
      <vt:variant>
        <vt:i4>3014666</vt:i4>
      </vt:variant>
      <vt:variant>
        <vt:i4>24</vt:i4>
      </vt:variant>
      <vt:variant>
        <vt:i4>0</vt:i4>
      </vt:variant>
      <vt:variant>
        <vt:i4>5</vt:i4>
      </vt:variant>
      <vt:variant>
        <vt:lpwstr>mailto:tsheehy@breakawaycom.com</vt:lpwstr>
      </vt:variant>
      <vt:variant>
        <vt:lpwstr/>
      </vt:variant>
      <vt:variant>
        <vt:i4>393256</vt:i4>
      </vt:variant>
      <vt:variant>
        <vt:i4>21</vt:i4>
      </vt:variant>
      <vt:variant>
        <vt:i4>0</vt:i4>
      </vt:variant>
      <vt:variant>
        <vt:i4>5</vt:i4>
      </vt:variant>
      <vt:variant>
        <vt:lpwstr>mailto:john.greco@ricoh-usa.com</vt:lpwstr>
      </vt:variant>
      <vt:variant>
        <vt:lpwstr/>
      </vt:variant>
      <vt:variant>
        <vt:i4>6029335</vt:i4>
      </vt:variant>
      <vt:variant>
        <vt:i4>18</vt:i4>
      </vt:variant>
      <vt:variant>
        <vt:i4>0</vt:i4>
      </vt:variant>
      <vt:variant>
        <vt:i4>5</vt:i4>
      </vt:variant>
      <vt:variant>
        <vt:lpwstr>http://www.ricoh.com/</vt:lpwstr>
      </vt:variant>
      <vt:variant>
        <vt:lpwstr/>
      </vt:variant>
      <vt:variant>
        <vt:i4>5767261</vt:i4>
      </vt:variant>
      <vt:variant>
        <vt:i4>15</vt:i4>
      </vt:variant>
      <vt:variant>
        <vt:i4>0</vt:i4>
      </vt:variant>
      <vt:variant>
        <vt:i4>5</vt:i4>
      </vt:variant>
      <vt:variant>
        <vt:lpwstr>http://www.twitter.com/ricohproprint</vt:lpwstr>
      </vt:variant>
      <vt:variant>
        <vt:lpwstr/>
      </vt:variant>
      <vt:variant>
        <vt:i4>6488127</vt:i4>
      </vt:variant>
      <vt:variant>
        <vt:i4>12</vt:i4>
      </vt:variant>
      <vt:variant>
        <vt:i4>0</vt:i4>
      </vt:variant>
      <vt:variant>
        <vt:i4>5</vt:i4>
      </vt:variant>
      <vt:variant>
        <vt:lpwstr>https://www.linkedin.com/showcase/10275128/</vt:lpwstr>
      </vt:variant>
      <vt:variant>
        <vt:lpwstr/>
      </vt:variant>
      <vt:variant>
        <vt:i4>4718668</vt:i4>
      </vt:variant>
      <vt:variant>
        <vt:i4>9</vt:i4>
      </vt:variant>
      <vt:variant>
        <vt:i4>0</vt:i4>
      </vt:variant>
      <vt:variant>
        <vt:i4>5</vt:i4>
      </vt:variant>
      <vt:variant>
        <vt:lpwstr>http://www.facebook.com/ricohproprint</vt:lpwstr>
      </vt:variant>
      <vt:variant>
        <vt:lpwstr/>
      </vt:variant>
      <vt:variant>
        <vt:i4>393282</vt:i4>
      </vt:variant>
      <vt:variant>
        <vt:i4>6</vt:i4>
      </vt:variant>
      <vt:variant>
        <vt:i4>0</vt:i4>
      </vt:variant>
      <vt:variant>
        <vt:i4>5</vt:i4>
      </vt:variant>
      <vt:variant>
        <vt:lpwstr>https://www.ricoh-usa.com/en/products/commercial-industrial-printing</vt:lpwstr>
      </vt:variant>
      <vt:variant>
        <vt:lpwstr/>
      </vt:variant>
      <vt:variant>
        <vt:i4>1114132</vt:i4>
      </vt:variant>
      <vt:variant>
        <vt:i4>3</vt:i4>
      </vt:variant>
      <vt:variant>
        <vt:i4>0</vt:i4>
      </vt:variant>
      <vt:variant>
        <vt:i4>5</vt:i4>
      </vt:variant>
      <vt:variant>
        <vt:lpwstr>https://www.ricoh-usa.com/en/products/commercial-industrial-printing/continuous-feed/pro-vc60000</vt:lpwstr>
      </vt:variant>
      <vt:variant>
        <vt:lpwstr/>
      </vt:variant>
      <vt:variant>
        <vt:i4>1048646</vt:i4>
      </vt:variant>
      <vt:variant>
        <vt:i4>0</vt:i4>
      </vt:variant>
      <vt:variant>
        <vt:i4>0</vt:i4>
      </vt:variant>
      <vt:variant>
        <vt:i4>5</vt:i4>
      </vt:variant>
      <vt:variant>
        <vt:lpwstr>https://www.ricoh-usa.com/en</vt:lpwstr>
      </vt:variant>
      <vt:variant>
        <vt:lpwstr/>
      </vt:variant>
      <vt:variant>
        <vt:i4>6029335</vt:i4>
      </vt:variant>
      <vt:variant>
        <vt:i4>0</vt:i4>
      </vt:variant>
      <vt:variant>
        <vt:i4>0</vt:i4>
      </vt:variant>
      <vt:variant>
        <vt:i4>5</vt:i4>
      </vt:variant>
      <vt:variant>
        <vt:lpwstr>http://www.ricoh.com/</vt:lpwstr>
      </vt:variant>
      <vt:variant>
        <vt:lpwstr/>
      </vt:variant>
      <vt:variant>
        <vt:i4>3080293</vt:i4>
      </vt:variant>
      <vt:variant>
        <vt:i4>0</vt:i4>
      </vt:variant>
      <vt:variant>
        <vt:i4>0</vt:i4>
      </vt:variant>
      <vt:variant>
        <vt:i4>5</vt:i4>
      </vt:variant>
      <vt:variant>
        <vt:lpwstr>https://takealookatricoh.com/continuous-feed-inkjet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John Blyth</cp:lastModifiedBy>
  <cp:revision>3</cp:revision>
  <cp:lastPrinted>2023-07-24T08:49:00Z</cp:lastPrinted>
  <dcterms:created xsi:type="dcterms:W3CDTF">2023-07-24T10:00:00Z</dcterms:created>
  <dcterms:modified xsi:type="dcterms:W3CDTF">2023-07-24T10:00:00Z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0x010100665BE68A71F1D64B91A74DCE0C09881C</vt:lpwstr>
  </property>
  <property fmtid="{D5CDD505-2E9C-101B-9397-08002B2CF9AE}" pid="3" name="MSIP_Label_e130eef0-b106-4be4-9041-04ed1aa09543_Enabled">
    <vt:lpwstr>true</vt:lpwstr>
  </property>
  <property fmtid="{D5CDD505-2E9C-101B-9397-08002B2CF9AE}" pid="4" name="MSIP_Label_e130eef0-b106-4be4-9041-04ed1aa09543_SetDate">
    <vt:lpwstr>2021-10-05T08:28:21Z</vt:lpwstr>
  </property>
  <property fmtid="{D5CDD505-2E9C-101B-9397-08002B2CF9AE}" pid="5" name="MSIP_Label_e130eef0-b106-4be4-9041-04ed1aa09543_Method">
    <vt:lpwstr>Privileged</vt:lpwstr>
  </property>
  <property fmtid="{D5CDD505-2E9C-101B-9397-08002B2CF9AE}" pid="6" name="MSIP_Label_e130eef0-b106-4be4-9041-04ed1aa09543_Name">
    <vt:lpwstr>Public</vt:lpwstr>
  </property>
  <property fmtid="{D5CDD505-2E9C-101B-9397-08002B2CF9AE}" pid="7" name="MSIP_Label_e130eef0-b106-4be4-9041-04ed1aa09543_SiteId">
    <vt:lpwstr>dd29478d-624e-429e-b453-fffc969ac768</vt:lpwstr>
  </property>
  <property fmtid="{D5CDD505-2E9C-101B-9397-08002B2CF9AE}" pid="8" name="MSIP_Label_e130eef0-b106-4be4-9041-04ed1aa09543_ActionId">
    <vt:lpwstr>6e759620-1468-482c-a9cc-8041aa6411cd</vt:lpwstr>
  </property>
  <property fmtid="{D5CDD505-2E9C-101B-9397-08002B2CF9AE}" pid="9" name="MSIP_Label_e130eef0-b106-4be4-9041-04ed1aa09543_ContentBits">
    <vt:lpwstr>0</vt:lpwstr>
  </property>
</Properties>
</file>