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A61CC" w:rsidRDefault="009A61CC">
      <w:pPr>
        <w:spacing w:line="280" w:lineRule="auto"/>
        <w:ind w:right="-568"/>
        <w:jc w:val="both"/>
        <w:rPr>
          <w:rFonts w:ascii="Arial" w:eastAsia="Arial" w:hAnsi="Arial" w:cs="Arial"/>
          <w:sz w:val="20"/>
          <w:szCs w:val="20"/>
        </w:rPr>
      </w:pPr>
    </w:p>
    <w:p w14:paraId="00000002" w14:textId="77777777" w:rsidR="009A61CC" w:rsidRDefault="009A61CC">
      <w:pPr>
        <w:spacing w:line="280" w:lineRule="auto"/>
        <w:jc w:val="both"/>
        <w:rPr>
          <w:rFonts w:ascii="Arial" w:eastAsia="Arial" w:hAnsi="Arial" w:cs="Arial"/>
          <w:sz w:val="20"/>
          <w:szCs w:val="20"/>
        </w:rPr>
      </w:pPr>
    </w:p>
    <w:p w14:paraId="00000003" w14:textId="77777777" w:rsidR="009A61CC" w:rsidRDefault="00F257B9">
      <w:pPr>
        <w:spacing w:line="280" w:lineRule="auto"/>
        <w:jc w:val="both"/>
        <w:rPr>
          <w:rFonts w:ascii="Arial" w:eastAsia="Arial" w:hAnsi="Arial" w:cs="Arial"/>
          <w:sz w:val="20"/>
          <w:szCs w:val="20"/>
        </w:rPr>
      </w:pPr>
      <w:r>
        <w:rPr>
          <w:rFonts w:ascii="Arial" w:eastAsia="Arial" w:hAnsi="Arial" w:cs="Arial"/>
          <w:sz w:val="20"/>
          <w:szCs w:val="20"/>
        </w:rPr>
        <w:t>FOR IMMEDIATE PUBLICATION</w:t>
      </w:r>
    </w:p>
    <w:p w14:paraId="00000004" w14:textId="77777777" w:rsidR="009A61CC" w:rsidRDefault="009A61CC">
      <w:pPr>
        <w:spacing w:line="280" w:lineRule="auto"/>
        <w:jc w:val="both"/>
        <w:rPr>
          <w:rFonts w:ascii="Arial" w:eastAsia="Arial" w:hAnsi="Arial" w:cs="Arial"/>
          <w:sz w:val="20"/>
          <w:szCs w:val="20"/>
        </w:rPr>
      </w:pPr>
    </w:p>
    <w:p w14:paraId="00000005" w14:textId="77777777" w:rsidR="009A61CC" w:rsidRDefault="009A61CC">
      <w:pPr>
        <w:spacing w:line="280" w:lineRule="auto"/>
        <w:jc w:val="both"/>
        <w:rPr>
          <w:rFonts w:ascii="Arial" w:eastAsia="Arial" w:hAnsi="Arial" w:cs="Arial"/>
          <w:sz w:val="20"/>
          <w:szCs w:val="20"/>
        </w:rPr>
      </w:pPr>
    </w:p>
    <w:p w14:paraId="00000006" w14:textId="77777777" w:rsidR="009A61CC" w:rsidRDefault="00F257B9">
      <w:pPr>
        <w:jc w:val="center"/>
        <w:rPr>
          <w:rFonts w:ascii="Arial" w:eastAsia="Arial" w:hAnsi="Arial" w:cs="Arial"/>
          <w:sz w:val="28"/>
          <w:szCs w:val="28"/>
        </w:rPr>
      </w:pPr>
      <w:proofErr w:type="spellStart"/>
      <w:r>
        <w:rPr>
          <w:rFonts w:ascii="Arial" w:eastAsia="Arial" w:hAnsi="Arial" w:cs="Arial"/>
          <w:sz w:val="28"/>
          <w:szCs w:val="28"/>
        </w:rPr>
        <w:t>Xeikon</w:t>
      </w:r>
      <w:proofErr w:type="spellEnd"/>
      <w:r>
        <w:rPr>
          <w:rFonts w:ascii="Arial" w:eastAsia="Arial" w:hAnsi="Arial" w:cs="Arial"/>
          <w:sz w:val="28"/>
          <w:szCs w:val="28"/>
        </w:rPr>
        <w:t xml:space="preserve"> to demonstrate sustainability advantage of </w:t>
      </w:r>
      <w:proofErr w:type="spellStart"/>
      <w:proofErr w:type="gramStart"/>
      <w:r>
        <w:rPr>
          <w:rFonts w:ascii="Arial" w:eastAsia="Arial" w:hAnsi="Arial" w:cs="Arial"/>
          <w:sz w:val="28"/>
          <w:szCs w:val="28"/>
        </w:rPr>
        <w:t>PantherCure</w:t>
      </w:r>
      <w:proofErr w:type="spellEnd"/>
      <w:proofErr w:type="gramEnd"/>
      <w:r>
        <w:rPr>
          <w:rFonts w:ascii="Arial" w:eastAsia="Arial" w:hAnsi="Arial" w:cs="Arial"/>
          <w:sz w:val="28"/>
          <w:szCs w:val="28"/>
        </w:rPr>
        <w:t xml:space="preserve"> </w:t>
      </w:r>
    </w:p>
    <w:p w14:paraId="00000007" w14:textId="77777777" w:rsidR="009A61CC" w:rsidRDefault="00F257B9">
      <w:pPr>
        <w:jc w:val="center"/>
        <w:rPr>
          <w:rFonts w:ascii="Arial" w:eastAsia="Arial" w:hAnsi="Arial" w:cs="Arial"/>
          <w:sz w:val="28"/>
          <w:szCs w:val="28"/>
        </w:rPr>
      </w:pPr>
      <w:r>
        <w:rPr>
          <w:rFonts w:ascii="Arial" w:eastAsia="Arial" w:hAnsi="Arial" w:cs="Arial"/>
          <w:sz w:val="28"/>
          <w:szCs w:val="28"/>
        </w:rPr>
        <w:t xml:space="preserve">UV LED inks at </w:t>
      </w:r>
      <w:proofErr w:type="spellStart"/>
      <w:r>
        <w:rPr>
          <w:rFonts w:ascii="Arial" w:eastAsia="Arial" w:hAnsi="Arial" w:cs="Arial"/>
          <w:sz w:val="28"/>
          <w:szCs w:val="28"/>
        </w:rPr>
        <w:t>Labelexpo</w:t>
      </w:r>
      <w:proofErr w:type="spellEnd"/>
      <w:r>
        <w:rPr>
          <w:rFonts w:ascii="Arial" w:eastAsia="Arial" w:hAnsi="Arial" w:cs="Arial"/>
          <w:sz w:val="28"/>
          <w:szCs w:val="28"/>
        </w:rPr>
        <w:t xml:space="preserve"> Europe 2023</w:t>
      </w:r>
    </w:p>
    <w:p w14:paraId="00000008" w14:textId="77777777" w:rsidR="009A61CC" w:rsidRDefault="009A61CC">
      <w:pPr>
        <w:jc w:val="center"/>
        <w:rPr>
          <w:rFonts w:ascii="Arial" w:eastAsia="Arial" w:hAnsi="Arial" w:cs="Arial"/>
          <w:b/>
          <w:i/>
          <w:color w:val="000000"/>
          <w:sz w:val="20"/>
          <w:szCs w:val="20"/>
        </w:rPr>
      </w:pPr>
    </w:p>
    <w:p w14:paraId="00000009" w14:textId="36197051" w:rsidR="009A61CC" w:rsidRDefault="00F257B9">
      <w:pPr>
        <w:spacing w:line="281" w:lineRule="auto"/>
        <w:jc w:val="both"/>
        <w:rPr>
          <w:rFonts w:ascii="Arial" w:eastAsia="Arial" w:hAnsi="Arial" w:cs="Arial"/>
          <w:color w:val="000000"/>
          <w:sz w:val="20"/>
          <w:szCs w:val="20"/>
        </w:rPr>
      </w:pPr>
      <w:r>
        <w:rPr>
          <w:rFonts w:ascii="Arial" w:eastAsia="Arial" w:hAnsi="Arial" w:cs="Arial"/>
          <w:b/>
          <w:sz w:val="20"/>
          <w:szCs w:val="20"/>
        </w:rPr>
        <w:t>Lier</w:t>
      </w:r>
      <w:r>
        <w:rPr>
          <w:rFonts w:ascii="Arial" w:eastAsia="Arial" w:hAnsi="Arial" w:cs="Arial"/>
          <w:b/>
          <w:color w:val="000000"/>
          <w:sz w:val="20"/>
          <w:szCs w:val="20"/>
        </w:rPr>
        <w:t xml:space="preserve">, </w:t>
      </w:r>
      <w:r>
        <w:rPr>
          <w:rFonts w:ascii="Arial" w:eastAsia="Arial" w:hAnsi="Arial" w:cs="Arial"/>
          <w:b/>
          <w:sz w:val="20"/>
          <w:szCs w:val="20"/>
        </w:rPr>
        <w:t>Belgium</w:t>
      </w:r>
      <w:r>
        <w:rPr>
          <w:rFonts w:ascii="Arial" w:eastAsia="Arial" w:hAnsi="Arial" w:cs="Arial"/>
          <w:b/>
          <w:color w:val="000000"/>
          <w:sz w:val="20"/>
          <w:szCs w:val="20"/>
        </w:rPr>
        <w:t xml:space="preserve">, </w:t>
      </w:r>
      <w:r w:rsidR="000615BD">
        <w:rPr>
          <w:rFonts w:ascii="Arial" w:eastAsia="Arial" w:hAnsi="Arial" w:cs="Arial"/>
          <w:b/>
          <w:color w:val="000000"/>
          <w:sz w:val="20"/>
          <w:szCs w:val="20"/>
        </w:rPr>
        <w:t>4 September</w:t>
      </w:r>
      <w:r>
        <w:rPr>
          <w:rFonts w:ascii="Arial" w:eastAsia="Arial" w:hAnsi="Arial" w:cs="Arial"/>
          <w:b/>
          <w:color w:val="000000"/>
          <w:sz w:val="20"/>
          <w:szCs w:val="20"/>
        </w:rPr>
        <w:t xml:space="preserve"> 2023 </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will be showcasing its competitive advantage in inkjet innovation with the introduction of </w:t>
      </w:r>
      <w:proofErr w:type="spellStart"/>
      <w:r>
        <w:rPr>
          <w:rFonts w:ascii="Arial" w:eastAsia="Arial" w:hAnsi="Arial" w:cs="Arial"/>
          <w:color w:val="000000"/>
          <w:sz w:val="20"/>
          <w:szCs w:val="20"/>
        </w:rPr>
        <w:t>PantherCure</w:t>
      </w:r>
      <w:proofErr w:type="spellEnd"/>
      <w:r>
        <w:rPr>
          <w:rFonts w:ascii="Arial" w:eastAsia="Arial" w:hAnsi="Arial" w:cs="Arial"/>
          <w:color w:val="000000"/>
          <w:sz w:val="20"/>
          <w:szCs w:val="20"/>
        </w:rPr>
        <w:t xml:space="preserve"> UV LED inks at </w:t>
      </w:r>
      <w:proofErr w:type="spellStart"/>
      <w:r>
        <w:rPr>
          <w:rFonts w:ascii="Arial" w:eastAsia="Arial" w:hAnsi="Arial" w:cs="Arial"/>
          <w:color w:val="000000"/>
          <w:sz w:val="20"/>
          <w:szCs w:val="20"/>
        </w:rPr>
        <w:t>Labelexpo</w:t>
      </w:r>
      <w:proofErr w:type="spellEnd"/>
      <w:r>
        <w:rPr>
          <w:rFonts w:ascii="Arial" w:eastAsia="Arial" w:hAnsi="Arial" w:cs="Arial"/>
          <w:color w:val="000000"/>
          <w:sz w:val="20"/>
          <w:szCs w:val="20"/>
        </w:rPr>
        <w:t xml:space="preserve"> Europe 2023 in September. The new family of inks, accompanied by enhanced screening technology, new </w:t>
      </w:r>
      <w:proofErr w:type="gramStart"/>
      <w:r>
        <w:rPr>
          <w:rFonts w:ascii="Arial" w:eastAsia="Arial" w:hAnsi="Arial" w:cs="Arial"/>
          <w:color w:val="000000"/>
          <w:sz w:val="20"/>
          <w:szCs w:val="20"/>
        </w:rPr>
        <w:t>waveforms</w:t>
      </w:r>
      <w:proofErr w:type="gramEnd"/>
      <w:r>
        <w:rPr>
          <w:rFonts w:ascii="Arial" w:eastAsia="Arial" w:hAnsi="Arial" w:cs="Arial"/>
          <w:color w:val="000000"/>
          <w:sz w:val="20"/>
          <w:szCs w:val="20"/>
        </w:rPr>
        <w:t xml:space="preserve"> and updated software, offers a raft of advantages in terms of cost of print,</w:t>
      </w:r>
      <w:r>
        <w:rPr>
          <w:rFonts w:ascii="Arial" w:eastAsia="Arial" w:hAnsi="Arial" w:cs="Arial"/>
        </w:rPr>
        <w:t xml:space="preserve"> </w:t>
      </w:r>
      <w:r>
        <w:rPr>
          <w:rFonts w:ascii="Arial" w:eastAsia="Arial" w:hAnsi="Arial" w:cs="Arial"/>
          <w:color w:val="000000"/>
          <w:sz w:val="20"/>
          <w:szCs w:val="20"/>
        </w:rPr>
        <w:t>sustainability benefits and quality improvements. These advancements will greatly help printers tackle acute price pressures and continued demands for more eco-friendly solutions in label and packaging production, while also improving image quality.</w:t>
      </w:r>
    </w:p>
    <w:p w14:paraId="0000000A" w14:textId="77777777" w:rsidR="009A61CC" w:rsidRDefault="009A61CC">
      <w:pPr>
        <w:spacing w:line="280" w:lineRule="auto"/>
        <w:jc w:val="both"/>
        <w:rPr>
          <w:rFonts w:ascii="Arial" w:eastAsia="Arial" w:hAnsi="Arial" w:cs="Arial"/>
          <w:color w:val="000000"/>
          <w:sz w:val="20"/>
          <w:szCs w:val="20"/>
        </w:rPr>
      </w:pPr>
    </w:p>
    <w:p w14:paraId="0000000B" w14:textId="77777777" w:rsidR="009A61CC" w:rsidRDefault="00F257B9">
      <w:pPr>
        <w:spacing w:line="276" w:lineRule="auto"/>
        <w:jc w:val="both"/>
        <w:rPr>
          <w:rFonts w:ascii="Arial" w:eastAsia="Arial" w:hAnsi="Arial" w:cs="Arial"/>
          <w:sz w:val="20"/>
          <w:szCs w:val="20"/>
        </w:rPr>
      </w:pPr>
      <w:r>
        <w:rPr>
          <w:rFonts w:ascii="Arial" w:eastAsia="Arial" w:hAnsi="Arial" w:cs="Arial"/>
          <w:sz w:val="20"/>
          <w:szCs w:val="20"/>
        </w:rPr>
        <w:t xml:space="preserve">With </w:t>
      </w:r>
      <w:proofErr w:type="spellStart"/>
      <w:r>
        <w:rPr>
          <w:rFonts w:ascii="Arial" w:eastAsia="Arial" w:hAnsi="Arial" w:cs="Arial"/>
          <w:sz w:val="20"/>
          <w:szCs w:val="20"/>
        </w:rPr>
        <w:t>PantherCure</w:t>
      </w:r>
      <w:proofErr w:type="spellEnd"/>
      <w:r>
        <w:rPr>
          <w:rFonts w:ascii="Arial" w:eastAsia="Arial" w:hAnsi="Arial" w:cs="Arial"/>
          <w:sz w:val="20"/>
          <w:szCs w:val="20"/>
        </w:rPr>
        <w:t xml:space="preserve"> UV LED inks, </w:t>
      </w:r>
      <w:proofErr w:type="spellStart"/>
      <w:r>
        <w:rPr>
          <w:rFonts w:ascii="Arial" w:eastAsia="Arial" w:hAnsi="Arial" w:cs="Arial"/>
          <w:sz w:val="20"/>
          <w:szCs w:val="20"/>
        </w:rPr>
        <w:t>Xeikon</w:t>
      </w:r>
      <w:proofErr w:type="spellEnd"/>
      <w:r>
        <w:rPr>
          <w:rFonts w:ascii="Arial" w:eastAsia="Arial" w:hAnsi="Arial" w:cs="Arial"/>
          <w:sz w:val="20"/>
          <w:szCs w:val="20"/>
        </w:rPr>
        <w:t xml:space="preserve"> is elevating its Panther series of UV inkjet presses to offer an extremely competitive solution with the highest environmental credentials, without increasing the investment cost of the printing press. Offering lower energy and ink consumption, longer lamp life, and an expanded </w:t>
      </w:r>
      <w:proofErr w:type="spellStart"/>
      <w:r>
        <w:rPr>
          <w:rFonts w:ascii="Arial" w:eastAsia="Arial" w:hAnsi="Arial" w:cs="Arial"/>
          <w:sz w:val="20"/>
          <w:szCs w:val="20"/>
        </w:rPr>
        <w:t>color</w:t>
      </w:r>
      <w:proofErr w:type="spellEnd"/>
      <w:r>
        <w:rPr>
          <w:rFonts w:ascii="Arial" w:eastAsia="Arial" w:hAnsi="Arial" w:cs="Arial"/>
          <w:sz w:val="20"/>
          <w:szCs w:val="20"/>
        </w:rPr>
        <w:t xml:space="preserve"> gamut with an improved OEE (Overall Equipment Effectiveness), the new UV LED inks will be instrumental in allowing </w:t>
      </w:r>
      <w:proofErr w:type="spellStart"/>
      <w:r>
        <w:rPr>
          <w:rFonts w:ascii="Arial" w:eastAsia="Arial" w:hAnsi="Arial" w:cs="Arial"/>
          <w:sz w:val="20"/>
          <w:szCs w:val="20"/>
        </w:rPr>
        <w:t>Xeikon</w:t>
      </w:r>
      <w:proofErr w:type="spellEnd"/>
      <w:r>
        <w:rPr>
          <w:rFonts w:ascii="Arial" w:eastAsia="Arial" w:hAnsi="Arial" w:cs="Arial"/>
          <w:sz w:val="20"/>
          <w:szCs w:val="20"/>
        </w:rPr>
        <w:t xml:space="preserve"> to set a new standard in inkjet printing technology. </w:t>
      </w:r>
    </w:p>
    <w:p w14:paraId="0000000C" w14:textId="77777777" w:rsidR="009A61CC" w:rsidRDefault="009A61CC">
      <w:pPr>
        <w:spacing w:line="276" w:lineRule="auto"/>
        <w:jc w:val="both"/>
        <w:rPr>
          <w:rFonts w:ascii="Arial" w:eastAsia="Arial" w:hAnsi="Arial" w:cs="Arial"/>
          <w:color w:val="000000"/>
          <w:sz w:val="20"/>
          <w:szCs w:val="20"/>
        </w:rPr>
      </w:pPr>
    </w:p>
    <w:p w14:paraId="0000000D" w14:textId="77777777" w:rsidR="009A61CC" w:rsidRDefault="00F257B9">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“We are very excited to bring our </w:t>
      </w:r>
      <w:proofErr w:type="spellStart"/>
      <w:r>
        <w:rPr>
          <w:rFonts w:ascii="Arial" w:eastAsia="Arial" w:hAnsi="Arial" w:cs="Arial"/>
          <w:color w:val="000000"/>
          <w:sz w:val="20"/>
          <w:szCs w:val="20"/>
        </w:rPr>
        <w:t>PantherCure</w:t>
      </w:r>
      <w:proofErr w:type="spellEnd"/>
      <w:r>
        <w:rPr>
          <w:rFonts w:ascii="Arial" w:eastAsia="Arial" w:hAnsi="Arial" w:cs="Arial"/>
          <w:color w:val="000000"/>
          <w:sz w:val="20"/>
          <w:szCs w:val="20"/>
        </w:rPr>
        <w:t xml:space="preserve"> UV LED inks to </w:t>
      </w:r>
      <w:proofErr w:type="spellStart"/>
      <w:r>
        <w:rPr>
          <w:rFonts w:ascii="Arial" w:eastAsia="Arial" w:hAnsi="Arial" w:cs="Arial"/>
          <w:color w:val="000000"/>
          <w:sz w:val="20"/>
          <w:szCs w:val="20"/>
        </w:rPr>
        <w:t>Labelexpo</w:t>
      </w:r>
      <w:proofErr w:type="spellEnd"/>
      <w:r>
        <w:rPr>
          <w:rFonts w:ascii="Arial" w:eastAsia="Arial" w:hAnsi="Arial" w:cs="Arial"/>
          <w:color w:val="000000"/>
          <w:sz w:val="20"/>
          <w:szCs w:val="20"/>
        </w:rPr>
        <w:t xml:space="preserve"> where they can be seen running on the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PX3300 inkjet press. After spending almost three years developing these innovative inks and completing successful beta testing at a customer site, we are now unveiling the full extent of what is truly the most sustainable UV inkjet solution on the market,” says Johan Van de Velde,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Product Manager Inkjet. “Following our announcement of the new ink family last year, we have listened to the feedback </w:t>
      </w:r>
      <w:proofErr w:type="gramStart"/>
      <w:r>
        <w:rPr>
          <w:rFonts w:ascii="Arial" w:eastAsia="Arial" w:hAnsi="Arial" w:cs="Arial"/>
          <w:color w:val="000000"/>
          <w:sz w:val="20"/>
          <w:szCs w:val="20"/>
        </w:rPr>
        <w:t>and also</w:t>
      </w:r>
      <w:proofErr w:type="gramEnd"/>
      <w:r>
        <w:rPr>
          <w:rFonts w:ascii="Arial" w:eastAsia="Arial" w:hAnsi="Arial" w:cs="Arial"/>
          <w:color w:val="000000"/>
          <w:sz w:val="20"/>
          <w:szCs w:val="20"/>
        </w:rPr>
        <w:t xml:space="preserve"> worked hard to quantify the benefits. We are now able to share the results, which are frankly very impressive.”</w:t>
      </w:r>
    </w:p>
    <w:p w14:paraId="0000000E" w14:textId="77777777" w:rsidR="009A61CC" w:rsidRDefault="009A61CC">
      <w:pPr>
        <w:spacing w:line="280" w:lineRule="auto"/>
        <w:jc w:val="both"/>
        <w:rPr>
          <w:rFonts w:ascii="Arial" w:eastAsia="Arial" w:hAnsi="Arial" w:cs="Arial"/>
          <w:color w:val="000000"/>
          <w:sz w:val="20"/>
          <w:szCs w:val="20"/>
        </w:rPr>
      </w:pPr>
    </w:p>
    <w:p w14:paraId="0000000F" w14:textId="34135103" w:rsidR="009A61CC" w:rsidRDefault="00F257B9">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The sustainability gains seen on a Panther press fitted with LED include an increase in lamp life by 10 times. LED lamps can last up to five years (or around 20,000 hours) compared to mercury (Hg) bulbs, which need changing on average every 2,000 hours, meaning less hazardous waste is created. Furthermore, LEDs require no </w:t>
      </w:r>
      <w:sdt>
        <w:sdtPr>
          <w:tag w:val="goog_rdk_0"/>
          <w:id w:val="-876163528"/>
        </w:sdtPr>
        <w:sdtEndPr/>
        <w:sdtContent>
          <w:r>
            <w:rPr>
              <w:rFonts w:ascii="Arial" w:eastAsia="Arial" w:hAnsi="Arial" w:cs="Arial"/>
              <w:color w:val="000000"/>
              <w:sz w:val="20"/>
              <w:szCs w:val="20"/>
            </w:rPr>
            <w:t>warm-up</w:t>
          </w:r>
        </w:sdtContent>
      </w:sdt>
      <w:sdt>
        <w:sdtPr>
          <w:tag w:val="goog_rdk_1"/>
          <w:id w:val="-1464643664"/>
          <w:showingPlcHdr/>
        </w:sdtPr>
        <w:sdtEndPr/>
        <w:sdtContent>
          <w:r w:rsidR="000615BD">
            <w:t xml:space="preserve">     </w:t>
          </w:r>
        </w:sdtContent>
      </w:sdt>
      <w:r>
        <w:rPr>
          <w:rFonts w:ascii="Arial" w:eastAsia="Arial" w:hAnsi="Arial" w:cs="Arial"/>
          <w:color w:val="000000"/>
          <w:sz w:val="20"/>
          <w:szCs w:val="20"/>
        </w:rPr>
        <w:t xml:space="preserve"> or </w:t>
      </w:r>
      <w:sdt>
        <w:sdtPr>
          <w:tag w:val="goog_rdk_2"/>
          <w:id w:val="1774120593"/>
        </w:sdtPr>
        <w:sdtEndPr/>
        <w:sdtContent>
          <w:r>
            <w:rPr>
              <w:rFonts w:ascii="Arial" w:eastAsia="Arial" w:hAnsi="Arial" w:cs="Arial"/>
              <w:color w:val="000000"/>
              <w:sz w:val="20"/>
              <w:szCs w:val="20"/>
            </w:rPr>
            <w:t>cool-down</w:t>
          </w:r>
        </w:sdtContent>
      </w:sdt>
      <w:sdt>
        <w:sdtPr>
          <w:tag w:val="goog_rdk_3"/>
          <w:id w:val="-1925018643"/>
          <w:showingPlcHdr/>
        </w:sdtPr>
        <w:sdtEndPr/>
        <w:sdtContent>
          <w:r w:rsidR="000615BD">
            <w:t xml:space="preserve">     </w:t>
          </w:r>
        </w:sdtContent>
      </w:sdt>
      <w:r>
        <w:rPr>
          <w:rFonts w:ascii="Arial" w:eastAsia="Arial" w:hAnsi="Arial" w:cs="Arial"/>
          <w:color w:val="000000"/>
          <w:sz w:val="20"/>
          <w:szCs w:val="20"/>
        </w:rPr>
        <w:t xml:space="preserve">, eliminating waiting and standby time, coupled with 21% less energy needed during the active printing phase. In total, energy use will go down by on average 59 kWh per day, which translates to less environmental impact, reduced CO2 emissions, and much lower costs (equal to a saving of €6,900 annually assuming a cost of €0.32 pr kWh). </w:t>
      </w:r>
    </w:p>
    <w:p w14:paraId="00000010" w14:textId="77777777" w:rsidR="009A61CC" w:rsidRDefault="009A61CC">
      <w:pPr>
        <w:spacing w:line="280" w:lineRule="auto"/>
        <w:jc w:val="both"/>
        <w:rPr>
          <w:rFonts w:ascii="Arial" w:eastAsia="Arial" w:hAnsi="Arial" w:cs="Arial"/>
          <w:color w:val="000000"/>
          <w:sz w:val="20"/>
          <w:szCs w:val="20"/>
        </w:rPr>
      </w:pPr>
    </w:p>
    <w:p w14:paraId="00000011" w14:textId="77777777" w:rsidR="009A61CC" w:rsidRDefault="00EA5880">
      <w:pPr>
        <w:spacing w:line="280" w:lineRule="auto"/>
        <w:jc w:val="both"/>
        <w:rPr>
          <w:rFonts w:ascii="Arial" w:eastAsia="Arial" w:hAnsi="Arial" w:cs="Arial"/>
          <w:color w:val="000000"/>
          <w:sz w:val="20"/>
          <w:szCs w:val="20"/>
        </w:rPr>
      </w:pPr>
      <w:sdt>
        <w:sdtPr>
          <w:tag w:val="goog_rdk_4"/>
          <w:id w:val="1853377268"/>
        </w:sdtPr>
        <w:sdtEndPr>
          <w:rPr>
            <w:rFonts w:ascii="Arial" w:eastAsia="Arial" w:hAnsi="Arial" w:cs="Arial"/>
            <w:color w:val="000000"/>
            <w:sz w:val="20"/>
            <w:szCs w:val="20"/>
          </w:rPr>
        </w:sdtEndPr>
        <w:sdtContent>
          <w:r w:rsidR="00F257B9" w:rsidRPr="000615BD">
            <w:rPr>
              <w:rFonts w:ascii="Arial" w:eastAsia="Arial" w:hAnsi="Arial" w:cs="Arial"/>
              <w:color w:val="000000"/>
              <w:sz w:val="20"/>
              <w:szCs w:val="20"/>
            </w:rPr>
            <w:t xml:space="preserve">In terms of image quality, </w:t>
          </w:r>
          <w:proofErr w:type="spellStart"/>
          <w:r w:rsidR="00F257B9" w:rsidRPr="000615BD">
            <w:rPr>
              <w:rFonts w:ascii="Arial" w:eastAsia="Arial" w:hAnsi="Arial" w:cs="Arial"/>
              <w:color w:val="000000"/>
              <w:sz w:val="20"/>
              <w:szCs w:val="20"/>
            </w:rPr>
            <w:t>Xeikon</w:t>
          </w:r>
          <w:proofErr w:type="spellEnd"/>
          <w:r w:rsidR="00F257B9" w:rsidRPr="000615BD">
            <w:rPr>
              <w:rFonts w:ascii="Arial" w:eastAsia="Arial" w:hAnsi="Arial" w:cs="Arial"/>
              <w:color w:val="000000"/>
              <w:sz w:val="20"/>
              <w:szCs w:val="20"/>
            </w:rPr>
            <w:t xml:space="preserve"> has developed the new Dionysus screening for sharper more impactful images, which together with the new waveforms and software helps to lower ink consumption by as much as 30% depending on the job parameters. Importantly, printers will also be able to leverage an expanded </w:t>
          </w:r>
          <w:proofErr w:type="spellStart"/>
          <w:r w:rsidR="00F257B9" w:rsidRPr="000615BD">
            <w:rPr>
              <w:rFonts w:ascii="Arial" w:eastAsia="Arial" w:hAnsi="Arial" w:cs="Arial"/>
              <w:color w:val="000000"/>
              <w:sz w:val="20"/>
              <w:szCs w:val="20"/>
            </w:rPr>
            <w:t>color</w:t>
          </w:r>
          <w:proofErr w:type="spellEnd"/>
          <w:r w:rsidR="00F257B9" w:rsidRPr="000615BD">
            <w:rPr>
              <w:rFonts w:ascii="Arial" w:eastAsia="Arial" w:hAnsi="Arial" w:cs="Arial"/>
              <w:color w:val="000000"/>
              <w:sz w:val="20"/>
              <w:szCs w:val="20"/>
            </w:rPr>
            <w:t xml:space="preserve"> gamut to reach up to 88.7% of the Pantone book with just CMYK (within a Delta E of 2, rising to 94% with Delta E ≤ 3).</w:t>
          </w:r>
        </w:sdtContent>
      </w:sdt>
    </w:p>
    <w:p w14:paraId="00000012" w14:textId="77777777" w:rsidR="009A61CC" w:rsidRDefault="009A61CC">
      <w:pPr>
        <w:spacing w:line="280" w:lineRule="auto"/>
        <w:jc w:val="both"/>
        <w:rPr>
          <w:rFonts w:ascii="Arial" w:eastAsia="Arial" w:hAnsi="Arial" w:cs="Arial"/>
          <w:color w:val="000000"/>
          <w:sz w:val="20"/>
          <w:szCs w:val="20"/>
        </w:rPr>
      </w:pPr>
    </w:p>
    <w:p w14:paraId="00000014" w14:textId="4BDA65E7" w:rsidR="009A61CC" w:rsidRDefault="00F257B9">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Netherlands-based Blana BV, a member of Asteria Group, is the first customer to implement the new UV LED inks from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into production. The company has served as a beta test site since October 2022 when its existing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PX3000 inkjet press underwent a field upgrade. Blana is now reporting exceptionally high savings in energy, proving in real terms the vast sustainability benefits of </w:t>
      </w:r>
      <w:proofErr w:type="spellStart"/>
      <w:r>
        <w:rPr>
          <w:rFonts w:ascii="Arial" w:eastAsia="Arial" w:hAnsi="Arial" w:cs="Arial"/>
          <w:color w:val="000000"/>
          <w:sz w:val="20"/>
          <w:szCs w:val="20"/>
        </w:rPr>
        <w:t>PantherCure</w:t>
      </w:r>
      <w:proofErr w:type="spellEnd"/>
      <w:r>
        <w:rPr>
          <w:rFonts w:ascii="Arial" w:eastAsia="Arial" w:hAnsi="Arial" w:cs="Arial"/>
          <w:color w:val="000000"/>
          <w:sz w:val="20"/>
          <w:szCs w:val="20"/>
        </w:rPr>
        <w:t xml:space="preserve"> LED inks. </w:t>
      </w:r>
      <w:r w:rsidR="002E28DD" w:rsidRPr="002E28DD">
        <w:rPr>
          <w:rFonts w:ascii="Arial" w:eastAsia="Arial" w:hAnsi="Arial" w:cs="Arial"/>
          <w:color w:val="000000"/>
          <w:sz w:val="20"/>
          <w:szCs w:val="20"/>
        </w:rPr>
        <w:t xml:space="preserve">Blana has been able to print without problems and experienced only minimal downtime during the test period. They confirm that thanks to </w:t>
      </w:r>
      <w:proofErr w:type="spellStart"/>
      <w:r w:rsidR="002E28DD" w:rsidRPr="002E28DD">
        <w:rPr>
          <w:rFonts w:ascii="Arial" w:eastAsia="Arial" w:hAnsi="Arial" w:cs="Arial"/>
          <w:color w:val="000000"/>
          <w:sz w:val="20"/>
          <w:szCs w:val="20"/>
        </w:rPr>
        <w:t>Xeikon’s</w:t>
      </w:r>
      <w:proofErr w:type="spellEnd"/>
      <w:r w:rsidR="002E28DD" w:rsidRPr="002E28DD">
        <w:rPr>
          <w:rFonts w:ascii="Arial" w:eastAsia="Arial" w:hAnsi="Arial" w:cs="Arial"/>
          <w:color w:val="000000"/>
          <w:sz w:val="20"/>
          <w:szCs w:val="20"/>
        </w:rPr>
        <w:t xml:space="preserve"> new </w:t>
      </w:r>
      <w:proofErr w:type="spellStart"/>
      <w:r w:rsidR="002E28DD" w:rsidRPr="002E28DD">
        <w:rPr>
          <w:rFonts w:ascii="Arial" w:eastAsia="Arial" w:hAnsi="Arial" w:cs="Arial"/>
          <w:color w:val="000000"/>
          <w:sz w:val="20"/>
          <w:szCs w:val="20"/>
        </w:rPr>
        <w:t>PantherCure</w:t>
      </w:r>
      <w:proofErr w:type="spellEnd"/>
      <w:r w:rsidR="002E28DD" w:rsidRPr="002E28DD">
        <w:rPr>
          <w:rFonts w:ascii="Arial" w:eastAsia="Arial" w:hAnsi="Arial" w:cs="Arial"/>
          <w:color w:val="000000"/>
          <w:sz w:val="20"/>
          <w:szCs w:val="20"/>
        </w:rPr>
        <w:t xml:space="preserve"> LED curable ink technology, an impressive 35% energy savings has been achieved.</w:t>
      </w:r>
    </w:p>
    <w:p w14:paraId="00000015" w14:textId="77777777" w:rsidR="009A61CC" w:rsidRDefault="009A61CC">
      <w:pPr>
        <w:spacing w:line="280" w:lineRule="auto"/>
        <w:jc w:val="both"/>
        <w:rPr>
          <w:rFonts w:ascii="Arial" w:eastAsia="Arial" w:hAnsi="Arial" w:cs="Arial"/>
          <w:color w:val="000000"/>
          <w:sz w:val="20"/>
          <w:szCs w:val="20"/>
        </w:rPr>
      </w:pPr>
    </w:p>
    <w:p w14:paraId="00000016" w14:textId="77777777" w:rsidR="009A61CC" w:rsidRDefault="00F257B9">
      <w:pPr>
        <w:spacing w:line="280"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“Our commitment to bringing to market solutions that push the boundaries continues and we are grateful to Blana for working closely with us to refine the breakthrough </w:t>
      </w:r>
      <w:proofErr w:type="spellStart"/>
      <w:r>
        <w:rPr>
          <w:rFonts w:ascii="Arial" w:eastAsia="Arial" w:hAnsi="Arial" w:cs="Arial"/>
          <w:color w:val="000000"/>
          <w:sz w:val="20"/>
          <w:szCs w:val="20"/>
        </w:rPr>
        <w:t>PantherCure</w:t>
      </w:r>
      <w:proofErr w:type="spellEnd"/>
      <w:r>
        <w:rPr>
          <w:rFonts w:ascii="Arial" w:eastAsia="Arial" w:hAnsi="Arial" w:cs="Arial"/>
          <w:color w:val="000000"/>
          <w:sz w:val="20"/>
          <w:szCs w:val="20"/>
        </w:rPr>
        <w:t xml:space="preserve"> LED technology,” says Filip </w:t>
      </w:r>
      <w:proofErr w:type="spellStart"/>
      <w:r>
        <w:rPr>
          <w:rFonts w:ascii="Arial" w:eastAsia="Arial" w:hAnsi="Arial" w:cs="Arial"/>
          <w:color w:val="000000"/>
          <w:sz w:val="20"/>
          <w:szCs w:val="20"/>
        </w:rPr>
        <w:t>Weymans</w:t>
      </w:r>
      <w:proofErr w:type="spellEnd"/>
      <w:r>
        <w:rPr>
          <w:rFonts w:ascii="Arial" w:eastAsia="Arial" w:hAnsi="Arial" w:cs="Arial"/>
          <w:color w:val="000000"/>
          <w:sz w:val="20"/>
          <w:szCs w:val="20"/>
        </w:rPr>
        <w:t xml:space="preserve">, Vice President Marketing at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“It would be fair to say that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was a bit late to the inkjet party, but we have accelerated our technology significantly over the past couple of years. Now with UV LED inks and curing in our Panther presses, we are taking the lead in the market and establishing ourselves as pioneers in inkjet innovation.”</w:t>
      </w:r>
    </w:p>
    <w:p w14:paraId="00000017" w14:textId="77777777" w:rsidR="009A61CC" w:rsidRDefault="009A61CC">
      <w:pPr>
        <w:spacing w:line="280" w:lineRule="auto"/>
        <w:jc w:val="both"/>
        <w:rPr>
          <w:rFonts w:ascii="Arial" w:eastAsia="Arial" w:hAnsi="Arial" w:cs="Arial"/>
          <w:color w:val="000000"/>
          <w:sz w:val="20"/>
          <w:szCs w:val="20"/>
        </w:rPr>
      </w:pPr>
    </w:p>
    <w:p w14:paraId="00000018" w14:textId="7FB27180" w:rsidR="009A61CC" w:rsidRDefault="00F257B9">
      <w:pPr>
        <w:spacing w:line="280" w:lineRule="auto"/>
        <w:jc w:val="both"/>
        <w:rPr>
          <w:rFonts w:ascii="Arial" w:eastAsia="Arial" w:hAnsi="Arial" w:cs="Arial"/>
          <w:color w:val="000000"/>
          <w:sz w:val="20"/>
          <w:szCs w:val="20"/>
        </w:rPr>
      </w:pPr>
      <w:r>
        <w:rPr>
          <w:rFonts w:ascii="Arial" w:eastAsia="Arial" w:hAnsi="Arial" w:cs="Arial"/>
          <w:color w:val="000000"/>
          <w:sz w:val="20"/>
          <w:szCs w:val="20"/>
        </w:rPr>
        <w:t xml:space="preserve">The </w:t>
      </w:r>
      <w:proofErr w:type="spellStart"/>
      <w:r>
        <w:rPr>
          <w:rFonts w:ascii="Arial" w:eastAsia="Arial" w:hAnsi="Arial" w:cs="Arial"/>
          <w:color w:val="000000"/>
          <w:sz w:val="20"/>
          <w:szCs w:val="20"/>
        </w:rPr>
        <w:t>PantherCure</w:t>
      </w:r>
      <w:proofErr w:type="spellEnd"/>
      <w:r>
        <w:rPr>
          <w:rFonts w:ascii="Arial" w:eastAsia="Arial" w:hAnsi="Arial" w:cs="Arial"/>
          <w:color w:val="000000"/>
          <w:sz w:val="20"/>
          <w:szCs w:val="20"/>
        </w:rPr>
        <w:t xml:space="preserve"> LED inks (CMYK and white) are immediately available on the Label Discovery Panther (</w:t>
      </w:r>
      <w:proofErr w:type="spellStart"/>
      <w:r>
        <w:rPr>
          <w:rFonts w:ascii="Arial" w:eastAsia="Arial" w:hAnsi="Arial" w:cs="Arial"/>
          <w:color w:val="000000"/>
          <w:sz w:val="20"/>
          <w:szCs w:val="20"/>
        </w:rPr>
        <w:t>Xeikon’s</w:t>
      </w:r>
      <w:proofErr w:type="spellEnd"/>
      <w:r>
        <w:rPr>
          <w:rFonts w:ascii="Arial" w:eastAsia="Arial" w:hAnsi="Arial" w:cs="Arial"/>
          <w:color w:val="000000"/>
          <w:sz w:val="20"/>
          <w:szCs w:val="20"/>
        </w:rPr>
        <w:t xml:space="preserve"> entry-level inkjet press), the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PX2200 and the </w:t>
      </w:r>
      <w:proofErr w:type="spellStart"/>
      <w:r>
        <w:rPr>
          <w:rFonts w:ascii="Arial" w:eastAsia="Arial" w:hAnsi="Arial" w:cs="Arial"/>
          <w:color w:val="000000"/>
          <w:sz w:val="20"/>
          <w:szCs w:val="20"/>
        </w:rPr>
        <w:t>Xeikon</w:t>
      </w:r>
      <w:proofErr w:type="spellEnd"/>
      <w:r>
        <w:rPr>
          <w:rFonts w:ascii="Arial" w:eastAsia="Arial" w:hAnsi="Arial" w:cs="Arial"/>
          <w:color w:val="000000"/>
          <w:sz w:val="20"/>
          <w:szCs w:val="20"/>
        </w:rPr>
        <w:t xml:space="preserve"> PX3300. Existing customers will be able to upgrade their Panther presses to the new ink set</w:t>
      </w:r>
      <w:r w:rsidR="000615BD">
        <w:rPr>
          <w:rFonts w:ascii="Arial" w:eastAsia="Arial" w:hAnsi="Arial" w:cs="Arial"/>
          <w:color w:val="000000"/>
          <w:sz w:val="20"/>
          <w:szCs w:val="20"/>
        </w:rPr>
        <w:t>.</w:t>
      </w:r>
    </w:p>
    <w:p w14:paraId="0481AB5C" w14:textId="77777777" w:rsidR="000615BD" w:rsidRDefault="000615BD">
      <w:pPr>
        <w:spacing w:line="280" w:lineRule="auto"/>
        <w:jc w:val="both"/>
        <w:rPr>
          <w:rFonts w:ascii="Arial" w:eastAsia="Arial" w:hAnsi="Arial" w:cs="Arial"/>
          <w:color w:val="000000"/>
          <w:sz w:val="20"/>
          <w:szCs w:val="20"/>
        </w:rPr>
      </w:pPr>
    </w:p>
    <w:p w14:paraId="40BFFB99" w14:textId="006B62B1" w:rsidR="000615BD" w:rsidRDefault="000615BD">
      <w:pPr>
        <w:spacing w:line="280" w:lineRule="auto"/>
        <w:jc w:val="both"/>
        <w:rPr>
          <w:rFonts w:ascii="Arial" w:eastAsia="Arial" w:hAnsi="Arial" w:cs="Arial"/>
          <w:color w:val="000000"/>
          <w:sz w:val="20"/>
          <w:szCs w:val="20"/>
        </w:rPr>
      </w:pPr>
      <w:proofErr w:type="spellStart"/>
      <w:r w:rsidRPr="000615BD">
        <w:rPr>
          <w:rFonts w:ascii="Arial" w:eastAsia="Arial" w:hAnsi="Arial" w:cs="Arial"/>
          <w:color w:val="000000"/>
          <w:sz w:val="20"/>
          <w:szCs w:val="20"/>
        </w:rPr>
        <w:t>Xeikon</w:t>
      </w:r>
      <w:proofErr w:type="spellEnd"/>
      <w:r w:rsidRPr="000615BD">
        <w:rPr>
          <w:rFonts w:ascii="Arial" w:eastAsia="Arial" w:hAnsi="Arial" w:cs="Arial"/>
          <w:color w:val="000000"/>
          <w:sz w:val="20"/>
          <w:szCs w:val="20"/>
        </w:rPr>
        <w:t xml:space="preserve"> invites visitors to their booth #5C29 to experience live the power of the Panther press with UV LED inks and discuss opportunities.      </w:t>
      </w:r>
    </w:p>
    <w:p w14:paraId="32E56B0D" w14:textId="77777777" w:rsidR="000615BD" w:rsidRDefault="000615BD">
      <w:pPr>
        <w:spacing w:line="280" w:lineRule="auto"/>
        <w:jc w:val="both"/>
        <w:rPr>
          <w:rFonts w:ascii="Arial" w:eastAsia="Arial" w:hAnsi="Arial" w:cs="Arial"/>
          <w:color w:val="000000"/>
          <w:sz w:val="20"/>
          <w:szCs w:val="20"/>
        </w:rPr>
      </w:pPr>
    </w:p>
    <w:p w14:paraId="0000001C" w14:textId="5830734B" w:rsidR="009A61CC" w:rsidRDefault="009A61CC">
      <w:pPr>
        <w:rPr>
          <w:rFonts w:ascii="Arial" w:eastAsia="Arial" w:hAnsi="Arial" w:cs="Arial"/>
          <w:color w:val="000000"/>
          <w:sz w:val="20"/>
          <w:szCs w:val="20"/>
        </w:rPr>
      </w:pPr>
    </w:p>
    <w:p w14:paraId="58790927" w14:textId="77777777" w:rsidR="000615BD" w:rsidRDefault="000615BD">
      <w:pPr>
        <w:rPr>
          <w:rFonts w:ascii="Arial" w:eastAsia="Arial" w:hAnsi="Arial" w:cs="Arial"/>
          <w:sz w:val="20"/>
          <w:szCs w:val="20"/>
        </w:rPr>
      </w:pPr>
    </w:p>
    <w:p w14:paraId="0000001D" w14:textId="77777777" w:rsidR="009A61CC" w:rsidRDefault="00F257B9">
      <w:pPr>
        <w:rPr>
          <w:rFonts w:ascii="Arial" w:eastAsia="Arial" w:hAnsi="Arial" w:cs="Arial"/>
          <w:b/>
          <w:sz w:val="18"/>
          <w:szCs w:val="18"/>
        </w:rPr>
      </w:pPr>
      <w:r>
        <w:rPr>
          <w:rFonts w:ascii="Arial" w:eastAsia="Arial" w:hAnsi="Arial" w:cs="Arial"/>
          <w:b/>
          <w:sz w:val="18"/>
          <w:szCs w:val="18"/>
        </w:rPr>
        <w:t>ABOUT XEIKON</w:t>
      </w:r>
    </w:p>
    <w:p w14:paraId="0000001E" w14:textId="77777777" w:rsidR="009A61CC" w:rsidRDefault="00F257B9">
      <w:pPr>
        <w:jc w:val="both"/>
        <w:rPr>
          <w:rFonts w:ascii="Arial" w:eastAsia="Arial" w:hAnsi="Arial" w:cs="Arial"/>
          <w:color w:val="000000"/>
          <w:sz w:val="18"/>
          <w:szCs w:val="18"/>
        </w:rPr>
      </w:pPr>
      <w:proofErr w:type="spellStart"/>
      <w:r>
        <w:rPr>
          <w:rFonts w:ascii="Arial" w:eastAsia="Arial" w:hAnsi="Arial" w:cs="Arial"/>
          <w:color w:val="000000"/>
          <w:sz w:val="18"/>
          <w:szCs w:val="18"/>
        </w:rPr>
        <w:t>Xeikon</w:t>
      </w:r>
      <w:proofErr w:type="spellEnd"/>
      <w:r>
        <w:rPr>
          <w:rFonts w:ascii="Arial" w:eastAsia="Arial" w:hAnsi="Arial" w:cs="Arial"/>
          <w:color w:val="000000"/>
          <w:sz w:val="18"/>
          <w:szCs w:val="18"/>
        </w:rPr>
        <w:t xml:space="preserve">, a division of Flint Group, is a long-standing leader and innovator in digital printing technology. Grounded in the principles of quality, </w:t>
      </w:r>
      <w:proofErr w:type="gramStart"/>
      <w:r>
        <w:rPr>
          <w:rFonts w:ascii="Arial" w:eastAsia="Arial" w:hAnsi="Arial" w:cs="Arial"/>
          <w:color w:val="000000"/>
          <w:sz w:val="18"/>
          <w:szCs w:val="18"/>
        </w:rPr>
        <w:t>flexibility</w:t>
      </w:r>
      <w:proofErr w:type="gramEnd"/>
      <w:r>
        <w:rPr>
          <w:rFonts w:ascii="Arial" w:eastAsia="Arial" w:hAnsi="Arial" w:cs="Arial"/>
          <w:color w:val="000000"/>
          <w:sz w:val="18"/>
          <w:szCs w:val="18"/>
        </w:rPr>
        <w:t xml:space="preserve"> and sustainability, </w:t>
      </w:r>
      <w:proofErr w:type="spellStart"/>
      <w:r>
        <w:rPr>
          <w:rFonts w:ascii="Arial" w:eastAsia="Arial" w:hAnsi="Arial" w:cs="Arial"/>
          <w:color w:val="000000"/>
          <w:sz w:val="18"/>
          <w:szCs w:val="18"/>
        </w:rPr>
        <w:t>Xeikon</w:t>
      </w:r>
      <w:proofErr w:type="spellEnd"/>
      <w:r>
        <w:rPr>
          <w:rFonts w:ascii="Arial" w:eastAsia="Arial" w:hAnsi="Arial" w:cs="Arial"/>
          <w:color w:val="000000"/>
          <w:sz w:val="18"/>
          <w:szCs w:val="18"/>
        </w:rPr>
        <w:t xml:space="preserve"> designs, develops and delivers digital colour presses for label and packaging applications as well as graphic arts and commercial printing. These printing machines work with different imaging technologies, open workflow software and application-specific consumables.</w:t>
      </w:r>
    </w:p>
    <w:p w14:paraId="0000001F" w14:textId="77777777" w:rsidR="009A61CC" w:rsidRDefault="009A61CC">
      <w:pPr>
        <w:tabs>
          <w:tab w:val="left" w:pos="1323"/>
        </w:tabs>
        <w:jc w:val="both"/>
        <w:rPr>
          <w:rFonts w:ascii="Arial" w:eastAsia="Arial" w:hAnsi="Arial" w:cs="Arial"/>
          <w:color w:val="000000"/>
          <w:sz w:val="18"/>
          <w:szCs w:val="18"/>
        </w:rPr>
      </w:pPr>
    </w:p>
    <w:p w14:paraId="00000020" w14:textId="77777777" w:rsidR="009A61CC" w:rsidRDefault="00F257B9">
      <w:pPr>
        <w:jc w:val="both"/>
        <w:rPr>
          <w:rFonts w:ascii="Arial" w:eastAsia="Arial" w:hAnsi="Arial" w:cs="Arial"/>
          <w:sz w:val="18"/>
          <w:szCs w:val="18"/>
        </w:rPr>
      </w:pPr>
      <w:proofErr w:type="spellStart"/>
      <w:r>
        <w:rPr>
          <w:rFonts w:ascii="Arial" w:eastAsia="Arial" w:hAnsi="Arial" w:cs="Arial"/>
          <w:sz w:val="18"/>
          <w:szCs w:val="18"/>
        </w:rPr>
        <w:t>Xeikon</w:t>
      </w:r>
      <w:proofErr w:type="spellEnd"/>
      <w:r>
        <w:rPr>
          <w:rFonts w:ascii="Arial" w:eastAsia="Arial" w:hAnsi="Arial" w:cs="Arial"/>
          <w:sz w:val="18"/>
          <w:szCs w:val="18"/>
        </w:rPr>
        <w:t xml:space="preserve"> is Flint Group’s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The Flint Group is based in Luxembourg and employs around 5500 people. On a worldwide basis, the company is the number one or number two supplier in every major market segment it serves.</w:t>
      </w:r>
    </w:p>
    <w:p w14:paraId="00000021" w14:textId="77777777" w:rsidR="009A61CC" w:rsidRDefault="009A61CC">
      <w:pPr>
        <w:jc w:val="both"/>
        <w:rPr>
          <w:rFonts w:ascii="Arial" w:eastAsia="Arial" w:hAnsi="Arial" w:cs="Arial"/>
          <w:sz w:val="18"/>
          <w:szCs w:val="18"/>
        </w:rPr>
      </w:pPr>
    </w:p>
    <w:p w14:paraId="00000022" w14:textId="77777777" w:rsidR="009A61CC" w:rsidRDefault="009A61CC">
      <w:pPr>
        <w:rPr>
          <w:rFonts w:ascii="Arial" w:eastAsia="Arial" w:hAnsi="Arial" w:cs="Arial"/>
          <w:b/>
          <w:color w:val="000000"/>
          <w:sz w:val="18"/>
          <w:szCs w:val="18"/>
        </w:rPr>
      </w:pPr>
    </w:p>
    <w:p w14:paraId="00000023" w14:textId="77777777" w:rsidR="009A61CC" w:rsidRDefault="009A61CC">
      <w:pPr>
        <w:rPr>
          <w:rFonts w:ascii="Arial" w:eastAsia="Arial" w:hAnsi="Arial" w:cs="Arial"/>
          <w:b/>
          <w:color w:val="000000"/>
          <w:sz w:val="18"/>
          <w:szCs w:val="18"/>
        </w:rPr>
      </w:pPr>
    </w:p>
    <w:p w14:paraId="00000024" w14:textId="77777777" w:rsidR="009A61CC" w:rsidRDefault="00F257B9">
      <w:pPr>
        <w:rPr>
          <w:rFonts w:ascii="Arial" w:eastAsia="Arial" w:hAnsi="Arial" w:cs="Arial"/>
          <w:b/>
          <w:sz w:val="18"/>
          <w:szCs w:val="18"/>
        </w:rPr>
      </w:pPr>
      <w:r>
        <w:rPr>
          <w:rFonts w:ascii="Arial" w:eastAsia="Arial" w:hAnsi="Arial" w:cs="Arial"/>
          <w:b/>
          <w:color w:val="000000"/>
          <w:sz w:val="18"/>
          <w:szCs w:val="18"/>
        </w:rPr>
        <w:t xml:space="preserve">For more information about </w:t>
      </w:r>
      <w:proofErr w:type="spellStart"/>
      <w:r>
        <w:rPr>
          <w:rFonts w:ascii="Arial" w:eastAsia="Arial" w:hAnsi="Arial" w:cs="Arial"/>
          <w:b/>
          <w:color w:val="000000"/>
          <w:sz w:val="18"/>
          <w:szCs w:val="18"/>
        </w:rPr>
        <w:t>Xeikon</w:t>
      </w:r>
      <w:proofErr w:type="spellEnd"/>
      <w:r>
        <w:rPr>
          <w:rFonts w:ascii="Arial" w:eastAsia="Arial" w:hAnsi="Arial" w:cs="Arial"/>
          <w:b/>
          <w:color w:val="000000"/>
          <w:sz w:val="18"/>
          <w:szCs w:val="18"/>
        </w:rPr>
        <w:t xml:space="preserve">, visit </w:t>
      </w:r>
      <w:r>
        <w:rPr>
          <w:rFonts w:ascii="Arial" w:eastAsia="Arial" w:hAnsi="Arial" w:cs="Arial"/>
          <w:b/>
          <w:color w:val="0000FF"/>
          <w:sz w:val="18"/>
          <w:szCs w:val="18"/>
          <w:u w:val="single"/>
        </w:rPr>
        <w:t>www.xeikon.com</w:t>
      </w:r>
      <w:r>
        <w:rPr>
          <w:rFonts w:ascii="Arial" w:eastAsia="Arial" w:hAnsi="Arial" w:cs="Arial"/>
          <w:b/>
          <w:color w:val="000000"/>
          <w:sz w:val="18"/>
          <w:szCs w:val="18"/>
        </w:rPr>
        <w:t xml:space="preserve"> and for Flint Group, visit </w:t>
      </w:r>
      <w:r>
        <w:rPr>
          <w:rFonts w:ascii="Arial" w:eastAsia="Arial" w:hAnsi="Arial" w:cs="Arial"/>
          <w:b/>
          <w:color w:val="0000FF"/>
          <w:sz w:val="18"/>
          <w:szCs w:val="18"/>
          <w:u w:val="single"/>
        </w:rPr>
        <w:t>www.flintgrp.com</w:t>
      </w:r>
      <w:r>
        <w:rPr>
          <w:color w:val="000000"/>
        </w:rPr>
        <w:t xml:space="preserve"> </w:t>
      </w:r>
      <w:r>
        <w:rPr>
          <w:rFonts w:ascii="Arial" w:eastAsia="Arial" w:hAnsi="Arial" w:cs="Arial"/>
          <w:b/>
          <w:sz w:val="18"/>
          <w:szCs w:val="18"/>
        </w:rPr>
        <w:t>or contact:</w:t>
      </w:r>
    </w:p>
    <w:p w14:paraId="00000025" w14:textId="77777777" w:rsidR="009A61CC" w:rsidRDefault="009A61CC">
      <w:pPr>
        <w:rPr>
          <w:rFonts w:ascii="Arial" w:eastAsia="Arial" w:hAnsi="Arial" w:cs="Arial"/>
          <w:b/>
          <w:sz w:val="18"/>
          <w:szCs w:val="18"/>
        </w:rPr>
      </w:pPr>
    </w:p>
    <w:tbl>
      <w:tblPr>
        <w:tblStyle w:val="a4"/>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4252"/>
      </w:tblGrid>
      <w:tr w:rsidR="009A61CC" w:rsidRPr="002E28DD" w14:paraId="206C2FB8" w14:textId="77777777">
        <w:tc>
          <w:tcPr>
            <w:tcW w:w="5245" w:type="dxa"/>
          </w:tcPr>
          <w:p w14:paraId="00000026" w14:textId="77777777" w:rsidR="009A61CC" w:rsidRDefault="00F257B9">
            <w:pPr>
              <w:ind w:left="33"/>
              <w:rPr>
                <w:rFonts w:ascii="Arial" w:eastAsia="Arial" w:hAnsi="Arial" w:cs="Arial"/>
                <w:sz w:val="18"/>
                <w:szCs w:val="18"/>
              </w:rPr>
            </w:pPr>
            <w:bookmarkStart w:id="0" w:name="_heading=h.gjdgxs" w:colFirst="0" w:colLast="0"/>
            <w:bookmarkEnd w:id="0"/>
            <w:proofErr w:type="spellStart"/>
            <w:r>
              <w:rPr>
                <w:rFonts w:ascii="Arial" w:eastAsia="Arial" w:hAnsi="Arial" w:cs="Arial"/>
                <w:b/>
                <w:sz w:val="18"/>
                <w:szCs w:val="18"/>
              </w:rPr>
              <w:t>Xeikon</w:t>
            </w:r>
            <w:proofErr w:type="spellEnd"/>
            <w:r>
              <w:rPr>
                <w:rFonts w:ascii="Arial" w:eastAsia="Arial" w:hAnsi="Arial" w:cs="Arial"/>
                <w:b/>
                <w:sz w:val="18"/>
                <w:szCs w:val="18"/>
              </w:rPr>
              <w:t xml:space="preserve"> </w:t>
            </w:r>
          </w:p>
          <w:p w14:paraId="00000027" w14:textId="77777777" w:rsidR="009A61CC" w:rsidRDefault="00F257B9">
            <w:pPr>
              <w:ind w:left="33"/>
              <w:rPr>
                <w:rFonts w:ascii="Arial" w:eastAsia="Arial" w:hAnsi="Arial" w:cs="Arial"/>
                <w:sz w:val="18"/>
                <w:szCs w:val="18"/>
              </w:rPr>
            </w:pPr>
            <w:r>
              <w:rPr>
                <w:rFonts w:ascii="Arial" w:eastAsia="Arial" w:hAnsi="Arial" w:cs="Arial"/>
                <w:sz w:val="18"/>
                <w:szCs w:val="18"/>
              </w:rPr>
              <w:t>Corporate Communications Manager</w:t>
            </w:r>
          </w:p>
          <w:p w14:paraId="00000028" w14:textId="77777777" w:rsidR="009A61CC" w:rsidRDefault="00F257B9">
            <w:pPr>
              <w:ind w:left="33"/>
              <w:rPr>
                <w:rFonts w:ascii="Arial" w:eastAsia="Arial" w:hAnsi="Arial" w:cs="Arial"/>
                <w:sz w:val="18"/>
                <w:szCs w:val="18"/>
              </w:rPr>
            </w:pPr>
            <w:r>
              <w:rPr>
                <w:rFonts w:ascii="Arial" w:eastAsia="Arial" w:hAnsi="Arial" w:cs="Arial"/>
                <w:b/>
                <w:sz w:val="18"/>
                <w:szCs w:val="18"/>
              </w:rPr>
              <w:t>Danny Mertens</w:t>
            </w:r>
          </w:p>
          <w:p w14:paraId="00000029" w14:textId="77777777" w:rsidR="009A61CC" w:rsidRPr="000615BD" w:rsidRDefault="00F257B9">
            <w:pPr>
              <w:ind w:left="33"/>
              <w:rPr>
                <w:rFonts w:ascii="Arial" w:eastAsia="Arial" w:hAnsi="Arial" w:cs="Arial"/>
                <w:sz w:val="18"/>
                <w:szCs w:val="18"/>
                <w:lang w:val="nl-BE"/>
              </w:rPr>
            </w:pPr>
            <w:r w:rsidRPr="000615BD">
              <w:rPr>
                <w:rFonts w:ascii="Arial" w:eastAsia="Arial" w:hAnsi="Arial" w:cs="Arial"/>
                <w:sz w:val="18"/>
                <w:szCs w:val="18"/>
                <w:lang w:val="nl-BE"/>
              </w:rPr>
              <w:t>Duwijckstraat 17 – 2500 Lier, Belgium</w:t>
            </w:r>
          </w:p>
          <w:p w14:paraId="0000002A" w14:textId="77777777" w:rsidR="009A61CC" w:rsidRPr="000615BD" w:rsidRDefault="00F257B9">
            <w:pPr>
              <w:ind w:left="33"/>
              <w:rPr>
                <w:rFonts w:ascii="Arial" w:eastAsia="Arial" w:hAnsi="Arial" w:cs="Arial"/>
                <w:sz w:val="18"/>
                <w:szCs w:val="18"/>
                <w:lang w:val="nl-BE"/>
              </w:rPr>
            </w:pPr>
            <w:r w:rsidRPr="000615BD">
              <w:rPr>
                <w:rFonts w:ascii="Arial" w:eastAsia="Arial" w:hAnsi="Arial" w:cs="Arial"/>
                <w:sz w:val="18"/>
                <w:szCs w:val="18"/>
                <w:lang w:val="nl-BE"/>
              </w:rPr>
              <w:t>T: +32 (0) 3 443 13 11 – M: +32 (0) 494 50 00 57</w:t>
            </w:r>
          </w:p>
          <w:p w14:paraId="0000002B" w14:textId="77777777" w:rsidR="009A61CC" w:rsidRPr="000615BD" w:rsidRDefault="00F257B9">
            <w:pPr>
              <w:ind w:left="33"/>
              <w:rPr>
                <w:rFonts w:ascii="Arial" w:eastAsia="Arial" w:hAnsi="Arial" w:cs="Arial"/>
                <w:sz w:val="18"/>
                <w:szCs w:val="18"/>
                <w:lang w:val="nl-BE"/>
              </w:rPr>
            </w:pPr>
            <w:r w:rsidRPr="000615BD">
              <w:rPr>
                <w:rFonts w:ascii="Arial" w:eastAsia="Arial" w:hAnsi="Arial" w:cs="Arial"/>
                <w:color w:val="0000FF"/>
                <w:sz w:val="18"/>
                <w:szCs w:val="18"/>
                <w:u w:val="single"/>
                <w:lang w:val="nl-BE"/>
              </w:rPr>
              <w:t xml:space="preserve">Danny.Mertens@xeikon.com </w:t>
            </w:r>
            <w:r w:rsidRPr="000615BD">
              <w:rPr>
                <w:rFonts w:ascii="Arial" w:eastAsia="Arial" w:hAnsi="Arial" w:cs="Arial"/>
                <w:sz w:val="18"/>
                <w:szCs w:val="18"/>
                <w:lang w:val="nl-BE"/>
              </w:rPr>
              <w:t xml:space="preserve">– </w:t>
            </w:r>
            <w:r w:rsidRPr="000615BD">
              <w:rPr>
                <w:rFonts w:ascii="Arial" w:eastAsia="Arial" w:hAnsi="Arial" w:cs="Arial"/>
                <w:color w:val="0000FF"/>
                <w:sz w:val="18"/>
                <w:szCs w:val="18"/>
                <w:u w:val="single"/>
                <w:lang w:val="nl-BE"/>
              </w:rPr>
              <w:t>www.xeikon.com</w:t>
            </w:r>
          </w:p>
        </w:tc>
        <w:tc>
          <w:tcPr>
            <w:tcW w:w="4252" w:type="dxa"/>
          </w:tcPr>
          <w:p w14:paraId="0000002C" w14:textId="77777777" w:rsidR="009A61CC" w:rsidRDefault="00F257B9">
            <w:pPr>
              <w:rPr>
                <w:rFonts w:ascii="Arial" w:eastAsia="Arial" w:hAnsi="Arial" w:cs="Arial"/>
                <w:b/>
                <w:sz w:val="18"/>
                <w:szCs w:val="18"/>
              </w:rPr>
            </w:pPr>
            <w:r>
              <w:rPr>
                <w:rFonts w:ascii="Arial" w:eastAsia="Arial" w:hAnsi="Arial" w:cs="Arial"/>
                <w:b/>
                <w:sz w:val="18"/>
                <w:szCs w:val="18"/>
              </w:rPr>
              <w:t xml:space="preserve">PR Agency for </w:t>
            </w:r>
            <w:proofErr w:type="spellStart"/>
            <w:r>
              <w:rPr>
                <w:rFonts w:ascii="Arial" w:eastAsia="Arial" w:hAnsi="Arial" w:cs="Arial"/>
                <w:b/>
                <w:sz w:val="18"/>
                <w:szCs w:val="18"/>
              </w:rPr>
              <w:t>Xeikon</w:t>
            </w:r>
            <w:proofErr w:type="spellEnd"/>
            <w:r>
              <w:rPr>
                <w:rFonts w:ascii="Arial" w:eastAsia="Arial" w:hAnsi="Arial" w:cs="Arial"/>
                <w:b/>
                <w:sz w:val="18"/>
                <w:szCs w:val="18"/>
              </w:rPr>
              <w:t xml:space="preserve"> </w:t>
            </w:r>
          </w:p>
          <w:p w14:paraId="0000002D" w14:textId="77777777" w:rsidR="009A61CC" w:rsidRDefault="00F257B9">
            <w:pPr>
              <w:rPr>
                <w:rFonts w:ascii="Arial" w:eastAsia="Arial" w:hAnsi="Arial" w:cs="Arial"/>
                <w:sz w:val="18"/>
                <w:szCs w:val="18"/>
              </w:rPr>
            </w:pPr>
            <w:proofErr w:type="spellStart"/>
            <w:r>
              <w:rPr>
                <w:rFonts w:ascii="Arial" w:eastAsia="Arial" w:hAnsi="Arial" w:cs="Arial"/>
                <w:sz w:val="18"/>
                <w:szCs w:val="18"/>
              </w:rPr>
              <w:t>duomedia</w:t>
            </w:r>
            <w:proofErr w:type="spellEnd"/>
            <w:r>
              <w:rPr>
                <w:rFonts w:ascii="Arial" w:eastAsia="Arial" w:hAnsi="Arial" w:cs="Arial"/>
                <w:sz w:val="18"/>
                <w:szCs w:val="18"/>
              </w:rPr>
              <w:t xml:space="preserve"> </w:t>
            </w:r>
          </w:p>
          <w:p w14:paraId="0000002E" w14:textId="77777777" w:rsidR="009A61CC" w:rsidRDefault="00F257B9">
            <w:pPr>
              <w:rPr>
                <w:rFonts w:ascii="Arial" w:eastAsia="Arial" w:hAnsi="Arial" w:cs="Arial"/>
                <w:sz w:val="18"/>
                <w:szCs w:val="18"/>
              </w:rPr>
            </w:pPr>
            <w:r>
              <w:rPr>
                <w:rFonts w:ascii="Arial" w:eastAsia="Arial" w:hAnsi="Arial" w:cs="Arial"/>
                <w:b/>
                <w:sz w:val="18"/>
                <w:szCs w:val="18"/>
              </w:rPr>
              <w:t>Dorien Cooreman</w:t>
            </w:r>
          </w:p>
          <w:p w14:paraId="0000002F" w14:textId="77777777" w:rsidR="009A61CC" w:rsidRPr="000615BD" w:rsidRDefault="00F257B9">
            <w:pPr>
              <w:rPr>
                <w:rFonts w:ascii="Arial" w:eastAsia="Arial" w:hAnsi="Arial" w:cs="Arial"/>
                <w:sz w:val="18"/>
                <w:szCs w:val="18"/>
                <w:lang w:val="nl-BE"/>
              </w:rPr>
            </w:pPr>
            <w:r w:rsidRPr="000615BD">
              <w:rPr>
                <w:rFonts w:ascii="Arial" w:eastAsia="Arial" w:hAnsi="Arial" w:cs="Arial"/>
                <w:sz w:val="18"/>
                <w:szCs w:val="18"/>
                <w:lang w:val="nl-BE"/>
              </w:rPr>
              <w:t>Barastraat 175 – 1070 Brussels, Belgium</w:t>
            </w:r>
          </w:p>
          <w:p w14:paraId="00000030" w14:textId="77777777" w:rsidR="009A61CC" w:rsidRPr="000615BD" w:rsidRDefault="00F257B9">
            <w:pPr>
              <w:rPr>
                <w:rFonts w:ascii="Arial" w:eastAsia="Arial" w:hAnsi="Arial" w:cs="Arial"/>
                <w:sz w:val="18"/>
                <w:szCs w:val="18"/>
                <w:lang w:val="nl-BE"/>
              </w:rPr>
            </w:pPr>
            <w:r w:rsidRPr="000615BD">
              <w:rPr>
                <w:rFonts w:ascii="Arial" w:eastAsia="Arial" w:hAnsi="Arial" w:cs="Arial"/>
                <w:sz w:val="18"/>
                <w:szCs w:val="18"/>
                <w:lang w:val="nl-BE"/>
              </w:rPr>
              <w:t>T: +32 (0)2 560 21 50 – M: +32 (0)478 98 60 58</w:t>
            </w:r>
          </w:p>
          <w:p w14:paraId="00000031" w14:textId="77777777" w:rsidR="009A61CC" w:rsidRPr="000615BD" w:rsidRDefault="00F257B9">
            <w:pPr>
              <w:tabs>
                <w:tab w:val="left" w:pos="2688"/>
              </w:tabs>
              <w:rPr>
                <w:rFonts w:ascii="Arial" w:eastAsia="Arial" w:hAnsi="Arial" w:cs="Arial"/>
                <w:sz w:val="18"/>
                <w:szCs w:val="18"/>
                <w:lang w:val="nl-BE"/>
              </w:rPr>
            </w:pPr>
            <w:r w:rsidRPr="000615BD">
              <w:rPr>
                <w:rFonts w:ascii="Arial" w:eastAsia="Arial" w:hAnsi="Arial" w:cs="Arial"/>
                <w:color w:val="0000FF"/>
                <w:sz w:val="18"/>
                <w:szCs w:val="18"/>
                <w:u w:val="single"/>
                <w:lang w:val="nl-BE"/>
              </w:rPr>
              <w:t>Dorien.C@duomedia.com</w:t>
            </w:r>
            <w:r w:rsidRPr="000615BD">
              <w:rPr>
                <w:rFonts w:ascii="Arial" w:eastAsia="Arial" w:hAnsi="Arial" w:cs="Arial"/>
                <w:color w:val="000000"/>
                <w:sz w:val="18"/>
                <w:szCs w:val="18"/>
                <w:lang w:val="nl-BE"/>
              </w:rPr>
              <w:t xml:space="preserve"> – </w:t>
            </w:r>
            <w:r w:rsidRPr="000615BD">
              <w:rPr>
                <w:rFonts w:ascii="Arial" w:eastAsia="Arial" w:hAnsi="Arial" w:cs="Arial"/>
                <w:color w:val="0000FF"/>
                <w:sz w:val="18"/>
                <w:szCs w:val="18"/>
                <w:u w:val="single"/>
                <w:lang w:val="nl-BE"/>
              </w:rPr>
              <w:t>www.duomedia.com</w:t>
            </w:r>
          </w:p>
        </w:tc>
      </w:tr>
    </w:tbl>
    <w:p w14:paraId="00000032" w14:textId="77777777" w:rsidR="009A61CC" w:rsidRPr="000615BD" w:rsidRDefault="009A61CC">
      <w:pPr>
        <w:rPr>
          <w:rFonts w:ascii="Arial" w:eastAsia="Arial" w:hAnsi="Arial" w:cs="Arial"/>
          <w:sz w:val="18"/>
          <w:szCs w:val="18"/>
          <w:lang w:val="nl-BE"/>
        </w:rPr>
      </w:pPr>
    </w:p>
    <w:p w14:paraId="00000033" w14:textId="77777777" w:rsidR="009A61CC" w:rsidRPr="000615BD" w:rsidRDefault="009A61CC">
      <w:pPr>
        <w:tabs>
          <w:tab w:val="left" w:pos="2688"/>
        </w:tabs>
        <w:rPr>
          <w:rFonts w:ascii="Arial" w:eastAsia="Arial" w:hAnsi="Arial" w:cs="Arial"/>
          <w:color w:val="000000"/>
          <w:sz w:val="18"/>
          <w:szCs w:val="18"/>
          <w:lang w:val="nl-BE"/>
        </w:rPr>
      </w:pPr>
    </w:p>
    <w:p w14:paraId="00000034" w14:textId="77777777" w:rsidR="009A61CC" w:rsidRPr="000615BD" w:rsidRDefault="009A61CC">
      <w:pPr>
        <w:tabs>
          <w:tab w:val="left" w:pos="2688"/>
        </w:tabs>
        <w:rPr>
          <w:rFonts w:ascii="Arial" w:eastAsia="Arial" w:hAnsi="Arial" w:cs="Arial"/>
          <w:b/>
          <w:color w:val="000000"/>
          <w:sz w:val="18"/>
          <w:szCs w:val="18"/>
          <w:lang w:val="nl-BE"/>
        </w:rPr>
      </w:pPr>
    </w:p>
    <w:p w14:paraId="00000035" w14:textId="77777777" w:rsidR="009A61CC" w:rsidRPr="000615BD" w:rsidRDefault="00F257B9">
      <w:pPr>
        <w:tabs>
          <w:tab w:val="left" w:pos="2688"/>
        </w:tabs>
        <w:spacing w:line="280" w:lineRule="auto"/>
        <w:jc w:val="both"/>
        <w:rPr>
          <w:rFonts w:ascii="Arial" w:eastAsia="Arial" w:hAnsi="Arial" w:cs="Arial"/>
          <w:b/>
          <w:color w:val="000000"/>
          <w:sz w:val="18"/>
          <w:szCs w:val="18"/>
          <w:lang w:val="nl-BE"/>
        </w:rPr>
      </w:pPr>
      <w:r w:rsidRPr="000615BD">
        <w:rPr>
          <w:rFonts w:ascii="Arial" w:eastAsia="Arial" w:hAnsi="Arial" w:cs="Arial"/>
          <w:b/>
          <w:color w:val="000000"/>
          <w:sz w:val="18"/>
          <w:szCs w:val="18"/>
          <w:lang w:val="nl-BE"/>
        </w:rPr>
        <w:t>Follow Xeikon on:</w:t>
      </w:r>
    </w:p>
    <w:p w14:paraId="00000036" w14:textId="77777777" w:rsidR="009A61CC" w:rsidRPr="000615BD" w:rsidRDefault="00F257B9">
      <w:pPr>
        <w:tabs>
          <w:tab w:val="left" w:pos="2688"/>
        </w:tabs>
        <w:spacing w:line="280" w:lineRule="auto"/>
        <w:jc w:val="both"/>
        <w:rPr>
          <w:rFonts w:ascii="Arial" w:eastAsia="Arial" w:hAnsi="Arial" w:cs="Arial"/>
          <w:color w:val="000000"/>
          <w:sz w:val="18"/>
          <w:szCs w:val="18"/>
          <w:lang w:val="nl-BE"/>
        </w:rPr>
      </w:pPr>
      <w:r w:rsidRPr="000615BD">
        <w:rPr>
          <w:rFonts w:ascii="Arial" w:eastAsia="Arial" w:hAnsi="Arial" w:cs="Arial"/>
          <w:color w:val="000000"/>
          <w:sz w:val="18"/>
          <w:szCs w:val="18"/>
          <w:lang w:val="nl-BE"/>
        </w:rPr>
        <w:t xml:space="preserve">       </w:t>
      </w:r>
      <w:r w:rsidRPr="000615BD">
        <w:rPr>
          <w:rFonts w:ascii="Arial" w:eastAsia="Arial" w:hAnsi="Arial" w:cs="Arial"/>
          <w:color w:val="0000FF"/>
          <w:sz w:val="18"/>
          <w:szCs w:val="18"/>
          <w:u w:val="single"/>
          <w:lang w:val="nl-BE"/>
        </w:rPr>
        <w:t>Twitter.com/Xeikon</w:t>
      </w:r>
      <w:r w:rsidRPr="000615BD">
        <w:rPr>
          <w:rFonts w:ascii="Arial" w:eastAsia="Arial" w:hAnsi="Arial" w:cs="Arial"/>
          <w:color w:val="000000"/>
          <w:sz w:val="18"/>
          <w:szCs w:val="18"/>
          <w:lang w:val="nl-BE"/>
        </w:rPr>
        <w:t xml:space="preserve"> | </w:t>
      </w:r>
      <w:r>
        <w:rPr>
          <w:noProof/>
        </w:rPr>
        <w:drawing>
          <wp:inline distT="0" distB="0" distL="0" distR="0" wp14:anchorId="7D978CF2" wp14:editId="3A072207">
            <wp:extent cx="209550" cy="209550"/>
            <wp:effectExtent l="0" t="0" r="0" b="0"/>
            <wp:docPr id="18" name="image2.png" descr="Icon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IconDescription automatically generated"/>
                    <pic:cNvPicPr preferRelativeResize="0"/>
                  </pic:nvPicPr>
                  <pic:blipFill>
                    <a:blip r:embed="rId11"/>
                    <a:srcRect/>
                    <a:stretch>
                      <a:fillRect/>
                    </a:stretch>
                  </pic:blipFill>
                  <pic:spPr>
                    <a:xfrm>
                      <a:off x="0" y="0"/>
                      <a:ext cx="209550" cy="209550"/>
                    </a:xfrm>
                    <a:prstGeom prst="rect">
                      <a:avLst/>
                    </a:prstGeom>
                    <a:ln/>
                  </pic:spPr>
                </pic:pic>
              </a:graphicData>
            </a:graphic>
          </wp:inline>
        </w:drawing>
      </w:r>
      <w:r w:rsidRPr="000615BD">
        <w:rPr>
          <w:rFonts w:ascii="Arial" w:eastAsia="Arial" w:hAnsi="Arial" w:cs="Arial"/>
          <w:color w:val="000000"/>
          <w:sz w:val="18"/>
          <w:szCs w:val="18"/>
          <w:lang w:val="nl-BE"/>
        </w:rPr>
        <w:t xml:space="preserve"> </w:t>
      </w:r>
      <w:r w:rsidRPr="000615BD">
        <w:rPr>
          <w:rFonts w:ascii="Arial" w:eastAsia="Arial" w:hAnsi="Arial" w:cs="Arial"/>
          <w:color w:val="0000FF"/>
          <w:sz w:val="18"/>
          <w:szCs w:val="18"/>
          <w:u w:val="single"/>
          <w:lang w:val="nl-BE"/>
        </w:rPr>
        <w:t>Linkedin.com/Xeikon</w:t>
      </w:r>
      <w:r w:rsidRPr="000615BD">
        <w:rPr>
          <w:rFonts w:ascii="Arial" w:eastAsia="Arial" w:hAnsi="Arial" w:cs="Arial"/>
          <w:color w:val="000000"/>
          <w:sz w:val="18"/>
          <w:szCs w:val="18"/>
          <w:lang w:val="nl-BE"/>
        </w:rPr>
        <w:t xml:space="preserve"> | </w:t>
      </w:r>
      <w:r>
        <w:rPr>
          <w:noProof/>
        </w:rPr>
        <w:drawing>
          <wp:inline distT="0" distB="0" distL="0" distR="0" wp14:anchorId="3EB13D63" wp14:editId="308CC673">
            <wp:extent cx="209550" cy="219075"/>
            <wp:effectExtent l="0" t="0" r="0" b="0"/>
            <wp:docPr id="20" name="image1.png" descr="youtube_Logo_small"/>
            <wp:cNvGraphicFramePr/>
            <a:graphic xmlns:a="http://schemas.openxmlformats.org/drawingml/2006/main">
              <a:graphicData uri="http://schemas.openxmlformats.org/drawingml/2006/picture">
                <pic:pic xmlns:pic="http://schemas.openxmlformats.org/drawingml/2006/picture">
                  <pic:nvPicPr>
                    <pic:cNvPr id="0" name="image1.png" descr="youtube_Logo_small"/>
                    <pic:cNvPicPr preferRelativeResize="0"/>
                  </pic:nvPicPr>
                  <pic:blipFill>
                    <a:blip r:embed="rId12"/>
                    <a:srcRect/>
                    <a:stretch>
                      <a:fillRect/>
                    </a:stretch>
                  </pic:blipFill>
                  <pic:spPr>
                    <a:xfrm>
                      <a:off x="0" y="0"/>
                      <a:ext cx="209550" cy="219075"/>
                    </a:xfrm>
                    <a:prstGeom prst="rect">
                      <a:avLst/>
                    </a:prstGeom>
                    <a:ln/>
                  </pic:spPr>
                </pic:pic>
              </a:graphicData>
            </a:graphic>
          </wp:inline>
        </w:drawing>
      </w:r>
      <w:r w:rsidRPr="000615BD">
        <w:rPr>
          <w:rFonts w:ascii="Arial" w:eastAsia="Arial" w:hAnsi="Arial" w:cs="Arial"/>
          <w:color w:val="000000"/>
          <w:sz w:val="18"/>
          <w:szCs w:val="18"/>
          <w:lang w:val="nl-BE"/>
        </w:rPr>
        <w:t xml:space="preserve"> </w:t>
      </w:r>
      <w:r w:rsidRPr="000615BD">
        <w:rPr>
          <w:rFonts w:ascii="Arial" w:eastAsia="Arial" w:hAnsi="Arial" w:cs="Arial"/>
          <w:color w:val="0000FF"/>
          <w:sz w:val="18"/>
          <w:szCs w:val="18"/>
          <w:u w:val="single"/>
          <w:lang w:val="nl-BE"/>
        </w:rPr>
        <w:t>Youtube.com/Xeikon</w:t>
      </w:r>
      <w:r w:rsidRPr="000615BD">
        <w:rPr>
          <w:rFonts w:ascii="Arial" w:eastAsia="Arial" w:hAnsi="Arial" w:cs="Arial"/>
          <w:color w:val="000000"/>
          <w:sz w:val="18"/>
          <w:szCs w:val="18"/>
          <w:lang w:val="nl-BE"/>
        </w:rPr>
        <w:t xml:space="preserve"> | </w:t>
      </w:r>
      <w:r>
        <w:rPr>
          <w:noProof/>
        </w:rPr>
        <w:drawing>
          <wp:inline distT="0" distB="0" distL="0" distR="0" wp14:anchorId="23A5E832" wp14:editId="2EC98568">
            <wp:extent cx="209550" cy="209550"/>
            <wp:effectExtent l="0" t="0" r="0" b="0"/>
            <wp:docPr id="19" name="image4.png" descr="Icon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Description automatically generated"/>
                    <pic:cNvPicPr preferRelativeResize="0"/>
                  </pic:nvPicPr>
                  <pic:blipFill>
                    <a:blip r:embed="rId13"/>
                    <a:srcRect/>
                    <a:stretch>
                      <a:fillRect/>
                    </a:stretch>
                  </pic:blipFill>
                  <pic:spPr>
                    <a:xfrm>
                      <a:off x="0" y="0"/>
                      <a:ext cx="209550" cy="209550"/>
                    </a:xfrm>
                    <a:prstGeom prst="rect">
                      <a:avLst/>
                    </a:prstGeom>
                    <a:ln/>
                  </pic:spPr>
                </pic:pic>
              </a:graphicData>
            </a:graphic>
          </wp:inline>
        </w:drawing>
      </w:r>
      <w:r w:rsidRPr="000615BD">
        <w:rPr>
          <w:rFonts w:ascii="Arial" w:eastAsia="Arial" w:hAnsi="Arial" w:cs="Arial"/>
          <w:color w:val="000000"/>
          <w:sz w:val="18"/>
          <w:szCs w:val="18"/>
          <w:lang w:val="nl-BE"/>
        </w:rPr>
        <w:t xml:space="preserve"> </w:t>
      </w:r>
      <w:r w:rsidRPr="000615BD">
        <w:rPr>
          <w:rFonts w:ascii="Arial" w:eastAsia="Arial" w:hAnsi="Arial" w:cs="Arial"/>
          <w:color w:val="0000FF"/>
          <w:sz w:val="18"/>
          <w:szCs w:val="18"/>
          <w:u w:val="single"/>
          <w:lang w:val="nl-BE"/>
        </w:rPr>
        <w:t>Facebook.com/XeikonInternational</w:t>
      </w:r>
      <w:r>
        <w:rPr>
          <w:noProof/>
        </w:rPr>
        <w:drawing>
          <wp:anchor distT="0" distB="0" distL="114300" distR="114300" simplePos="0" relativeHeight="251658240" behindDoc="0" locked="0" layoutInCell="1" hidden="0" allowOverlap="1" wp14:anchorId="040FA5F3" wp14:editId="675E1379">
            <wp:simplePos x="0" y="0"/>
            <wp:positionH relativeFrom="column">
              <wp:posOffset>3</wp:posOffset>
            </wp:positionH>
            <wp:positionV relativeFrom="paragraph">
              <wp:posOffset>8890</wp:posOffset>
            </wp:positionV>
            <wp:extent cx="238125" cy="238125"/>
            <wp:effectExtent l="0" t="0" r="0" b="0"/>
            <wp:wrapNone/>
            <wp:docPr id="15" name="image3.png" descr="Logo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Description automatically generated"/>
                    <pic:cNvPicPr preferRelativeResize="0"/>
                  </pic:nvPicPr>
                  <pic:blipFill>
                    <a:blip r:embed="rId14"/>
                    <a:srcRect/>
                    <a:stretch>
                      <a:fillRect/>
                    </a:stretch>
                  </pic:blipFill>
                  <pic:spPr>
                    <a:xfrm>
                      <a:off x="0" y="0"/>
                      <a:ext cx="238125" cy="238125"/>
                    </a:xfrm>
                    <a:prstGeom prst="rect">
                      <a:avLst/>
                    </a:prstGeom>
                    <a:ln/>
                  </pic:spPr>
                </pic:pic>
              </a:graphicData>
            </a:graphic>
          </wp:anchor>
        </w:drawing>
      </w:r>
    </w:p>
    <w:p w14:paraId="00000037" w14:textId="77777777" w:rsidR="009A61CC" w:rsidRPr="000615BD" w:rsidRDefault="009A61CC">
      <w:pPr>
        <w:tabs>
          <w:tab w:val="left" w:pos="2688"/>
        </w:tabs>
        <w:rPr>
          <w:rFonts w:ascii="Arial" w:eastAsia="Arial" w:hAnsi="Arial" w:cs="Arial"/>
          <w:color w:val="000000"/>
          <w:sz w:val="16"/>
          <w:szCs w:val="16"/>
          <w:lang w:val="nl-BE"/>
        </w:rPr>
      </w:pPr>
    </w:p>
    <w:p w14:paraId="00000038" w14:textId="77777777" w:rsidR="009A61CC" w:rsidRPr="000615BD" w:rsidRDefault="009A61CC">
      <w:pPr>
        <w:rPr>
          <w:rFonts w:ascii="Arial" w:eastAsia="Arial" w:hAnsi="Arial" w:cs="Arial"/>
          <w:color w:val="0000FF"/>
          <w:sz w:val="20"/>
          <w:szCs w:val="20"/>
          <w:u w:val="single"/>
          <w:lang w:val="nl-BE"/>
        </w:rPr>
      </w:pPr>
    </w:p>
    <w:sectPr w:rsidR="009A61CC" w:rsidRPr="000615BD">
      <w:headerReference w:type="default" r:id="rId15"/>
      <w:footerReference w:type="default" r:id="rId16"/>
      <w:pgSz w:w="11907" w:h="16839"/>
      <w:pgMar w:top="1985" w:right="851" w:bottom="1418" w:left="1418"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E874" w14:textId="77777777" w:rsidR="00F257B9" w:rsidRDefault="00F257B9">
      <w:r>
        <w:separator/>
      </w:r>
    </w:p>
  </w:endnote>
  <w:endnote w:type="continuationSeparator" w:id="0">
    <w:p w14:paraId="10D658D5" w14:textId="77777777" w:rsidR="00F257B9" w:rsidRDefault="00F2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77777777" w:rsidR="009A61CC" w:rsidRDefault="00F257B9">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5B650A25" wp14:editId="4E430183">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17" name="image5.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5.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956C9" w14:textId="77777777" w:rsidR="00F257B9" w:rsidRDefault="00F257B9">
      <w:r>
        <w:separator/>
      </w:r>
    </w:p>
  </w:footnote>
  <w:footnote w:type="continuationSeparator" w:id="0">
    <w:p w14:paraId="01719521" w14:textId="77777777" w:rsidR="00F257B9" w:rsidRDefault="00F25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9" w14:textId="77777777" w:rsidR="009A61CC" w:rsidRDefault="00F257B9">
    <w:pPr>
      <w:pBdr>
        <w:top w:val="nil"/>
        <w:left w:val="nil"/>
        <w:bottom w:val="nil"/>
        <w:right w:val="nil"/>
        <w:between w:val="nil"/>
      </w:pBdr>
      <w:tabs>
        <w:tab w:val="right" w:pos="9781"/>
      </w:tabs>
      <w:ind w:right="-37"/>
      <w:rPr>
        <w:rFonts w:ascii="Arial" w:eastAsia="Arial" w:hAnsi="Arial" w:cs="Arial"/>
        <w:color w:val="A6A6A6"/>
        <w:sz w:val="36"/>
        <w:szCs w:val="36"/>
      </w:rPr>
    </w:pPr>
    <w:r>
      <w:rPr>
        <w:rFonts w:ascii="Arial" w:eastAsia="Arial" w:hAnsi="Arial" w:cs="Arial"/>
        <w:color w:val="A6A6A6"/>
        <w:sz w:val="36"/>
        <w:szCs w:val="36"/>
      </w:rPr>
      <w:t>PRESS RELEASE</w:t>
    </w:r>
  </w:p>
  <w:p w14:paraId="0000003A" w14:textId="77777777" w:rsidR="009A61CC" w:rsidRDefault="009A61CC">
    <w:pPr>
      <w:pBdr>
        <w:top w:val="nil"/>
        <w:left w:val="nil"/>
        <w:bottom w:val="nil"/>
        <w:right w:val="nil"/>
        <w:between w:val="nil"/>
      </w:pBdr>
      <w:tabs>
        <w:tab w:val="right" w:pos="9781"/>
      </w:tabs>
      <w:ind w:right="-37"/>
      <w:rPr>
        <w:rFonts w:ascii="Arial" w:eastAsia="Arial" w:hAnsi="Arial" w:cs="Arial"/>
        <w:color w:val="A6A6A6"/>
        <w:sz w:val="36"/>
        <w:szCs w:val="36"/>
      </w:rPr>
    </w:pPr>
  </w:p>
  <w:p w14:paraId="0000003B" w14:textId="77777777" w:rsidR="009A61CC" w:rsidRDefault="00F257B9">
    <w:pPr>
      <w:pBdr>
        <w:top w:val="nil"/>
        <w:left w:val="nil"/>
        <w:bottom w:val="nil"/>
        <w:right w:val="nil"/>
        <w:between w:val="nil"/>
      </w:pBdr>
      <w:tabs>
        <w:tab w:val="right" w:pos="9781"/>
      </w:tabs>
      <w:ind w:right="-37"/>
      <w:rPr>
        <w:color w:val="000000"/>
      </w:rPr>
    </w:pPr>
    <w:r>
      <w:rPr>
        <w:noProof/>
      </w:rPr>
      <w:drawing>
        <wp:anchor distT="0" distB="0" distL="0" distR="0" simplePos="0" relativeHeight="251658240" behindDoc="0" locked="0" layoutInCell="1" hidden="0" allowOverlap="1" wp14:anchorId="1F1DEBA4" wp14:editId="59E5AE85">
          <wp:simplePos x="0" y="0"/>
          <wp:positionH relativeFrom="column">
            <wp:posOffset>4649470</wp:posOffset>
          </wp:positionH>
          <wp:positionV relativeFrom="paragraph">
            <wp:posOffset>-76194</wp:posOffset>
          </wp:positionV>
          <wp:extent cx="1323975" cy="323850"/>
          <wp:effectExtent l="0" t="0" r="0" b="0"/>
          <wp:wrapSquare wrapText="bothSides" distT="0" distB="0" distL="0" distR="0"/>
          <wp:docPr id="16" name="image6.jpg" descr="logo_Xeikon"/>
          <wp:cNvGraphicFramePr/>
          <a:graphic xmlns:a="http://schemas.openxmlformats.org/drawingml/2006/main">
            <a:graphicData uri="http://schemas.openxmlformats.org/drawingml/2006/picture">
              <pic:pic xmlns:pic="http://schemas.openxmlformats.org/drawingml/2006/picture">
                <pic:nvPicPr>
                  <pic:cNvPr id="0" name="image6.jpg" descr="logo_Xeikon"/>
                  <pic:cNvPicPr preferRelativeResize="0"/>
                </pic:nvPicPr>
                <pic:blipFill>
                  <a:blip r:embed="rId1"/>
                  <a:srcRect/>
                  <a:stretch>
                    <a:fillRect/>
                  </a:stretch>
                </pic:blipFill>
                <pic:spPr>
                  <a:xfrm>
                    <a:off x="0" y="0"/>
                    <a:ext cx="1323975" cy="3238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1CC"/>
    <w:rsid w:val="000615BD"/>
    <w:rsid w:val="002E28DD"/>
    <w:rsid w:val="009A61CC"/>
    <w:rsid w:val="00F257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5246"/>
  <w15:docId w15:val="{86F501E4-DDF3-4430-8F70-DA0750BA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B6036F"/>
  </w:style>
  <w:style w:type="character" w:customStyle="1" w:styleId="apple-converted-space">
    <w:name w:val="apple-converted-space"/>
    <w:basedOn w:val="DefaultParagraphFont"/>
    <w:rsid w:val="00B6036F"/>
  </w:style>
  <w:style w:type="paragraph" w:styleId="ListParagraph">
    <w:name w:val="List Paragraph"/>
    <w:basedOn w:val="Normal"/>
    <w:uiPriority w:val="34"/>
    <w:qFormat/>
    <w:rsid w:val="00B6036F"/>
    <w:pPr>
      <w:ind w:left="720"/>
      <w:contextualSpacing/>
    </w:pPr>
  </w:style>
  <w:style w:type="paragraph" w:styleId="CommentText">
    <w:name w:val="annotation text"/>
    <w:basedOn w:val="Normal"/>
    <w:link w:val="CommentTextChar"/>
    <w:uiPriority w:val="99"/>
    <w:unhideWhenUsed/>
    <w:rsid w:val="00B6036F"/>
    <w:rPr>
      <w:rFonts w:cs="Mangal"/>
      <w:sz w:val="20"/>
      <w:szCs w:val="20"/>
      <w:lang w:eastAsia="ja-JP" w:bidi="ne-NP"/>
    </w:rPr>
  </w:style>
  <w:style w:type="character" w:customStyle="1" w:styleId="CommentTextChar">
    <w:name w:val="Comment Text Char"/>
    <w:basedOn w:val="DefaultParagraphFont"/>
    <w:link w:val="CommentText"/>
    <w:uiPriority w:val="99"/>
    <w:rsid w:val="00B6036F"/>
    <w:rPr>
      <w:rFonts w:cs="Mangal"/>
      <w:sz w:val="20"/>
      <w:szCs w:val="20"/>
      <w:lang w:eastAsia="ja-JP" w:bidi="ne-NP"/>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53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332"/>
    <w:rPr>
      <w:rFonts w:ascii="Lucida Grande" w:hAnsi="Lucida Grande" w:cs="Lucida Grande"/>
      <w:sz w:val="18"/>
      <w:szCs w:val="18"/>
    </w:rPr>
  </w:style>
  <w:style w:type="table" w:customStyle="1" w:styleId="a0">
    <w:basedOn w:val="TableNormal"/>
    <w:tblPr>
      <w:tblStyleRowBandSize w:val="1"/>
      <w:tblStyleColBandSize w:val="1"/>
    </w:tblPr>
  </w:style>
  <w:style w:type="paragraph" w:styleId="Revision">
    <w:name w:val="Revision"/>
    <w:hidden/>
    <w:uiPriority w:val="99"/>
    <w:semiHidden/>
    <w:rsid w:val="00561A03"/>
  </w:style>
  <w:style w:type="character" w:styleId="Hyperlink">
    <w:name w:val="Hyperlink"/>
    <w:basedOn w:val="DefaultParagraphFont"/>
    <w:uiPriority w:val="99"/>
    <w:unhideWhenUsed/>
    <w:rsid w:val="00722C7A"/>
    <w:rPr>
      <w:color w:val="0000FF" w:themeColor="hyperlink"/>
      <w:u w:val="single"/>
    </w:rPr>
  </w:style>
  <w:style w:type="paragraph" w:styleId="NormalWeb">
    <w:name w:val="Normal (Web)"/>
    <w:basedOn w:val="Normal"/>
    <w:uiPriority w:val="99"/>
    <w:semiHidden/>
    <w:unhideWhenUsed/>
    <w:rsid w:val="00C1183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11834"/>
    <w:rPr>
      <w:b/>
      <w:bC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cs="Mangal"/>
      <w:b/>
      <w:bCs/>
      <w:sz w:val="20"/>
      <w:szCs w:val="20"/>
      <w:lang w:eastAsia="ja-JP" w:bidi="ne-NP"/>
    </w:rPr>
  </w:style>
  <w:style w:type="table" w:customStyle="1" w:styleId="a1">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7F3CBC"/>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FA474A"/>
    <w:rPr>
      <w:color w:val="808080"/>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c2d1cd3-7e10-4a1c-908a-91a4d91848d0">MD2TZKM24X2D-167323429-199999</_dlc_DocId>
    <lcf76f155ced4ddcb4097134ff3c332f xmlns="224f6b32-9ef4-43d6-8692-8a877c4fbe5c">
      <Terms xmlns="http://schemas.microsoft.com/office/infopath/2007/PartnerControls"/>
    </lcf76f155ced4ddcb4097134ff3c332f>
    <TaxCatchAll xmlns="2c2d1cd3-7e10-4a1c-908a-91a4d91848d0" xsi:nil="true"/>
    <_dlc_DocIdUrl xmlns="2c2d1cd3-7e10-4a1c-908a-91a4d91848d0">
      <Url>https://upcbe46932.sharepoint.com/sites/Data/_layouts/15/DocIdRedir.aspx?ID=MD2TZKM24X2D-167323429-199999</Url>
      <Description>MD2TZKM24X2D-167323429-199999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iEcFtrdb45IecbDzyrufDqpOg==">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</go:docsCustomData>
</go:gDocsCustomXmlDataStorage>
</file>

<file path=customXml/itemProps1.xml><?xml version="1.0" encoding="utf-8"?>
<ds:datastoreItem xmlns:ds="http://schemas.openxmlformats.org/officeDocument/2006/customXml" ds:itemID="{3BE6F3B5-6A57-499A-BCB2-B94E61C97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B2030-D0DE-4996-B578-392502BAADBA}">
  <ds:schemaRefs>
    <ds:schemaRef ds:uri="http://schemas.microsoft.com/office/2006/metadata/properties"/>
    <ds:schemaRef ds:uri="http://schemas.microsoft.com/office/infopath/2007/PartnerControls"/>
    <ds:schemaRef ds:uri="2c2d1cd3-7e10-4a1c-908a-91a4d91848d0"/>
    <ds:schemaRef ds:uri="224f6b32-9ef4-43d6-8692-8a877c4fbe5c"/>
  </ds:schemaRefs>
</ds:datastoreItem>
</file>

<file path=customXml/itemProps3.xml><?xml version="1.0" encoding="utf-8"?>
<ds:datastoreItem xmlns:ds="http://schemas.openxmlformats.org/officeDocument/2006/customXml" ds:itemID="{58B071E4-DC76-4204-8B90-B7C56BAE41D5}">
  <ds:schemaRefs>
    <ds:schemaRef ds:uri="http://schemas.microsoft.com/sharepoint/v3/contenttype/forms"/>
  </ds:schemaRefs>
</ds:datastoreItem>
</file>

<file path=customXml/itemProps4.xml><?xml version="1.0" encoding="utf-8"?>
<ds:datastoreItem xmlns:ds="http://schemas.openxmlformats.org/officeDocument/2006/customXml" ds:itemID="{2A9ADD63-62F5-41D5-A66A-DDB36A16AFBB}">
  <ds:schemaRefs>
    <ds:schemaRef ds:uri="http://schemas.microsoft.com/sharepoint/events"/>
  </ds:schemaRefs>
</ds:datastoreItem>
</file>

<file path=customXml/itemProps5.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979</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maarten.v@duomedia.com</dc:creator>
  <cp:lastModifiedBy>Maarten Van der Burgt</cp:lastModifiedBy>
  <cp:revision>2</cp:revision>
  <dcterms:created xsi:type="dcterms:W3CDTF">2023-09-04T06:31:00Z</dcterms:created>
  <dcterms:modified xsi:type="dcterms:W3CDTF">2023-09-04T06:31:00Z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87bef5298e59dd78f5948bfb3eff997522bca93e7676c38613cea8ca60590bac</vt:lpwstr>
  </property>
  <property fmtid="{D5CDD505-2E9C-101B-9397-08002B2CF9AE}" pid="3" name="ContentTypeId">
    <vt:lpwstr>0x0101007D3185F943DFE64D8F90B02AE8ADFF5D</vt:lpwstr>
  </property>
  <property fmtid="{D5CDD505-2E9C-101B-9397-08002B2CF9AE}" pid="4" name="_dlc_DocIdItemGuid">
    <vt:lpwstr>ab7a49f4-6cd6-4db1-b0ac-a050c12f4824</vt:lpwstr>
  </property>
  <property fmtid="{D5CDD505-2E9C-101B-9397-08002B2CF9AE}" pid="5" name="MediaServiceImageTags">
    <vt:lpwstr/>
  </property>
</Properties>
</file>