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rPr>
      </w:pPr>
    </w:p>
    <w:p w14:paraId="4476087B" w14:textId="77777777" w:rsidR="00683CE5" w:rsidRPr="007B07FF" w:rsidRDefault="00683CE5" w:rsidP="006E0070">
      <w:pPr>
        <w:rPr>
          <w:rFonts w:ascii="Helvetica" w:hAnsi="Helvetica" w:cs="Helvetica"/>
          <w:color w:val="auto"/>
        </w:rPr>
      </w:pPr>
    </w:p>
    <w:p w14:paraId="04061C42" w14:textId="56001E22" w:rsidR="00A544D8" w:rsidRPr="007B07FF" w:rsidRDefault="00C017D4" w:rsidP="006E0070">
      <w:pPr>
        <w:rPr>
          <w:rFonts w:ascii="Helvetica" w:hAnsi="Helvetica" w:cs="Helvetica"/>
          <w:b/>
          <w:color w:val="auto"/>
          <w:sz w:val="36"/>
        </w:rPr>
      </w:pPr>
      <w:r>
        <w:rPr>
          <w:rFonts w:ascii="Helvetica" w:hAnsi="Helvetica" w:hint="eastAsia"/>
          <w:b/>
          <w:color w:val="auto"/>
          <w:sz w:val="36"/>
        </w:rPr>
        <w:t>プレスリリース</w:t>
      </w:r>
    </w:p>
    <w:p w14:paraId="7F3041E7" w14:textId="17B3FE2D" w:rsidR="00C017D4" w:rsidRPr="007B07FF" w:rsidRDefault="00C017D4" w:rsidP="006E0070">
      <w:pPr>
        <w:rPr>
          <w:rFonts w:ascii="Helvetica" w:hAnsi="Helvetica" w:cs="Helvetica"/>
          <w:b/>
          <w:color w:val="auto"/>
          <w:sz w:val="36"/>
        </w:rPr>
      </w:pPr>
    </w:p>
    <w:p w14:paraId="3A4C007E" w14:textId="05EC2B81" w:rsidR="009775EF" w:rsidRPr="00DB24A9" w:rsidRDefault="0052541A" w:rsidP="006E0070">
      <w:pPr>
        <w:rPr>
          <w:rFonts w:ascii="Helvetica" w:hAnsi="Helvetica" w:cs="Helvetica"/>
          <w:b/>
          <w:bCs/>
          <w:color w:val="auto"/>
          <w:sz w:val="28"/>
          <w:szCs w:val="28"/>
        </w:rPr>
      </w:pPr>
      <w:r>
        <w:rPr>
          <w:rFonts w:ascii="Helvetica" w:hAnsi="Helvetica" w:hint="eastAsia"/>
          <w:b/>
          <w:color w:val="auto"/>
          <w:sz w:val="28"/>
        </w:rPr>
        <w:t>米国</w:t>
      </w:r>
      <w:r>
        <w:rPr>
          <w:rFonts w:ascii="Helvetica" w:hAnsi="Helvetica" w:hint="eastAsia"/>
          <w:b/>
          <w:color w:val="auto"/>
          <w:sz w:val="28"/>
        </w:rPr>
        <w:t>Excelsior Marking</w:t>
      </w:r>
      <w:r>
        <w:rPr>
          <w:rFonts w:ascii="Helvetica" w:hAnsi="Helvetica" w:hint="eastAsia"/>
          <w:b/>
          <w:color w:val="auto"/>
          <w:sz w:val="28"/>
        </w:rPr>
        <w:t>社が旭化成の</w:t>
      </w:r>
      <w:r>
        <w:rPr>
          <w:rFonts w:ascii="Helvetica" w:hAnsi="Helvetica" w:hint="eastAsia"/>
          <w:b/>
          <w:color w:val="auto"/>
          <w:sz w:val="28"/>
        </w:rPr>
        <w:t>AFP</w:t>
      </w:r>
      <w:r>
        <w:rPr>
          <w:rFonts w:ascii="Helvetica" w:hAnsi="Helvetica" w:hint="eastAsia"/>
          <w:b/>
          <w:color w:val="auto"/>
          <w:sz w:val="28"/>
          <w:vertAlign w:val="superscript"/>
        </w:rPr>
        <w:t>TM</w:t>
      </w:r>
      <w:r>
        <w:rPr>
          <w:rFonts w:ascii="Helvetica" w:hAnsi="Helvetica" w:hint="eastAsia"/>
          <w:b/>
          <w:color w:val="auto"/>
          <w:sz w:val="28"/>
        </w:rPr>
        <w:t>-R</w:t>
      </w:r>
      <w:r>
        <w:rPr>
          <w:rFonts w:ascii="Helvetica" w:hAnsi="Helvetica" w:hint="eastAsia"/>
          <w:b/>
          <w:color w:val="auto"/>
          <w:sz w:val="28"/>
        </w:rPr>
        <w:t>低溶剤樹脂版を採用。フレキソ印刷版製版事業を拡大し、顧客の印刷機パフォーマンスを高めました</w:t>
      </w:r>
    </w:p>
    <w:p w14:paraId="58B55CB5" w14:textId="675E09CD" w:rsidR="008A374B" w:rsidRPr="00DB24A9" w:rsidRDefault="0052541A" w:rsidP="006E0070">
      <w:pPr>
        <w:rPr>
          <w:rFonts w:ascii="Helvetica" w:hAnsi="Helvetica" w:cs="Helvetica"/>
          <w:b/>
          <w:bCs/>
          <w:color w:val="auto"/>
          <w:sz w:val="24"/>
          <w:szCs w:val="24"/>
        </w:rPr>
      </w:pPr>
      <w:r>
        <w:rPr>
          <w:rFonts w:ascii="Helvetica" w:hAnsi="Helvetica" w:hint="eastAsia"/>
          <w:b/>
          <w:color w:val="auto"/>
          <w:sz w:val="24"/>
        </w:rPr>
        <w:t>他の溶剤洗浄樹脂版に比べ製版時間を</w:t>
      </w:r>
      <w:r>
        <w:rPr>
          <w:rFonts w:ascii="Helvetica" w:hAnsi="Helvetica" w:hint="eastAsia"/>
          <w:b/>
          <w:color w:val="auto"/>
          <w:sz w:val="24"/>
        </w:rPr>
        <w:t>50%</w:t>
      </w:r>
      <w:r>
        <w:rPr>
          <w:rFonts w:ascii="Helvetica" w:hAnsi="Helvetica" w:hint="eastAsia"/>
          <w:b/>
          <w:color w:val="auto"/>
          <w:sz w:val="24"/>
        </w:rPr>
        <w:t>短縮し、溶剤使用量を</w:t>
      </w:r>
      <w:r>
        <w:rPr>
          <w:rFonts w:ascii="Helvetica" w:hAnsi="Helvetica" w:hint="eastAsia"/>
          <w:b/>
          <w:color w:val="auto"/>
          <w:sz w:val="24"/>
        </w:rPr>
        <w:t>30%</w:t>
      </w:r>
      <w:r>
        <w:rPr>
          <w:rFonts w:ascii="Helvetica" w:hAnsi="Helvetica" w:hint="eastAsia"/>
          <w:b/>
          <w:color w:val="auto"/>
          <w:sz w:val="24"/>
        </w:rPr>
        <w:t>低減して、樹脂版の寿命を</w:t>
      </w:r>
      <w:r>
        <w:rPr>
          <w:rFonts w:ascii="Helvetica" w:hAnsi="Helvetica" w:hint="eastAsia"/>
          <w:b/>
          <w:color w:val="auto"/>
          <w:sz w:val="24"/>
        </w:rPr>
        <w:t>2</w:t>
      </w:r>
      <w:r>
        <w:rPr>
          <w:rFonts w:ascii="Helvetica" w:hAnsi="Helvetica" w:hint="eastAsia"/>
          <w:b/>
          <w:color w:val="auto"/>
          <w:sz w:val="24"/>
        </w:rPr>
        <w:t>倍に延長</w:t>
      </w:r>
    </w:p>
    <w:p w14:paraId="579B4B9B" w14:textId="61793DB6" w:rsidR="00DB24A9" w:rsidRDefault="002A06D2" w:rsidP="002A06D2">
      <w:pPr>
        <w:rPr>
          <w:rFonts w:ascii="Helvetica" w:hAnsi="Helvetica" w:cs="Helvetica"/>
          <w:color w:val="auto"/>
          <w:sz w:val="22"/>
        </w:rPr>
      </w:pPr>
      <w:r>
        <w:rPr>
          <w:rFonts w:ascii="Helvetica" w:hAnsi="Helvetica" w:hint="eastAsia"/>
          <w:b/>
          <w:color w:val="auto"/>
          <w:sz w:val="22"/>
        </w:rPr>
        <w:t>2024</w:t>
      </w:r>
      <w:r>
        <w:rPr>
          <w:rFonts w:ascii="Helvetica" w:hAnsi="Helvetica" w:hint="eastAsia"/>
          <w:b/>
          <w:color w:val="auto"/>
          <w:sz w:val="22"/>
        </w:rPr>
        <w:t>年</w:t>
      </w:r>
      <w:r>
        <w:rPr>
          <w:rFonts w:ascii="Helvetica" w:hAnsi="Helvetica" w:hint="eastAsia"/>
          <w:b/>
          <w:color w:val="auto"/>
          <w:sz w:val="22"/>
        </w:rPr>
        <w:t>1</w:t>
      </w:r>
      <w:r>
        <w:rPr>
          <w:rFonts w:ascii="Helvetica" w:hAnsi="Helvetica" w:hint="eastAsia"/>
          <w:b/>
          <w:color w:val="auto"/>
          <w:sz w:val="22"/>
        </w:rPr>
        <w:t>月</w:t>
      </w:r>
      <w:r w:rsidR="009901AC">
        <w:rPr>
          <w:rFonts w:ascii="Helvetica" w:hAnsi="Helvetica" w:hint="eastAsia"/>
          <w:b/>
          <w:color w:val="auto"/>
          <w:sz w:val="22"/>
        </w:rPr>
        <w:t>1</w:t>
      </w:r>
      <w:r w:rsidR="001248D4">
        <w:rPr>
          <w:rFonts w:ascii="Helvetica" w:hAnsi="Helvetica"/>
          <w:b/>
          <w:color w:val="auto"/>
          <w:sz w:val="22"/>
        </w:rPr>
        <w:t>7</w:t>
      </w:r>
      <w:r>
        <w:rPr>
          <w:rFonts w:ascii="Helvetica" w:hAnsi="Helvetica" w:hint="eastAsia"/>
          <w:b/>
          <w:color w:val="auto"/>
          <w:sz w:val="22"/>
        </w:rPr>
        <w:t>日東京（日本）及びブリュッセル（ベルギー）発：</w:t>
      </w:r>
      <w:r>
        <w:rPr>
          <w:rFonts w:ascii="Helvetica" w:hAnsi="Helvetica" w:hint="eastAsia"/>
          <w:color w:val="auto"/>
          <w:sz w:val="22"/>
        </w:rPr>
        <w:t>フレキソ樹脂版開発のパイオニアであるアサヒフォトプロダクツは、本日、米国オハイオ州アクロンの</w:t>
      </w:r>
      <w:hyperlink r:id="rId11" w:history="1">
        <w:r>
          <w:rPr>
            <w:rStyle w:val="Hyperlink"/>
            <w:rFonts w:ascii="Helvetica" w:hAnsi="Helvetica" w:hint="eastAsia"/>
            <w:sz w:val="22"/>
          </w:rPr>
          <w:t>Excelsior Marking</w:t>
        </w:r>
      </w:hyperlink>
      <w:r>
        <w:rPr>
          <w:rFonts w:ascii="Helvetica" w:hAnsi="Helvetica" w:hint="eastAsia"/>
          <w:color w:val="auto"/>
          <w:sz w:val="22"/>
        </w:rPr>
        <w:t>社が、旭化成の</w:t>
      </w:r>
      <w:hyperlink r:id="rId12" w:history="1">
        <w:r>
          <w:rPr>
            <w:rStyle w:val="Hyperlink"/>
            <w:rFonts w:ascii="Helvetica" w:hAnsi="Helvetica" w:hint="eastAsia"/>
            <w:sz w:val="22"/>
          </w:rPr>
          <w:t>AFP</w:t>
        </w:r>
        <w:r>
          <w:rPr>
            <w:rStyle w:val="Hyperlink"/>
            <w:rFonts w:ascii="Helvetica" w:hAnsi="Helvetica" w:hint="eastAsia"/>
            <w:sz w:val="22"/>
            <w:vertAlign w:val="superscript"/>
          </w:rPr>
          <w:t>TM</w:t>
        </w:r>
        <w:r>
          <w:rPr>
            <w:rStyle w:val="Hyperlink"/>
            <w:rFonts w:ascii="Helvetica" w:hAnsi="Helvetica" w:hint="eastAsia"/>
            <w:sz w:val="22"/>
          </w:rPr>
          <w:t>-R</w:t>
        </w:r>
      </w:hyperlink>
      <w:r>
        <w:rPr>
          <w:rFonts w:ascii="Helvetica" w:hAnsi="Helvetica" w:hint="eastAsia"/>
          <w:color w:val="auto"/>
          <w:sz w:val="22"/>
        </w:rPr>
        <w:t>低溶剤フレキソ印刷版を自社のサービスビューロー事業に採用したことを発表しました。同社は</w:t>
      </w:r>
      <w:r>
        <w:rPr>
          <w:rFonts w:ascii="Helvetica" w:hAnsi="Helvetica" w:hint="eastAsia"/>
          <w:color w:val="auto"/>
          <w:sz w:val="22"/>
        </w:rPr>
        <w:t>1905</w:t>
      </w:r>
      <w:r>
        <w:rPr>
          <w:rFonts w:ascii="Helvetica" w:hAnsi="Helvetica" w:hint="eastAsia"/>
          <w:color w:val="auto"/>
          <w:sz w:val="22"/>
        </w:rPr>
        <w:t>年創業のマーキング製品販売会社です。フレキソ印刷樹脂版を製造する傍ら、彫版、金属プレス加工なども提供しています。優れたサービスを取引先に提供するために</w:t>
      </w:r>
      <w:r>
        <w:rPr>
          <w:rFonts w:ascii="Helvetica" w:hAnsi="Helvetica" w:hint="eastAsia"/>
          <w:color w:val="auto"/>
          <w:sz w:val="22"/>
        </w:rPr>
        <w:t>19</w:t>
      </w:r>
      <w:r>
        <w:rPr>
          <w:rFonts w:ascii="Helvetica" w:hAnsi="Helvetica" w:hint="eastAsia"/>
          <w:color w:val="auto"/>
          <w:sz w:val="22"/>
        </w:rPr>
        <w:t>名の少数精鋭メンバーが働いています。</w:t>
      </w:r>
    </w:p>
    <w:p w14:paraId="13EA61E6" w14:textId="69080662" w:rsidR="002A06D2" w:rsidRDefault="002A06D2" w:rsidP="002A06D2">
      <w:pPr>
        <w:rPr>
          <w:rFonts w:ascii="Helvetica" w:hAnsi="Helvetica" w:cs="Helvetica"/>
          <w:color w:val="auto"/>
          <w:sz w:val="22"/>
        </w:rPr>
      </w:pPr>
      <w:r>
        <w:rPr>
          <w:rFonts w:ascii="Helvetica" w:hAnsi="Helvetica" w:hint="eastAsia"/>
          <w:color w:val="auto"/>
          <w:sz w:val="22"/>
        </w:rPr>
        <w:t>「これまでも、さまざまな旭化成の製品を使用してきました」と語ったのは、</w:t>
      </w:r>
      <w:r>
        <w:rPr>
          <w:rFonts w:ascii="Helvetica" w:hAnsi="Helvetica" w:hint="eastAsia"/>
          <w:color w:val="auto"/>
          <w:sz w:val="22"/>
        </w:rPr>
        <w:t>Excelsior</w:t>
      </w:r>
      <w:r>
        <w:rPr>
          <w:rFonts w:ascii="Helvetica" w:hAnsi="Helvetica" w:hint="eastAsia"/>
          <w:color w:val="auto"/>
          <w:sz w:val="22"/>
        </w:rPr>
        <w:t>社のテクニカルセールスマネージャーの</w:t>
      </w:r>
      <w:r>
        <w:rPr>
          <w:rFonts w:ascii="Helvetica" w:hAnsi="Helvetica" w:hint="eastAsia"/>
          <w:color w:val="auto"/>
          <w:sz w:val="22"/>
        </w:rPr>
        <w:t>Brian Collins</w:t>
      </w:r>
      <w:r>
        <w:rPr>
          <w:rFonts w:ascii="Helvetica" w:hAnsi="Helvetica" w:hint="eastAsia"/>
          <w:color w:val="auto"/>
          <w:sz w:val="22"/>
        </w:rPr>
        <w:t>氏です。「例えば、</w:t>
      </w:r>
      <w:r>
        <w:rPr>
          <w:rFonts w:ascii="Helvetica" w:hAnsi="Helvetica" w:hint="eastAsia"/>
          <w:color w:val="auto"/>
          <w:sz w:val="22"/>
        </w:rPr>
        <w:t>AFP</w:t>
      </w:r>
      <w:r>
        <w:rPr>
          <w:rFonts w:ascii="Helvetica" w:hAnsi="Helvetica" w:hint="eastAsia"/>
          <w:color w:val="auto"/>
          <w:sz w:val="22"/>
          <w:vertAlign w:val="superscript"/>
        </w:rPr>
        <w:t>TM</w:t>
      </w:r>
      <w:r>
        <w:rPr>
          <w:rFonts w:ascii="Helvetica" w:hAnsi="Helvetica" w:hint="eastAsia"/>
          <w:color w:val="auto"/>
          <w:sz w:val="22"/>
        </w:rPr>
        <w:t>-DSF</w:t>
      </w:r>
      <w:r>
        <w:rPr>
          <w:rFonts w:ascii="Helvetica" w:hAnsi="Helvetica" w:hint="eastAsia"/>
          <w:color w:val="auto"/>
          <w:sz w:val="22"/>
        </w:rPr>
        <w:t>や</w:t>
      </w:r>
      <w:r>
        <w:rPr>
          <w:rFonts w:ascii="Helvetica" w:hAnsi="Helvetica" w:hint="eastAsia"/>
          <w:color w:val="auto"/>
          <w:sz w:val="22"/>
        </w:rPr>
        <w:t>AFP</w:t>
      </w:r>
      <w:r>
        <w:rPr>
          <w:rFonts w:ascii="Helvetica" w:hAnsi="Helvetica" w:hint="eastAsia"/>
          <w:color w:val="auto"/>
          <w:sz w:val="22"/>
          <w:vertAlign w:val="superscript"/>
        </w:rPr>
        <w:t>TM</w:t>
      </w:r>
      <w:r>
        <w:rPr>
          <w:rFonts w:ascii="Helvetica" w:hAnsi="Helvetica" w:hint="eastAsia"/>
          <w:color w:val="auto"/>
          <w:sz w:val="22"/>
        </w:rPr>
        <w:t>-BFTK</w:t>
      </w:r>
      <w:r>
        <w:rPr>
          <w:rFonts w:ascii="Helvetica" w:hAnsi="Helvetica" w:hint="eastAsia"/>
          <w:color w:val="auto"/>
          <w:sz w:val="22"/>
        </w:rPr>
        <w:t>、</w:t>
      </w:r>
      <w:r>
        <w:rPr>
          <w:rFonts w:ascii="Helvetica" w:hAnsi="Helvetica" w:hint="eastAsia"/>
          <w:color w:val="auto"/>
          <w:sz w:val="22"/>
        </w:rPr>
        <w:t>AFP</w:t>
      </w:r>
      <w:r>
        <w:rPr>
          <w:rFonts w:ascii="Helvetica" w:hAnsi="Helvetica" w:hint="eastAsia"/>
          <w:color w:val="auto"/>
          <w:sz w:val="22"/>
          <w:vertAlign w:val="superscript"/>
        </w:rPr>
        <w:t>TM</w:t>
      </w:r>
      <w:r>
        <w:rPr>
          <w:rFonts w:ascii="Helvetica" w:hAnsi="Helvetica" w:hint="eastAsia"/>
          <w:color w:val="auto"/>
          <w:sz w:val="22"/>
        </w:rPr>
        <w:t>-TOP</w:t>
      </w:r>
      <w:r>
        <w:rPr>
          <w:rFonts w:ascii="Helvetica" w:hAnsi="Helvetica" w:hint="eastAsia"/>
          <w:color w:val="auto"/>
          <w:sz w:val="22"/>
        </w:rPr>
        <w:t>、</w:t>
      </w:r>
      <w:r>
        <w:rPr>
          <w:rFonts w:ascii="Helvetica" w:hAnsi="Helvetica" w:hint="eastAsia"/>
          <w:color w:val="auto"/>
          <w:sz w:val="22"/>
        </w:rPr>
        <w:t>AFP</w:t>
      </w:r>
      <w:r>
        <w:rPr>
          <w:rFonts w:ascii="Helvetica" w:hAnsi="Helvetica" w:hint="eastAsia"/>
          <w:color w:val="auto"/>
          <w:sz w:val="22"/>
          <w:vertAlign w:val="superscript"/>
        </w:rPr>
        <w:t>TM</w:t>
      </w:r>
      <w:r>
        <w:rPr>
          <w:rFonts w:ascii="Helvetica" w:hAnsi="Helvetica" w:hint="eastAsia"/>
          <w:color w:val="auto"/>
          <w:sz w:val="22"/>
        </w:rPr>
        <w:t>-TSP</w:t>
      </w:r>
      <w:r>
        <w:rPr>
          <w:rFonts w:ascii="Helvetica" w:hAnsi="Helvetica" w:hint="eastAsia"/>
          <w:color w:val="auto"/>
          <w:sz w:val="22"/>
        </w:rPr>
        <w:t>などです。</w:t>
      </w:r>
      <w:r>
        <w:rPr>
          <w:rFonts w:ascii="Helvetica" w:hAnsi="Helvetica" w:hint="eastAsia"/>
          <w:color w:val="auto"/>
          <w:sz w:val="22"/>
        </w:rPr>
        <w:t>AFP</w:t>
      </w:r>
      <w:r>
        <w:rPr>
          <w:rFonts w:ascii="Helvetica" w:hAnsi="Helvetica" w:hint="eastAsia"/>
          <w:color w:val="auto"/>
          <w:sz w:val="22"/>
          <w:vertAlign w:val="superscript"/>
        </w:rPr>
        <w:t>TM</w:t>
      </w:r>
      <w:r>
        <w:rPr>
          <w:rFonts w:ascii="Helvetica" w:hAnsi="Helvetica" w:hint="eastAsia"/>
          <w:color w:val="auto"/>
          <w:sz w:val="22"/>
        </w:rPr>
        <w:t>-R</w:t>
      </w:r>
      <w:r>
        <w:rPr>
          <w:rFonts w:ascii="Helvetica" w:hAnsi="Helvetica" w:hint="eastAsia"/>
          <w:color w:val="auto"/>
          <w:sz w:val="22"/>
        </w:rPr>
        <w:t>樹脂版は、旭化成の代理店である</w:t>
      </w:r>
      <w:hyperlink r:id="rId13" w:history="1">
        <w:r>
          <w:rPr>
            <w:rStyle w:val="Hyperlink"/>
            <w:rFonts w:ascii="Helvetica" w:hAnsi="Helvetica" w:hint="eastAsia"/>
            <w:sz w:val="22"/>
          </w:rPr>
          <w:t>Wikoff Color Corporation</w:t>
        </w:r>
      </w:hyperlink>
      <w:r>
        <w:rPr>
          <w:rFonts w:ascii="Helvetica" w:hAnsi="Helvetica" w:hint="eastAsia"/>
          <w:color w:val="auto"/>
          <w:sz w:val="22"/>
        </w:rPr>
        <w:t>から最初に採用した製品です。</w:t>
      </w:r>
      <w:r>
        <w:rPr>
          <w:rFonts w:ascii="Helvetica" w:hAnsi="Helvetica" w:hint="eastAsia"/>
          <w:color w:val="auto"/>
          <w:sz w:val="22"/>
        </w:rPr>
        <w:t>AFP</w:t>
      </w:r>
      <w:r>
        <w:rPr>
          <w:rFonts w:ascii="Helvetica" w:hAnsi="Helvetica" w:hint="eastAsia"/>
          <w:color w:val="auto"/>
          <w:sz w:val="22"/>
          <w:vertAlign w:val="superscript"/>
        </w:rPr>
        <w:t>TM</w:t>
      </w:r>
      <w:r>
        <w:rPr>
          <w:rFonts w:ascii="Helvetica" w:hAnsi="Helvetica" w:hint="eastAsia"/>
          <w:color w:val="auto"/>
          <w:sz w:val="22"/>
        </w:rPr>
        <w:t>-R</w:t>
      </w:r>
      <w:r>
        <w:rPr>
          <w:rFonts w:ascii="Helvetica" w:hAnsi="Helvetica" w:hint="eastAsia"/>
          <w:color w:val="auto"/>
          <w:sz w:val="22"/>
        </w:rPr>
        <w:t>樹脂版のほか、現在はフラットトップ版</w:t>
      </w:r>
      <w:r>
        <w:rPr>
          <w:rFonts w:ascii="Helvetica" w:hAnsi="Helvetica" w:hint="eastAsia"/>
          <w:color w:val="auto"/>
          <w:sz w:val="22"/>
        </w:rPr>
        <w:t>BFTK</w:t>
      </w:r>
      <w:r>
        <w:rPr>
          <w:rFonts w:ascii="Helvetica" w:hAnsi="Helvetica" w:hint="eastAsia"/>
          <w:color w:val="auto"/>
          <w:sz w:val="22"/>
        </w:rPr>
        <w:t>および中硬度</w:t>
      </w:r>
      <w:r>
        <w:rPr>
          <w:rFonts w:ascii="Helvetica" w:hAnsi="Helvetica" w:hint="eastAsia"/>
          <w:color w:val="auto"/>
          <w:sz w:val="22"/>
        </w:rPr>
        <w:t>DSF</w:t>
      </w:r>
      <w:r>
        <w:rPr>
          <w:rFonts w:ascii="Helvetica" w:hAnsi="Helvetica" w:hint="eastAsia"/>
          <w:color w:val="auto"/>
          <w:sz w:val="22"/>
        </w:rPr>
        <w:t>樹脂版も使用しています」</w:t>
      </w:r>
    </w:p>
    <w:p w14:paraId="785D6D23" w14:textId="7769FC28" w:rsidR="00757756" w:rsidRPr="006A0F18" w:rsidRDefault="00757756" w:rsidP="002A06D2">
      <w:pPr>
        <w:rPr>
          <w:rFonts w:ascii="Helvetica" w:hAnsi="Helvetica" w:cs="Helvetica"/>
          <w:color w:val="auto"/>
          <w:sz w:val="22"/>
        </w:rPr>
      </w:pPr>
      <w:r>
        <w:rPr>
          <w:rFonts w:ascii="Helvetica" w:hAnsi="Helvetica" w:hint="eastAsia"/>
          <w:color w:val="auto"/>
          <w:sz w:val="22"/>
        </w:rPr>
        <w:t>AFP</w:t>
      </w:r>
      <w:r>
        <w:rPr>
          <w:rFonts w:ascii="Helvetica" w:hAnsi="Helvetica" w:hint="eastAsia"/>
          <w:b/>
          <w:color w:val="auto"/>
          <w:sz w:val="22"/>
          <w:vertAlign w:val="superscript"/>
        </w:rPr>
        <w:t>TM</w:t>
      </w:r>
      <w:r>
        <w:rPr>
          <w:rFonts w:ascii="Helvetica" w:hAnsi="Helvetica" w:hint="eastAsia"/>
          <w:color w:val="auto"/>
          <w:sz w:val="22"/>
        </w:rPr>
        <w:t>-R</w:t>
      </w:r>
      <w:r>
        <w:rPr>
          <w:rFonts w:ascii="Helvetica" w:hAnsi="Helvetica" w:hint="eastAsia"/>
          <w:color w:val="auto"/>
          <w:sz w:val="22"/>
        </w:rPr>
        <w:t>樹脂版は、環境への影響を低減し、印刷前および印刷中の生産性を高める溶剤洗浄樹脂版です。溶剤使用量を</w:t>
      </w:r>
      <w:r>
        <w:rPr>
          <w:rFonts w:ascii="Helvetica" w:hAnsi="Helvetica" w:hint="eastAsia"/>
          <w:color w:val="auto"/>
          <w:sz w:val="22"/>
        </w:rPr>
        <w:t>30%</w:t>
      </w:r>
      <w:r>
        <w:rPr>
          <w:rFonts w:ascii="Helvetica" w:hAnsi="Helvetica" w:hint="eastAsia"/>
          <w:color w:val="auto"/>
          <w:sz w:val="22"/>
        </w:rPr>
        <w:t>低減し、製版時間を</w:t>
      </w:r>
      <w:r>
        <w:rPr>
          <w:rFonts w:ascii="Helvetica" w:hAnsi="Helvetica" w:hint="eastAsia"/>
          <w:color w:val="auto"/>
          <w:sz w:val="22"/>
        </w:rPr>
        <w:t>50%</w:t>
      </w:r>
      <w:r>
        <w:rPr>
          <w:rFonts w:ascii="Helvetica" w:hAnsi="Helvetica" w:hint="eastAsia"/>
          <w:color w:val="auto"/>
          <w:sz w:val="22"/>
        </w:rPr>
        <w:t>短縮し、時間とエネルギーの節約を実現します。これは、旭化成のサステナビリティ実現への貢献における節目となる製品であり、環境との調和のとれた製品開発を改善し続ける取り組みを強化するものです。標準的な溶剤洗浄樹脂版に比べ、さまざまな改善点を特徴とする高品質フレキソ印刷パッケージ、ラベルおよび紙印刷向けのハードフレキソ印刷樹脂版です。</w:t>
      </w:r>
    </w:p>
    <w:p w14:paraId="7BB066ED" w14:textId="75958490" w:rsidR="00DB24A9" w:rsidRDefault="00A5144A" w:rsidP="00DB24A9">
      <w:pPr>
        <w:rPr>
          <w:rFonts w:ascii="Helvetica" w:hAnsi="Helvetica" w:cs="Helvetica"/>
          <w:color w:val="auto"/>
          <w:sz w:val="22"/>
        </w:rPr>
      </w:pPr>
      <w:r>
        <w:rPr>
          <w:rFonts w:ascii="Helvetica" w:hAnsi="Helvetica" w:hint="eastAsia"/>
          <w:b/>
          <w:color w:val="auto"/>
          <w:sz w:val="22"/>
        </w:rPr>
        <w:lastRenderedPageBreak/>
        <w:t>どうして</w:t>
      </w:r>
      <w:r>
        <w:rPr>
          <w:rFonts w:ascii="Helvetica" w:hAnsi="Helvetica" w:hint="eastAsia"/>
          <w:b/>
          <w:color w:val="auto"/>
          <w:sz w:val="22"/>
        </w:rPr>
        <w:t>AFP</w:t>
      </w:r>
      <w:r>
        <w:rPr>
          <w:rFonts w:ascii="Helvetica" w:hAnsi="Helvetica" w:hint="eastAsia"/>
          <w:b/>
          <w:color w:val="auto"/>
          <w:sz w:val="22"/>
          <w:vertAlign w:val="superscript"/>
        </w:rPr>
        <w:t>TM</w:t>
      </w:r>
      <w:r>
        <w:rPr>
          <w:rFonts w:ascii="Helvetica" w:hAnsi="Helvetica" w:hint="eastAsia"/>
          <w:b/>
          <w:color w:val="auto"/>
          <w:sz w:val="22"/>
        </w:rPr>
        <w:t>-R</w:t>
      </w:r>
      <w:r>
        <w:rPr>
          <w:rFonts w:ascii="Helvetica" w:hAnsi="Helvetica" w:hint="eastAsia"/>
          <w:b/>
          <w:color w:val="auto"/>
          <w:sz w:val="22"/>
        </w:rPr>
        <w:t>フレキソ樹脂版を使用するのか</w:t>
      </w:r>
    </w:p>
    <w:p w14:paraId="48140921" w14:textId="7829E236" w:rsidR="00A5144A" w:rsidRDefault="00854EFD" w:rsidP="00DB24A9">
      <w:pPr>
        <w:rPr>
          <w:rFonts w:ascii="Helvetica" w:hAnsi="Helvetica" w:cs="Helvetica"/>
          <w:color w:val="auto"/>
          <w:sz w:val="22"/>
        </w:rPr>
      </w:pPr>
      <w:r>
        <w:rPr>
          <w:rFonts w:ascii="Helvetica" w:hAnsi="Helvetica" w:hint="eastAsia"/>
          <w:color w:val="auto"/>
          <w:sz w:val="22"/>
        </w:rPr>
        <w:t>Excelsior</w:t>
      </w:r>
      <w:r>
        <w:rPr>
          <w:rFonts w:ascii="Helvetica" w:hAnsi="Helvetica" w:hint="eastAsia"/>
          <w:color w:val="auto"/>
          <w:sz w:val="22"/>
        </w:rPr>
        <w:t>社グラフィックマネージャーの</w:t>
      </w:r>
      <w:r>
        <w:rPr>
          <w:rFonts w:ascii="Helvetica" w:hAnsi="Helvetica" w:hint="eastAsia"/>
          <w:color w:val="auto"/>
          <w:sz w:val="22"/>
        </w:rPr>
        <w:t>Tami Warlop</w:t>
      </w:r>
      <w:r>
        <w:rPr>
          <w:rFonts w:ascii="Helvetica" w:hAnsi="Helvetica" w:hint="eastAsia"/>
          <w:color w:val="auto"/>
          <w:sz w:val="22"/>
        </w:rPr>
        <w:t>氏は、旭化成の低溶剤樹脂版に切り替えた主な理由を洗浄時間の短縮であると述べました。「この樹脂版を使用すると、当社の製版時間は約</w:t>
      </w:r>
      <w:r>
        <w:rPr>
          <w:rFonts w:ascii="Helvetica" w:hAnsi="Helvetica" w:hint="eastAsia"/>
          <w:color w:val="auto"/>
          <w:sz w:val="22"/>
        </w:rPr>
        <w:t>1</w:t>
      </w:r>
      <w:r>
        <w:rPr>
          <w:rFonts w:ascii="Helvetica" w:hAnsi="Helvetica" w:hint="eastAsia"/>
          <w:color w:val="auto"/>
          <w:sz w:val="22"/>
        </w:rPr>
        <w:t>時間～</w:t>
      </w:r>
      <w:r>
        <w:rPr>
          <w:rFonts w:ascii="Helvetica" w:hAnsi="Helvetica" w:hint="eastAsia"/>
          <w:color w:val="auto"/>
          <w:sz w:val="22"/>
        </w:rPr>
        <w:t>1</w:t>
      </w:r>
      <w:r>
        <w:rPr>
          <w:rFonts w:ascii="Helvetica" w:hAnsi="Helvetica" w:hint="eastAsia"/>
          <w:color w:val="auto"/>
          <w:sz w:val="22"/>
        </w:rPr>
        <w:t>時間</w:t>
      </w:r>
      <w:r>
        <w:rPr>
          <w:rFonts w:ascii="Helvetica" w:hAnsi="Helvetica" w:hint="eastAsia"/>
          <w:color w:val="auto"/>
          <w:sz w:val="22"/>
        </w:rPr>
        <w:t>15</w:t>
      </w:r>
      <w:r>
        <w:rPr>
          <w:rFonts w:ascii="Helvetica" w:hAnsi="Helvetica" w:hint="eastAsia"/>
          <w:color w:val="auto"/>
          <w:sz w:val="22"/>
        </w:rPr>
        <w:t>分程度にまで短縮されます。洗浄と乾燥の時間は、当社が使用する他の樹脂版に比べ半減されます。</w:t>
      </w:r>
      <w:r>
        <w:rPr>
          <w:rFonts w:ascii="Helvetica" w:hAnsi="Helvetica" w:hint="eastAsia"/>
          <w:color w:val="auto"/>
          <w:sz w:val="22"/>
        </w:rPr>
        <w:t>AFP</w:t>
      </w:r>
      <w:r>
        <w:rPr>
          <w:rFonts w:ascii="Helvetica" w:hAnsi="Helvetica" w:hint="eastAsia"/>
          <w:color w:val="auto"/>
          <w:sz w:val="22"/>
          <w:vertAlign w:val="superscript"/>
        </w:rPr>
        <w:t>TM</w:t>
      </w:r>
      <w:r>
        <w:rPr>
          <w:rFonts w:ascii="Helvetica" w:hAnsi="Helvetica" w:hint="eastAsia"/>
          <w:color w:val="auto"/>
          <w:sz w:val="22"/>
        </w:rPr>
        <w:t>-R</w:t>
      </w:r>
      <w:r>
        <w:rPr>
          <w:rFonts w:ascii="Helvetica" w:hAnsi="Helvetica" w:hint="eastAsia"/>
          <w:color w:val="auto"/>
          <w:sz w:val="22"/>
        </w:rPr>
        <w:t>樹脂版を採用して判明した最大のポイントは、印刷品質の安定性です。ボックスごとにレリーフ露光の設定を変更する必要が殆どなくなり、当社に莫大なメリットをもたらしています。以前は他社の製品は、バック露光の露光時間がロットごとに変化することがあるため、最適な条件を出すために時間と労力がかかりました」</w:t>
      </w:r>
      <w:r>
        <w:rPr>
          <w:rFonts w:ascii="Helvetica" w:hAnsi="Helvetica" w:hint="eastAsia"/>
          <w:color w:val="auto"/>
          <w:sz w:val="22"/>
        </w:rPr>
        <w:t>Collins</w:t>
      </w:r>
      <w:r>
        <w:rPr>
          <w:rFonts w:ascii="Helvetica" w:hAnsi="Helvetica" w:hint="eastAsia"/>
          <w:color w:val="auto"/>
          <w:sz w:val="22"/>
        </w:rPr>
        <w:t>氏は、旭化成の</w:t>
      </w:r>
      <w:r>
        <w:rPr>
          <w:rFonts w:ascii="Helvetica" w:hAnsi="Helvetica" w:hint="eastAsia"/>
          <w:color w:val="auto"/>
          <w:sz w:val="22"/>
        </w:rPr>
        <w:t>CleanPrint</w:t>
      </w:r>
      <w:r>
        <w:rPr>
          <w:rFonts w:ascii="Helvetica" w:hAnsi="Helvetica" w:hint="eastAsia"/>
          <w:color w:val="auto"/>
          <w:sz w:val="22"/>
        </w:rPr>
        <w:t>技術を顧客に提供できる点も決め手となったと述べました。「これはお客様にとって重要なメリットです。版洗浄のために印刷機を停止することが殆どなくなって印刷効率が大幅に高まり、樹脂版の寿命も平均</w:t>
      </w:r>
      <w:r>
        <w:rPr>
          <w:rFonts w:ascii="Helvetica" w:hAnsi="Helvetica" w:hint="eastAsia"/>
          <w:color w:val="auto"/>
          <w:sz w:val="22"/>
        </w:rPr>
        <w:t>2</w:t>
      </w:r>
      <w:r>
        <w:rPr>
          <w:rFonts w:ascii="Helvetica" w:hAnsi="Helvetica" w:hint="eastAsia"/>
          <w:color w:val="auto"/>
          <w:sz w:val="22"/>
        </w:rPr>
        <w:t>倍にまで延長するからです。溶剤インクを使用するお客様もいれば、</w:t>
      </w:r>
      <w:r>
        <w:rPr>
          <w:rFonts w:ascii="Helvetica" w:hAnsi="Helvetica" w:hint="eastAsia"/>
          <w:color w:val="auto"/>
          <w:sz w:val="22"/>
        </w:rPr>
        <w:t>UV</w:t>
      </w:r>
      <w:r>
        <w:rPr>
          <w:rFonts w:ascii="Helvetica" w:hAnsi="Helvetica" w:hint="eastAsia"/>
          <w:color w:val="auto"/>
          <w:sz w:val="22"/>
        </w:rPr>
        <w:t>インクを使用するお客様もいます。いずれのお客様もこの新しい樹脂版にとても満足されています」</w:t>
      </w:r>
      <w:r>
        <w:rPr>
          <w:rFonts w:ascii="Helvetica" w:hAnsi="Helvetica" w:hint="eastAsia"/>
          <w:color w:val="auto"/>
          <w:sz w:val="22"/>
        </w:rPr>
        <w:t>Collins</w:t>
      </w:r>
      <w:r>
        <w:rPr>
          <w:rFonts w:ascii="Helvetica" w:hAnsi="Helvetica" w:hint="eastAsia"/>
          <w:color w:val="auto"/>
          <w:sz w:val="22"/>
        </w:rPr>
        <w:t>氏は、フレキソ印刷製版が同社のビジネスの約</w:t>
      </w:r>
      <w:r>
        <w:rPr>
          <w:rFonts w:ascii="Helvetica" w:hAnsi="Helvetica" w:hint="eastAsia"/>
          <w:color w:val="auto"/>
          <w:sz w:val="22"/>
        </w:rPr>
        <w:t>50%</w:t>
      </w:r>
      <w:r>
        <w:rPr>
          <w:rFonts w:ascii="Helvetica" w:hAnsi="Helvetica" w:hint="eastAsia"/>
          <w:color w:val="auto"/>
          <w:sz w:val="22"/>
        </w:rPr>
        <w:t>を占めていると言いました。</w:t>
      </w:r>
    </w:p>
    <w:p w14:paraId="40E4F067" w14:textId="51FF673E" w:rsidR="008D754A" w:rsidRDefault="008D754A" w:rsidP="008D754A">
      <w:pPr>
        <w:rPr>
          <w:rFonts w:ascii="Helvetica" w:hAnsi="Helvetica" w:cs="Helvetica"/>
          <w:color w:val="auto"/>
          <w:sz w:val="22"/>
        </w:rPr>
      </w:pPr>
      <w:r>
        <w:rPr>
          <w:rFonts w:ascii="Helvetica" w:hAnsi="Helvetica" w:hint="eastAsia"/>
          <w:color w:val="auto"/>
          <w:sz w:val="22"/>
        </w:rPr>
        <w:t>旭化成の</w:t>
      </w:r>
      <w:r>
        <w:rPr>
          <w:rFonts w:ascii="Helvetica" w:hAnsi="Helvetica" w:hint="eastAsia"/>
          <w:color w:val="auto"/>
          <w:sz w:val="22"/>
        </w:rPr>
        <w:t>CleanPrint</w:t>
      </w:r>
      <w:r>
        <w:rPr>
          <w:rFonts w:ascii="Helvetica" w:hAnsi="Helvetica" w:hint="eastAsia"/>
          <w:color w:val="auto"/>
          <w:sz w:val="22"/>
        </w:rPr>
        <w:t>対応印刷樹脂版は、旭化成の化学技術者によって特別に開発されました。被印刷体へのインキ転移性を向上させることで、印刷準備時間を短縮し、インク使用量を抑え、版洗浄のための印刷機停止回数を削減し、その一方で際だった印刷品質の一貫性を実現します。</w:t>
      </w:r>
      <w:r>
        <w:rPr>
          <w:rFonts w:ascii="Helvetica" w:hAnsi="Helvetica" w:hint="eastAsia"/>
          <w:color w:val="auto"/>
          <w:sz w:val="22"/>
        </w:rPr>
        <w:t xml:space="preserve"> </w:t>
      </w:r>
    </w:p>
    <w:p w14:paraId="3BC7C54B" w14:textId="6B59B84F" w:rsidR="00F36579" w:rsidRPr="00A5144A" w:rsidRDefault="00F36579" w:rsidP="00DB24A9">
      <w:pPr>
        <w:rPr>
          <w:rFonts w:ascii="Helvetica" w:hAnsi="Helvetica" w:cs="Helvetica"/>
          <w:color w:val="auto"/>
          <w:sz w:val="22"/>
        </w:rPr>
      </w:pPr>
      <w:r>
        <w:rPr>
          <w:rFonts w:ascii="Helvetica" w:hAnsi="Helvetica" w:hint="eastAsia"/>
          <w:color w:val="auto"/>
          <w:sz w:val="22"/>
        </w:rPr>
        <w:t>旭化成および</w:t>
      </w:r>
      <w:r>
        <w:rPr>
          <w:rFonts w:ascii="Helvetica" w:hAnsi="Helvetica" w:hint="eastAsia"/>
          <w:color w:val="auto"/>
          <w:sz w:val="22"/>
        </w:rPr>
        <w:t>Wikoff</w:t>
      </w:r>
      <w:r>
        <w:rPr>
          <w:rFonts w:ascii="Helvetica" w:hAnsi="Helvetica" w:hint="eastAsia"/>
          <w:color w:val="auto"/>
          <w:sz w:val="22"/>
        </w:rPr>
        <w:t>社と提携し、新しい印刷樹脂版を採用した結果、</w:t>
      </w:r>
      <w:r>
        <w:rPr>
          <w:rFonts w:ascii="Helvetica" w:hAnsi="Helvetica" w:hint="eastAsia"/>
          <w:color w:val="auto"/>
          <w:sz w:val="22"/>
        </w:rPr>
        <w:t>Excelsior</w:t>
      </w:r>
      <w:r>
        <w:rPr>
          <w:rFonts w:ascii="Helvetica" w:hAnsi="Helvetica" w:hint="eastAsia"/>
          <w:color w:val="auto"/>
          <w:sz w:val="22"/>
        </w:rPr>
        <w:t>社にとっては新規顧客の獲得という嬉しい誤算もありました。</w:t>
      </w:r>
    </w:p>
    <w:p w14:paraId="01A76103" w14:textId="30ADFFC0" w:rsidR="00DA7E55" w:rsidRPr="008E2DF9" w:rsidRDefault="00DA7E55" w:rsidP="00DB24A9">
      <w:pPr>
        <w:rPr>
          <w:rFonts w:ascii="Helvetica" w:hAnsi="Helvetica" w:cs="Helvetica"/>
          <w:color w:val="auto"/>
          <w:sz w:val="22"/>
        </w:rPr>
      </w:pPr>
      <w:r>
        <w:rPr>
          <w:rFonts w:ascii="Helvetica" w:hAnsi="Helvetica" w:hint="eastAsia"/>
          <w:color w:val="auto"/>
          <w:sz w:val="22"/>
        </w:rPr>
        <w:t>旭化成のフレキソ印刷製品およびサービスの詳細については、</w:t>
      </w:r>
      <w:hyperlink r:id="rId14" w:history="1">
        <w:r>
          <w:rPr>
            <w:rStyle w:val="Hyperlink"/>
            <w:rFonts w:ascii="Helvetica" w:hAnsi="Helvetica" w:hint="eastAsia"/>
            <w:sz w:val="22"/>
          </w:rPr>
          <w:t>www.asahi-photoproducts.com</w:t>
        </w:r>
      </w:hyperlink>
      <w:r>
        <w:rPr>
          <w:rFonts w:ascii="Helvetica" w:hAnsi="Helvetica" w:hint="eastAsia"/>
          <w:color w:val="auto"/>
          <w:sz w:val="22"/>
        </w:rPr>
        <w:t>をご覧になるか、電子メール（</w:t>
      </w:r>
      <w:hyperlink r:id="rId15" w:history="1">
        <w:r>
          <w:rPr>
            <w:rStyle w:val="Hyperlink"/>
            <w:rFonts w:ascii="Helvetica" w:hAnsi="Helvetica" w:hint="eastAsia"/>
            <w:sz w:val="22"/>
          </w:rPr>
          <w:t>hello@asahi-photoproducts.com</w:t>
        </w:r>
      </w:hyperlink>
      <w:r>
        <w:rPr>
          <w:rFonts w:ascii="Helvetica" w:hAnsi="Helvetica" w:hint="eastAsia"/>
          <w:color w:val="auto"/>
          <w:sz w:val="22"/>
        </w:rPr>
        <w:t>）でお問い合わせください。</w:t>
      </w:r>
    </w:p>
    <w:p w14:paraId="20C4B81A" w14:textId="77777777" w:rsidR="00415E2D" w:rsidRPr="00340F42" w:rsidRDefault="00415E2D" w:rsidP="00415E2D">
      <w:pPr>
        <w:ind w:left="3600"/>
        <w:rPr>
          <w:rFonts w:ascii="Helvetica" w:hAnsi="Helvetica"/>
          <w:color w:val="auto"/>
        </w:rPr>
      </w:pPr>
      <w:bookmarkStart w:id="0" w:name="_Hlk77583118"/>
      <w:r>
        <w:rPr>
          <w:rFonts w:ascii="Helvetica" w:hAnsi="Helvetica" w:hint="eastAsia"/>
          <w:color w:val="auto"/>
        </w:rPr>
        <w:t>--</w:t>
      </w:r>
      <w:r>
        <w:rPr>
          <w:rFonts w:ascii="Helvetica" w:hAnsi="Helvetica" w:hint="eastAsia"/>
          <w:color w:val="auto"/>
        </w:rPr>
        <w:t>終わり</w:t>
      </w:r>
      <w:r>
        <w:rPr>
          <w:rFonts w:ascii="Helvetica" w:hAnsi="Helvetica" w:hint="eastAsia"/>
          <w:color w:val="auto"/>
        </w:rPr>
        <w:t>--</w:t>
      </w:r>
    </w:p>
    <w:bookmarkEnd w:id="0"/>
    <w:p w14:paraId="5CFC7F05" w14:textId="652CACBD" w:rsidR="006E0070" w:rsidRPr="00340F42" w:rsidRDefault="006E0070" w:rsidP="009604FC">
      <w:pPr>
        <w:rPr>
          <w:rFonts w:ascii="Helvetica" w:hAnsi="Helvetica" w:cs="Helvetica"/>
          <w:color w:val="auto"/>
          <w:szCs w:val="20"/>
          <w:lang w:val="en-GB"/>
        </w:rPr>
      </w:pPr>
    </w:p>
    <w:p w14:paraId="7F7C8D54" w14:textId="28588325" w:rsidR="006E0070" w:rsidRPr="007B07FF" w:rsidRDefault="006E0070" w:rsidP="006E0070">
      <w:pPr>
        <w:rPr>
          <w:rFonts w:ascii="Helvetica" w:hAnsi="Helvetica" w:cs="Helvetica"/>
          <w:b/>
          <w:color w:val="auto"/>
          <w:szCs w:val="20"/>
        </w:rPr>
      </w:pPr>
      <w:r>
        <w:rPr>
          <w:rFonts w:ascii="Helvetica" w:hAnsi="Helvetica" w:hint="eastAsia"/>
          <w:b/>
          <w:color w:val="auto"/>
        </w:rPr>
        <w:t>アサヒフォトプロダクツについて</w:t>
      </w:r>
      <w:r>
        <w:rPr>
          <w:rFonts w:ascii="Helvetica" w:hAnsi="Helvetica" w:hint="eastAsia"/>
          <w:b/>
          <w:color w:val="auto"/>
        </w:rPr>
        <w:t xml:space="preserve"> </w:t>
      </w:r>
    </w:p>
    <w:p w14:paraId="47DDFE11" w14:textId="77777777" w:rsidR="00D5553B" w:rsidRPr="007B07FF" w:rsidRDefault="00D5553B" w:rsidP="00D5553B">
      <w:pPr>
        <w:rPr>
          <w:rFonts w:ascii="Helvetica" w:hAnsi="Helvetica" w:cs="Helvetica"/>
          <w:bCs/>
          <w:color w:val="auto"/>
          <w:szCs w:val="20"/>
        </w:rPr>
      </w:pPr>
      <w:r>
        <w:rPr>
          <w:rFonts w:ascii="Helvetica" w:hAnsi="Helvetica" w:hint="eastAsia"/>
          <w:color w:val="auto"/>
        </w:rPr>
        <w:t>アサヒフォトプロダクツは</w:t>
      </w:r>
      <w:r>
        <w:rPr>
          <w:rFonts w:ascii="Helvetica" w:hAnsi="Helvetica" w:hint="eastAsia"/>
          <w:color w:val="auto"/>
        </w:rPr>
        <w:t>1973</w:t>
      </w:r>
      <w:r>
        <w:rPr>
          <w:rFonts w:ascii="Helvetica" w:hAnsi="Helvetica" w:hint="eastAsia"/>
          <w:color w:val="auto"/>
        </w:rPr>
        <w:t>年に設立されました。百年の歴史を誇る旭化成株式会社の子会社であり、フレキソ樹脂版の開発におけるパイオニア的存在です。アサヒフォトプロダクツは、高品質なフレキソ印刷技術を開発し、イノベーションを継続すると共に、環境に配慮した印刷を推進することを目標に掲げています。アサヒフォトプロダクツは</w:t>
      </w:r>
      <w:r>
        <w:rPr>
          <w:rFonts w:hint="eastAsia"/>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hint="eastAsia"/>
          <w:noProof/>
        </w:rPr>
        <w:drawing>
          <wp:inline distT="0" distB="0" distL="0" distR="0" wp14:anchorId="39E68D81" wp14:editId="5CCF5D36">
            <wp:extent cx="127000" cy="127000"/>
            <wp:effectExtent l="0" t="0" r="6350" b="6350"/>
            <wp:docPr id="8" name="Grafik 8">
              <a:hlinkClick xmlns:a="http://schemas.openxmlformats.org/drawingml/2006/main" r:id="rId18"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8" tgtFrame="_blank" tooltip="&quot;アサヒフォトプロダクツのLinkedIn&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hint="eastAsia"/>
          <w:noProof/>
        </w:rPr>
        <w:drawing>
          <wp:inline distT="0" distB="0" distL="0" distR="0" wp14:anchorId="1A37C82C" wp14:editId="6906F482">
            <wp:extent cx="127000" cy="152400"/>
            <wp:effectExtent l="0" t="0" r="6350" b="0"/>
            <wp:docPr id="11" name="Grafik 11">
              <a:hlinkClick xmlns:a="http://schemas.openxmlformats.org/drawingml/2006/main" r:id="rId20"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0" tgtFrame="_blank" tooltip="&quot;アサヒフォトプロダクツのYouTube&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hint="eastAsia"/>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22"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2" tgtFrame="_blank" tooltip="&quot;Asahi on Faceboo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でフォローできます。</w:t>
      </w:r>
    </w:p>
    <w:p w14:paraId="50450875" w14:textId="5A124871" w:rsidR="006E0070" w:rsidRDefault="00D5553B" w:rsidP="006E0070">
      <w:pPr>
        <w:rPr>
          <w:rFonts w:ascii="Helvetica" w:hAnsi="Helvetica" w:cs="Helvetica"/>
          <w:bCs/>
          <w:color w:val="auto"/>
          <w:szCs w:val="20"/>
        </w:rPr>
      </w:pPr>
      <w:r>
        <w:rPr>
          <w:rFonts w:ascii="Helvetica" w:hAnsi="Helvetica" w:hint="eastAsia"/>
          <w:color w:val="auto"/>
        </w:rPr>
        <w:lastRenderedPageBreak/>
        <w:t>詳細情報については</w:t>
      </w:r>
      <w:hyperlink r:id="rId24" w:history="1">
        <w:r>
          <w:rPr>
            <w:rStyle w:val="Hyperlink"/>
            <w:rFonts w:ascii="Helvetica" w:hAnsi="Helvetica" w:hint="eastAsia"/>
            <w:bCs/>
            <w:color w:val="0070C0"/>
            <w:szCs w:val="20"/>
          </w:rPr>
          <w:t>www.asahi-photoproducts.com</w:t>
        </w:r>
      </w:hyperlink>
      <w:r>
        <w:rPr>
          <w:rFonts w:ascii="Helvetica" w:hAnsi="Helvetica" w:hint="eastAsia"/>
          <w:color w:val="auto"/>
        </w:rPr>
        <w:t>をご覧いただくか、下記までお問い合わせください。</w:t>
      </w:r>
      <w:r>
        <w:rPr>
          <w:rFonts w:ascii="Helvetica" w:hAnsi="Helvetica" w:hint="eastAsia"/>
          <w:color w:val="auto"/>
        </w:rPr>
        <w:t xml:space="preserve"> </w:t>
      </w:r>
    </w:p>
    <w:p w14:paraId="52F08CF2" w14:textId="77777777" w:rsidR="006D47BA" w:rsidRPr="007B07FF" w:rsidRDefault="006D47BA" w:rsidP="006E0070">
      <w:pPr>
        <w:rPr>
          <w:rFonts w:ascii="Helvetica" w:hAnsi="Helvetica" w:cs="Helvetica"/>
          <w:b/>
          <w:color w:val="auto"/>
          <w:szCs w:val="20"/>
          <w:lang w:val="en-GB"/>
        </w:rPr>
      </w:pP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1248D4" w14:paraId="24D07913" w14:textId="77777777" w:rsidTr="00A83454">
        <w:tc>
          <w:tcPr>
            <w:tcW w:w="4008" w:type="dxa"/>
          </w:tcPr>
          <w:p w14:paraId="148D1981" w14:textId="77777777" w:rsidR="00185CAD" w:rsidRPr="009901AC" w:rsidRDefault="00185CAD" w:rsidP="00185CAD">
            <w:pPr>
              <w:rPr>
                <w:rFonts w:ascii="Helvetica" w:hAnsi="Helvetica"/>
                <w:b/>
                <w:color w:val="auto"/>
                <w:lang w:val="de-DE"/>
              </w:rPr>
            </w:pPr>
            <w:r w:rsidRPr="009901AC">
              <w:rPr>
                <w:rFonts w:ascii="Helvetica" w:hAnsi="Helvetica" w:hint="eastAsia"/>
                <w:b/>
                <w:color w:val="auto"/>
                <w:lang w:val="de-DE"/>
              </w:rPr>
              <w:t>Dr. Dieter Niederstadt</w:t>
            </w:r>
          </w:p>
          <w:p w14:paraId="041826DC" w14:textId="77777777" w:rsidR="00185CAD" w:rsidRPr="009901AC" w:rsidRDefault="00185CAD" w:rsidP="00185CAD">
            <w:pPr>
              <w:rPr>
                <w:rFonts w:ascii="Helvetica" w:hAnsi="Helvetica"/>
                <w:color w:val="auto"/>
                <w:lang w:val="de-DE"/>
              </w:rPr>
            </w:pPr>
            <w:r w:rsidRPr="009901AC">
              <w:rPr>
                <w:rFonts w:ascii="Helvetica" w:hAnsi="Helvetica" w:hint="eastAsia"/>
                <w:color w:val="auto"/>
                <w:lang w:val="de-DE"/>
              </w:rPr>
              <w:t>Asahi Photoproducts Europe n.v. /s.a.</w:t>
            </w:r>
          </w:p>
          <w:p w14:paraId="2D9773DB" w14:textId="77777777" w:rsidR="00185CAD" w:rsidRPr="009901AC" w:rsidRDefault="001248D4" w:rsidP="00185CAD">
            <w:pPr>
              <w:rPr>
                <w:rFonts w:ascii="Helvetica" w:hAnsi="Helvetica"/>
                <w:color w:val="0070C0"/>
                <w:lang w:val="de-DE"/>
              </w:rPr>
            </w:pPr>
            <w:hyperlink r:id="rId25">
              <w:r w:rsidRPr="009901AC">
                <w:rPr>
                  <w:rStyle w:val="Hyperlink"/>
                  <w:rFonts w:ascii="Helvetica" w:hAnsi="Helvetica" w:hint="eastAsia"/>
                  <w:color w:val="0070C0"/>
                  <w:lang w:val="de-DE"/>
                </w:rPr>
                <w:t>dieter.niederstadt@asahi-photoproducts.com</w:t>
              </w:r>
            </w:hyperlink>
          </w:p>
          <w:p w14:paraId="2644594C" w14:textId="77777777" w:rsidR="00185CAD" w:rsidRPr="009901AC" w:rsidRDefault="00185CAD" w:rsidP="00185CAD">
            <w:pPr>
              <w:rPr>
                <w:rFonts w:ascii="Helvetica" w:hAnsi="Helvetica"/>
                <w:color w:val="auto"/>
                <w:lang w:val="de-DE"/>
              </w:rPr>
            </w:pPr>
            <w:r w:rsidRPr="009901AC">
              <w:rPr>
                <w:rFonts w:ascii="Helvetica" w:hAnsi="Helvetica" w:hint="eastAsia"/>
                <w:color w:val="auto"/>
                <w:lang w:val="de-DE"/>
              </w:rPr>
              <w:t>+49(0)2301 946743</w:t>
            </w:r>
          </w:p>
          <w:p w14:paraId="40E0F9A6" w14:textId="63E5ED81" w:rsidR="004D7A70" w:rsidRPr="00185CAD" w:rsidRDefault="004D7A70" w:rsidP="00A83454">
            <w:pPr>
              <w:rPr>
                <w:rFonts w:ascii="Helvetica" w:hAnsi="Helvetica"/>
                <w:b/>
                <w:color w:val="auto"/>
                <w:lang w:val="de-DE"/>
              </w:rPr>
            </w:pPr>
          </w:p>
        </w:tc>
        <w:tc>
          <w:tcPr>
            <w:tcW w:w="5348" w:type="dxa"/>
          </w:tcPr>
          <w:p w14:paraId="035CD53A" w14:textId="77777777" w:rsidR="00ED4874" w:rsidRDefault="00ED4874" w:rsidP="00A83454">
            <w:pPr>
              <w:rPr>
                <w:rFonts w:ascii="Helvetica" w:hAnsi="Helvetica"/>
                <w:b/>
                <w:color w:val="auto"/>
                <w:lang w:val="de-DE"/>
              </w:rPr>
            </w:pPr>
          </w:p>
          <w:p w14:paraId="4C113FC2" w14:textId="77777777" w:rsidR="00185CAD" w:rsidRDefault="00185CAD" w:rsidP="00A83454">
            <w:pPr>
              <w:rPr>
                <w:rFonts w:ascii="Helvetica" w:hAnsi="Helvetica"/>
                <w:b/>
                <w:color w:val="auto"/>
                <w:lang w:val="de-DE"/>
              </w:rPr>
            </w:pPr>
          </w:p>
          <w:p w14:paraId="27E4EE0C" w14:textId="77777777" w:rsidR="00185CAD" w:rsidRDefault="00185CAD"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9901AC" w:rsidRDefault="007B07FF" w:rsidP="006E0070">
      <w:pPr>
        <w:rPr>
          <w:rFonts w:ascii="Helvetica" w:hAnsi="Helvetica" w:cs="Helvetica"/>
          <w:color w:val="auto"/>
          <w:szCs w:val="20"/>
          <w:lang w:val="de-DE"/>
        </w:rPr>
      </w:pPr>
      <w:r>
        <w:rPr>
          <w:rFonts w:hint="eastAsia"/>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0ED07A24" w14:textId="77777777" w:rsidR="00DB24A9" w:rsidRDefault="00DB24A9" w:rsidP="007B07FF">
      <w:pPr>
        <w:tabs>
          <w:tab w:val="left" w:pos="1272"/>
        </w:tabs>
        <w:rPr>
          <w:rFonts w:ascii="Helvetica" w:hAnsi="Helvetica" w:cs="Helvetica"/>
          <w:b/>
          <w:bCs/>
          <w:color w:val="auto"/>
          <w:szCs w:val="20"/>
          <w:lang w:val="de-DE"/>
        </w:rPr>
      </w:pPr>
    </w:p>
    <w:p w14:paraId="732F6BAD" w14:textId="6209034D" w:rsidR="0036066A" w:rsidRDefault="002478CC" w:rsidP="007B07FF">
      <w:pPr>
        <w:tabs>
          <w:tab w:val="left" w:pos="1272"/>
        </w:tabs>
        <w:rPr>
          <w:rFonts w:ascii="Helvetica" w:hAnsi="Helvetica" w:cs="Helvetica"/>
          <w:b/>
          <w:bCs/>
          <w:color w:val="auto"/>
          <w:szCs w:val="20"/>
        </w:rPr>
      </w:pPr>
      <w:r>
        <w:rPr>
          <w:rFonts w:ascii="Helvetica" w:hAnsi="Helvetica" w:hint="eastAsia"/>
          <w:b/>
          <w:color w:val="auto"/>
        </w:rPr>
        <w:t>画像とキャプション：</w:t>
      </w:r>
    </w:p>
    <w:p w14:paraId="61BF5271" w14:textId="77777777" w:rsidR="00E63643" w:rsidRDefault="00E63643" w:rsidP="007B07FF">
      <w:pPr>
        <w:tabs>
          <w:tab w:val="left" w:pos="1272"/>
        </w:tabs>
        <w:rPr>
          <w:rFonts w:ascii="Helvetica" w:hAnsi="Helvetica" w:cs="Helvetica"/>
          <w:b/>
          <w:bCs/>
          <w:color w:val="auto"/>
          <w:szCs w:val="20"/>
          <w:lang w:val="de-DE"/>
        </w:rPr>
      </w:pPr>
    </w:p>
    <w:p w14:paraId="7736D97E" w14:textId="2066D335" w:rsidR="00185CAD" w:rsidRDefault="00E63643" w:rsidP="00BB69EA">
      <w:pPr>
        <w:tabs>
          <w:tab w:val="left" w:pos="1272"/>
        </w:tabs>
        <w:rPr>
          <w:rFonts w:ascii="Helvetica" w:hAnsi="Helvetica" w:cs="Helvetica"/>
          <w:color w:val="auto"/>
          <w:szCs w:val="20"/>
        </w:rPr>
      </w:pPr>
      <w:r>
        <w:rPr>
          <w:rFonts w:ascii="Helvetica" w:hAnsi="Helvetica" w:hint="eastAsia"/>
          <w:noProof/>
          <w:color w:val="auto"/>
          <w:szCs w:val="20"/>
        </w:rPr>
        <w:drawing>
          <wp:inline distT="0" distB="0" distL="0" distR="0" wp14:anchorId="41317A13" wp14:editId="3E06BDCC">
            <wp:extent cx="2000250" cy="2684649"/>
            <wp:effectExtent l="0" t="0" r="0" b="1905"/>
            <wp:docPr id="101097345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73451" name="Grafik 101097345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06309" cy="2692782"/>
                    </a:xfrm>
                    <a:prstGeom prst="rect">
                      <a:avLst/>
                    </a:prstGeom>
                  </pic:spPr>
                </pic:pic>
              </a:graphicData>
            </a:graphic>
          </wp:inline>
        </w:drawing>
      </w:r>
    </w:p>
    <w:p w14:paraId="33BC808B" w14:textId="23C14ECE" w:rsidR="00185CAD" w:rsidRPr="00185CAD" w:rsidRDefault="00185CAD" w:rsidP="00185CAD">
      <w:pPr>
        <w:rPr>
          <w:rFonts w:ascii="Helvetica" w:hAnsi="Helvetica" w:cs="Helvetica"/>
          <w:color w:val="auto"/>
          <w:szCs w:val="20"/>
        </w:rPr>
      </w:pPr>
      <w:r>
        <w:rPr>
          <w:rFonts w:ascii="Helvetica" w:hAnsi="Helvetica" w:hint="eastAsia"/>
          <w:color w:val="auto"/>
        </w:rPr>
        <w:t>キャプション：左から右へ、</w:t>
      </w:r>
      <w:r>
        <w:rPr>
          <w:rFonts w:ascii="Helvetica" w:hAnsi="Helvetica" w:hint="eastAsia"/>
          <w:color w:val="auto"/>
        </w:rPr>
        <w:t>Brian Collins</w:t>
      </w:r>
      <w:r>
        <w:rPr>
          <w:rFonts w:ascii="Helvetica" w:hAnsi="Helvetica" w:hint="eastAsia"/>
          <w:color w:val="auto"/>
        </w:rPr>
        <w:t>氏（テクニカルセールス）、</w:t>
      </w:r>
      <w:r>
        <w:rPr>
          <w:rFonts w:ascii="Helvetica" w:hAnsi="Helvetica" w:hint="eastAsia"/>
          <w:color w:val="auto"/>
        </w:rPr>
        <w:t>Mitchell Kline</w:t>
      </w:r>
      <w:r>
        <w:rPr>
          <w:rFonts w:ascii="Helvetica" w:hAnsi="Helvetica" w:hint="eastAsia"/>
          <w:color w:val="auto"/>
        </w:rPr>
        <w:t>氏（樹脂版技術責任者）、</w:t>
      </w:r>
      <w:r>
        <w:rPr>
          <w:rFonts w:ascii="Helvetica" w:hAnsi="Helvetica" w:hint="eastAsia"/>
          <w:color w:val="auto"/>
        </w:rPr>
        <w:t>Tami Warlop</w:t>
      </w:r>
      <w:r>
        <w:rPr>
          <w:rFonts w:ascii="Helvetica" w:hAnsi="Helvetica" w:hint="eastAsia"/>
          <w:color w:val="auto"/>
        </w:rPr>
        <w:t>氏（グラフィックマネージャー）</w:t>
      </w:r>
    </w:p>
    <w:p w14:paraId="39866171" w14:textId="77777777" w:rsidR="00185CAD" w:rsidRDefault="00185CAD" w:rsidP="00BB69EA">
      <w:pPr>
        <w:tabs>
          <w:tab w:val="left" w:pos="1272"/>
        </w:tabs>
        <w:rPr>
          <w:rFonts w:ascii="Helvetica" w:hAnsi="Helvetica" w:cs="Helvetica"/>
          <w:color w:val="auto"/>
          <w:szCs w:val="20"/>
          <w:lang w:val="en-GB"/>
        </w:rPr>
      </w:pPr>
    </w:p>
    <w:p w14:paraId="49D1E268" w14:textId="37B11B08" w:rsidR="00DA404E" w:rsidRDefault="00185CAD" w:rsidP="00BB69EA">
      <w:pPr>
        <w:tabs>
          <w:tab w:val="left" w:pos="1272"/>
        </w:tabs>
        <w:rPr>
          <w:rFonts w:ascii="Helvetica" w:hAnsi="Helvetica" w:cs="Helvetica"/>
          <w:color w:val="auto"/>
          <w:szCs w:val="20"/>
        </w:rPr>
      </w:pPr>
      <w:r>
        <w:rPr>
          <w:rFonts w:ascii="Helvetica" w:hAnsi="Helvetica" w:hint="eastAsia"/>
          <w:noProof/>
          <w:color w:val="auto"/>
          <w:szCs w:val="20"/>
        </w:rPr>
        <w:drawing>
          <wp:inline distT="0" distB="0" distL="0" distR="0" wp14:anchorId="4609B43B" wp14:editId="7D540875">
            <wp:extent cx="1755775" cy="1274445"/>
            <wp:effectExtent l="0" t="0" r="0" b="1905"/>
            <wp:docPr id="5614537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55775" cy="1274445"/>
                    </a:xfrm>
                    <a:prstGeom prst="rect">
                      <a:avLst/>
                    </a:prstGeom>
                    <a:noFill/>
                  </pic:spPr>
                </pic:pic>
              </a:graphicData>
            </a:graphic>
          </wp:inline>
        </w:drawing>
      </w:r>
    </w:p>
    <w:p w14:paraId="446D4CFE" w14:textId="2F6AEF00" w:rsidR="005F7177" w:rsidRPr="00440F91" w:rsidRDefault="005F7177" w:rsidP="00BB69EA">
      <w:pPr>
        <w:tabs>
          <w:tab w:val="left" w:pos="1272"/>
        </w:tabs>
        <w:rPr>
          <w:rFonts w:ascii="Helvetica" w:hAnsi="Helvetica" w:cs="Helvetica"/>
          <w:color w:val="auto"/>
          <w:szCs w:val="20"/>
        </w:rPr>
      </w:pPr>
      <w:r>
        <w:rPr>
          <w:rFonts w:ascii="Helvetica" w:hAnsi="Helvetica" w:hint="eastAsia"/>
          <w:color w:val="auto"/>
        </w:rPr>
        <w:lastRenderedPageBreak/>
        <w:t>キャプション：</w:t>
      </w:r>
      <w:r>
        <w:rPr>
          <w:rFonts w:ascii="Helvetica" w:hAnsi="Helvetica" w:hint="eastAsia"/>
          <w:color w:val="auto"/>
        </w:rPr>
        <w:t>Excelsior Marking</w:t>
      </w:r>
      <w:r>
        <w:rPr>
          <w:rFonts w:ascii="Helvetica" w:hAnsi="Helvetica" w:hint="eastAsia"/>
          <w:color w:val="auto"/>
        </w:rPr>
        <w:t>社ロゴ</w:t>
      </w:r>
    </w:p>
    <w:sectPr w:rsidR="005F7177" w:rsidRPr="00440F91" w:rsidSect="008C2560">
      <w:footerReference w:type="default" r:id="rId29"/>
      <w:headerReference w:type="first" r:id="rId30"/>
      <w:footerReference w:type="first" r:id="rId31"/>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80AA2" w14:textId="77777777" w:rsidR="008C2560" w:rsidRDefault="008C2560">
      <w:pPr>
        <w:spacing w:after="0" w:line="240" w:lineRule="auto"/>
      </w:pPr>
      <w:r>
        <w:separator/>
      </w:r>
    </w:p>
  </w:endnote>
  <w:endnote w:type="continuationSeparator" w:id="0">
    <w:p w14:paraId="74D48231" w14:textId="77777777" w:rsidR="008C2560" w:rsidRDefault="008C2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Light">
    <w:altName w:val="Arial Nova Light"/>
    <w:charset w:val="00"/>
    <w:family w:val="swiss"/>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rFonts w:hint="eastAsia"/>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pPr>
        </w:p>
      </w:tc>
    </w:tr>
  </w:tbl>
  <w:p w14:paraId="75768037" w14:textId="77777777" w:rsidR="001E1161" w:rsidRPr="006E5163" w:rsidRDefault="00D71611" w:rsidP="001E1161">
    <w:r>
      <w:rPr>
        <w:rFonts w:hint="eastAsia"/>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614EE" w14:textId="77777777" w:rsidR="008C2560" w:rsidRDefault="008C2560">
      <w:pPr>
        <w:spacing w:after="0" w:line="240" w:lineRule="auto"/>
      </w:pPr>
      <w:r>
        <w:separator/>
      </w:r>
    </w:p>
  </w:footnote>
  <w:footnote w:type="continuationSeparator" w:id="0">
    <w:p w14:paraId="511159A1" w14:textId="77777777" w:rsidR="008C2560" w:rsidRDefault="008C2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0F545B59" w:rsidR="003264D1" w:rsidRDefault="005F7177">
    <w:pPr>
      <w:pStyle w:val="Header"/>
    </w:pPr>
    <w:r>
      <w:rPr>
        <w:rFonts w:hint="eastAsia"/>
        <w:noProof/>
      </w:rPr>
      <w:drawing>
        <wp:anchor distT="0" distB="0" distL="114300" distR="114300" simplePos="0" relativeHeight="251681792" behindDoc="0" locked="0" layoutInCell="1" allowOverlap="1" wp14:anchorId="32412971" wp14:editId="08DFB22A">
          <wp:simplePos x="0" y="0"/>
          <wp:positionH relativeFrom="column">
            <wp:posOffset>0</wp:posOffset>
          </wp:positionH>
          <wp:positionV relativeFrom="paragraph">
            <wp:posOffset>-635</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rFonts w:hint="eastAsia"/>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1552" behindDoc="1" locked="0" layoutInCell="1" allowOverlap="1" wp14:anchorId="66230D1F" wp14:editId="7CACE183">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2383"/>
    <w:rsid w:val="0002145D"/>
    <w:rsid w:val="00026F9B"/>
    <w:rsid w:val="0003759B"/>
    <w:rsid w:val="00042A06"/>
    <w:rsid w:val="0007681B"/>
    <w:rsid w:val="00082C09"/>
    <w:rsid w:val="000B00ED"/>
    <w:rsid w:val="000B30AF"/>
    <w:rsid w:val="000B47BA"/>
    <w:rsid w:val="000F1AE0"/>
    <w:rsid w:val="000F51AD"/>
    <w:rsid w:val="0012299C"/>
    <w:rsid w:val="001248D4"/>
    <w:rsid w:val="00132AC4"/>
    <w:rsid w:val="00133F95"/>
    <w:rsid w:val="001360FB"/>
    <w:rsid w:val="00137914"/>
    <w:rsid w:val="0015135A"/>
    <w:rsid w:val="00172A2D"/>
    <w:rsid w:val="00185CAD"/>
    <w:rsid w:val="0018770A"/>
    <w:rsid w:val="00193EDF"/>
    <w:rsid w:val="001A0291"/>
    <w:rsid w:val="001A1406"/>
    <w:rsid w:val="001D28EE"/>
    <w:rsid w:val="001E1161"/>
    <w:rsid w:val="001E1878"/>
    <w:rsid w:val="001E5EA8"/>
    <w:rsid w:val="001F32F2"/>
    <w:rsid w:val="001F6AB5"/>
    <w:rsid w:val="0020001E"/>
    <w:rsid w:val="00202EFF"/>
    <w:rsid w:val="002212B3"/>
    <w:rsid w:val="00225FBC"/>
    <w:rsid w:val="00235612"/>
    <w:rsid w:val="002366B5"/>
    <w:rsid w:val="002447A4"/>
    <w:rsid w:val="002478CC"/>
    <w:rsid w:val="00262F29"/>
    <w:rsid w:val="00273299"/>
    <w:rsid w:val="002734EF"/>
    <w:rsid w:val="0028462A"/>
    <w:rsid w:val="002A06D2"/>
    <w:rsid w:val="002A7BE3"/>
    <w:rsid w:val="002A7FD5"/>
    <w:rsid w:val="002C24AD"/>
    <w:rsid w:val="002D7FBE"/>
    <w:rsid w:val="003264D1"/>
    <w:rsid w:val="0033113E"/>
    <w:rsid w:val="00340F42"/>
    <w:rsid w:val="00344AB1"/>
    <w:rsid w:val="00352C2D"/>
    <w:rsid w:val="00353E2C"/>
    <w:rsid w:val="003540FB"/>
    <w:rsid w:val="0036066A"/>
    <w:rsid w:val="003637DD"/>
    <w:rsid w:val="00366DEA"/>
    <w:rsid w:val="00373A76"/>
    <w:rsid w:val="00384710"/>
    <w:rsid w:val="003A5CF5"/>
    <w:rsid w:val="003A79E5"/>
    <w:rsid w:val="003B4263"/>
    <w:rsid w:val="003C17B7"/>
    <w:rsid w:val="003C2E2D"/>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07FD"/>
    <w:rsid w:val="004B3DA0"/>
    <w:rsid w:val="004B6C1A"/>
    <w:rsid w:val="004D044B"/>
    <w:rsid w:val="004D7A70"/>
    <w:rsid w:val="004E2F75"/>
    <w:rsid w:val="004E6038"/>
    <w:rsid w:val="004F1BBE"/>
    <w:rsid w:val="004F33A4"/>
    <w:rsid w:val="004F4E0B"/>
    <w:rsid w:val="00503165"/>
    <w:rsid w:val="00511E21"/>
    <w:rsid w:val="00517FBE"/>
    <w:rsid w:val="0052157F"/>
    <w:rsid w:val="0052541A"/>
    <w:rsid w:val="00526972"/>
    <w:rsid w:val="005452E6"/>
    <w:rsid w:val="005540AC"/>
    <w:rsid w:val="00556185"/>
    <w:rsid w:val="00585216"/>
    <w:rsid w:val="005B4AAA"/>
    <w:rsid w:val="005D3904"/>
    <w:rsid w:val="005D56D4"/>
    <w:rsid w:val="005E1E1D"/>
    <w:rsid w:val="005F4085"/>
    <w:rsid w:val="005F7177"/>
    <w:rsid w:val="00600450"/>
    <w:rsid w:val="0060140B"/>
    <w:rsid w:val="00605411"/>
    <w:rsid w:val="00606389"/>
    <w:rsid w:val="00614F7D"/>
    <w:rsid w:val="00632E95"/>
    <w:rsid w:val="006446D6"/>
    <w:rsid w:val="006500FC"/>
    <w:rsid w:val="00677634"/>
    <w:rsid w:val="00683CE5"/>
    <w:rsid w:val="006A0F18"/>
    <w:rsid w:val="006A594B"/>
    <w:rsid w:val="006B2823"/>
    <w:rsid w:val="006B7976"/>
    <w:rsid w:val="006C6684"/>
    <w:rsid w:val="006D044D"/>
    <w:rsid w:val="006D47BA"/>
    <w:rsid w:val="006E0070"/>
    <w:rsid w:val="006E40DF"/>
    <w:rsid w:val="006E422F"/>
    <w:rsid w:val="006E5163"/>
    <w:rsid w:val="006F063E"/>
    <w:rsid w:val="007043AF"/>
    <w:rsid w:val="007070EC"/>
    <w:rsid w:val="0071183A"/>
    <w:rsid w:val="007121FF"/>
    <w:rsid w:val="0073167C"/>
    <w:rsid w:val="00735C98"/>
    <w:rsid w:val="00752665"/>
    <w:rsid w:val="00757756"/>
    <w:rsid w:val="00763921"/>
    <w:rsid w:val="007707E3"/>
    <w:rsid w:val="00773F71"/>
    <w:rsid w:val="00774E1F"/>
    <w:rsid w:val="00784F8F"/>
    <w:rsid w:val="00787D5F"/>
    <w:rsid w:val="007907D3"/>
    <w:rsid w:val="007B07FF"/>
    <w:rsid w:val="007B280B"/>
    <w:rsid w:val="007B7F60"/>
    <w:rsid w:val="007D2C2C"/>
    <w:rsid w:val="007D4802"/>
    <w:rsid w:val="00805853"/>
    <w:rsid w:val="008247CC"/>
    <w:rsid w:val="00831347"/>
    <w:rsid w:val="0084663D"/>
    <w:rsid w:val="00852E67"/>
    <w:rsid w:val="00853536"/>
    <w:rsid w:val="00853FAA"/>
    <w:rsid w:val="00854EDF"/>
    <w:rsid w:val="00854EFD"/>
    <w:rsid w:val="00862234"/>
    <w:rsid w:val="008704BD"/>
    <w:rsid w:val="0088132D"/>
    <w:rsid w:val="00891025"/>
    <w:rsid w:val="008A374B"/>
    <w:rsid w:val="008B0ED3"/>
    <w:rsid w:val="008C096E"/>
    <w:rsid w:val="008C2560"/>
    <w:rsid w:val="008C7AAD"/>
    <w:rsid w:val="008D027B"/>
    <w:rsid w:val="008D754A"/>
    <w:rsid w:val="008E2DF9"/>
    <w:rsid w:val="008E3A79"/>
    <w:rsid w:val="008E5ACB"/>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01AC"/>
    <w:rsid w:val="00991268"/>
    <w:rsid w:val="00995362"/>
    <w:rsid w:val="0099592D"/>
    <w:rsid w:val="009A39EA"/>
    <w:rsid w:val="009A40EF"/>
    <w:rsid w:val="009C3A16"/>
    <w:rsid w:val="009C3AB4"/>
    <w:rsid w:val="009C5B33"/>
    <w:rsid w:val="009D6672"/>
    <w:rsid w:val="009F1EBF"/>
    <w:rsid w:val="00A068B8"/>
    <w:rsid w:val="00A06D92"/>
    <w:rsid w:val="00A13A04"/>
    <w:rsid w:val="00A24F9B"/>
    <w:rsid w:val="00A32E0B"/>
    <w:rsid w:val="00A37F00"/>
    <w:rsid w:val="00A5144A"/>
    <w:rsid w:val="00A5158E"/>
    <w:rsid w:val="00A544D8"/>
    <w:rsid w:val="00A60405"/>
    <w:rsid w:val="00A70785"/>
    <w:rsid w:val="00A76C96"/>
    <w:rsid w:val="00A81E60"/>
    <w:rsid w:val="00A82049"/>
    <w:rsid w:val="00A84DD2"/>
    <w:rsid w:val="00A95F5E"/>
    <w:rsid w:val="00AB1C10"/>
    <w:rsid w:val="00AC40A4"/>
    <w:rsid w:val="00AD0325"/>
    <w:rsid w:val="00AF10DA"/>
    <w:rsid w:val="00AF464F"/>
    <w:rsid w:val="00B011D1"/>
    <w:rsid w:val="00B162F9"/>
    <w:rsid w:val="00B210E8"/>
    <w:rsid w:val="00B23428"/>
    <w:rsid w:val="00B264B9"/>
    <w:rsid w:val="00B33E39"/>
    <w:rsid w:val="00B37D3A"/>
    <w:rsid w:val="00B428FA"/>
    <w:rsid w:val="00B56426"/>
    <w:rsid w:val="00B56E96"/>
    <w:rsid w:val="00B75369"/>
    <w:rsid w:val="00B753E8"/>
    <w:rsid w:val="00B865B9"/>
    <w:rsid w:val="00B95CF6"/>
    <w:rsid w:val="00BB1C45"/>
    <w:rsid w:val="00BB69EA"/>
    <w:rsid w:val="00BC232D"/>
    <w:rsid w:val="00BD2A11"/>
    <w:rsid w:val="00BE18E6"/>
    <w:rsid w:val="00BE5168"/>
    <w:rsid w:val="00BE65A3"/>
    <w:rsid w:val="00C01514"/>
    <w:rsid w:val="00C017D4"/>
    <w:rsid w:val="00C430AD"/>
    <w:rsid w:val="00C46A34"/>
    <w:rsid w:val="00C46F9D"/>
    <w:rsid w:val="00C5179D"/>
    <w:rsid w:val="00C556AD"/>
    <w:rsid w:val="00C62BD0"/>
    <w:rsid w:val="00C647B6"/>
    <w:rsid w:val="00C803AB"/>
    <w:rsid w:val="00CB28FF"/>
    <w:rsid w:val="00CB63B0"/>
    <w:rsid w:val="00CC4B9E"/>
    <w:rsid w:val="00CC63A7"/>
    <w:rsid w:val="00CD330B"/>
    <w:rsid w:val="00CE64E9"/>
    <w:rsid w:val="00CF22C9"/>
    <w:rsid w:val="00CF4BBE"/>
    <w:rsid w:val="00D16E1A"/>
    <w:rsid w:val="00D22922"/>
    <w:rsid w:val="00D2689A"/>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A7E55"/>
    <w:rsid w:val="00DB24A9"/>
    <w:rsid w:val="00DD19DC"/>
    <w:rsid w:val="00DE675B"/>
    <w:rsid w:val="00DF0DFB"/>
    <w:rsid w:val="00E03ADE"/>
    <w:rsid w:val="00E26CD0"/>
    <w:rsid w:val="00E34FE6"/>
    <w:rsid w:val="00E371B0"/>
    <w:rsid w:val="00E513CF"/>
    <w:rsid w:val="00E63643"/>
    <w:rsid w:val="00E8468E"/>
    <w:rsid w:val="00E90BC8"/>
    <w:rsid w:val="00E9287D"/>
    <w:rsid w:val="00E95F1E"/>
    <w:rsid w:val="00EC7A5E"/>
    <w:rsid w:val="00ED4874"/>
    <w:rsid w:val="00EE290B"/>
    <w:rsid w:val="00EE411C"/>
    <w:rsid w:val="00EE6787"/>
    <w:rsid w:val="00EF1776"/>
    <w:rsid w:val="00EF48C3"/>
    <w:rsid w:val="00EF5794"/>
    <w:rsid w:val="00F15731"/>
    <w:rsid w:val="00F15EE7"/>
    <w:rsid w:val="00F24762"/>
    <w:rsid w:val="00F312A0"/>
    <w:rsid w:val="00F36579"/>
    <w:rsid w:val="00F455A5"/>
    <w:rsid w:val="00F47EF5"/>
    <w:rsid w:val="00F535EC"/>
    <w:rsid w:val="00F6134E"/>
    <w:rsid w:val="00F70EC7"/>
    <w:rsid w:val="00F75441"/>
    <w:rsid w:val="00F909A2"/>
    <w:rsid w:val="00F91272"/>
    <w:rsid w:val="00F91F64"/>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eastAsia="MS Mincho" w:hAnsi="Helvetica Light"/>
      <w:sz w:val="20"/>
      <w:lang w:val="en-US"/>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eastAsia="MS Mincho"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eastAsia="MS Mincho"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hAnsi="Calibri" w:cs="Times New Roman"/>
      <w:color w:val="auto"/>
      <w:sz w:val="22"/>
      <w:szCs w:val="24"/>
      <w:bdr w:val="nil"/>
      <w:lang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eastAsia="MS Mincho"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eastAsia="MS Mincho"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eastAsia="MS Mincho"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eastAsia="MS Mincho"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off.com/" TargetMode="External"/><Relationship Id="rId18" Type="http://schemas.openxmlformats.org/officeDocument/2006/relationships/hyperlink" Target="https://www.linkedin.com/company/3780410"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asahi-photoproducts.com/product/asahi-flexo-plates/" TargetMode="External"/><Relationship Id="rId17" Type="http://schemas.openxmlformats.org/officeDocument/2006/relationships/image" Target="media/image1.png"/><Relationship Id="rId25" Type="http://schemas.openxmlformats.org/officeDocument/2006/relationships/hyperlink" Target="mailto:dieter.niederstadt@asahi-photoproducts.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witter.com/asahiphoto" TargetMode="External"/><Relationship Id="rId20" Type="http://schemas.openxmlformats.org/officeDocument/2006/relationships/hyperlink" Target="https://www.youtube.com/channel/UC_-fQSWjcK2g2hJEPZHHNlw"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xcelsiormarking.com/" TargetMode="External"/><Relationship Id="rId24" Type="http://schemas.openxmlformats.org/officeDocument/2006/relationships/hyperlink" Target="http://www.asahi-photoproducts.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hello@asahi-photoproducts.com" TargetMode="External"/><Relationship Id="rId23" Type="http://schemas.openxmlformats.org/officeDocument/2006/relationships/image" Target="media/image4.png"/><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sahi-photoproducts.com" TargetMode="External"/><Relationship Id="rId22" Type="http://schemas.openxmlformats.org/officeDocument/2006/relationships/hyperlink" Target="https://www.facebook.com/asahiphotoproducts/" TargetMode="External"/><Relationship Id="rId27" Type="http://schemas.openxmlformats.org/officeDocument/2006/relationships/image" Target="media/image6.jpeg"/><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MS Mincho"/>
        <a:cs typeface=""/>
      </a:majorFont>
      <a:minorFont>
        <a:latin typeface="Century Gothic" panose="020F03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2.xml><?xml version="1.0" encoding="utf-8"?>
<ds:datastoreItem xmlns:ds="http://schemas.openxmlformats.org/officeDocument/2006/customXml" ds:itemID="{89CFC3EE-354D-49B6-AF15-7E94F389F498}">
  <ds:schemaRefs>
    <ds:schemaRef ds:uri="http://schemas.microsoft.com/sharepoint/v3/contenttype/forms"/>
  </ds:schemaRefs>
</ds:datastoreItem>
</file>

<file path=customXml/itemProps3.xml><?xml version="1.0" encoding="utf-8"?>
<ds:datastoreItem xmlns:ds="http://schemas.openxmlformats.org/officeDocument/2006/customXml" ds:itemID="{B468D1FF-B9C9-46F3-AC5C-218FE3250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7801CE-3E6E-4917-806C-8B550098AE0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398</Words>
  <Characters>2274</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Mireia Rosello</cp:lastModifiedBy>
  <cp:revision>10</cp:revision>
  <cp:lastPrinted>2024-01-16T12:54:00Z</cp:lastPrinted>
  <dcterms:created xsi:type="dcterms:W3CDTF">2024-01-09T16:36:00Z</dcterms:created>
  <dcterms:modified xsi:type="dcterms:W3CDTF">2024-01-16T13:25:00Z</dcterms:modified>
</cp:coreProperties>
</file>