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C210" w14:textId="77777777" w:rsidR="005620D4" w:rsidRDefault="005620D4">
      <w:pPr>
        <w:rPr>
          <w:rFonts w:ascii="Helvetica" w:hAnsi="Helvetica" w:cs="Helvetica"/>
          <w:color w:val="auto"/>
          <w:lang w:val="en-US"/>
        </w:rPr>
      </w:pPr>
    </w:p>
    <w:p w14:paraId="0ED6C5C9" w14:textId="427048F7" w:rsidR="005620D4" w:rsidRPr="00F755F2" w:rsidRDefault="00B337DD">
      <w:pPr>
        <w:rPr>
          <w:rFonts w:ascii="Helvetica" w:hAnsi="Helvetica" w:cs="Helvetica"/>
          <w:b/>
          <w:color w:val="auto"/>
          <w:sz w:val="36"/>
          <w:lang w:val="de-DE"/>
        </w:rPr>
      </w:pPr>
      <w:r w:rsidRPr="00F755F2">
        <w:rPr>
          <w:rFonts w:ascii="Helvetica" w:hAnsi="Helvetica" w:cs="Helvetica"/>
          <w:b/>
          <w:color w:val="auto"/>
          <w:sz w:val="36"/>
          <w:lang w:val="de-DE"/>
        </w:rPr>
        <w:t>Pressemitteilung</w:t>
      </w:r>
    </w:p>
    <w:p w14:paraId="38A79BC0" w14:textId="77777777" w:rsidR="00251687" w:rsidRPr="00F755F2" w:rsidRDefault="00251687" w:rsidP="00B856BB">
      <w:pPr>
        <w:jc w:val="center"/>
        <w:rPr>
          <w:rFonts w:ascii="Helvetica" w:hAnsi="Helvetica" w:cs="Helvetica"/>
          <w:b/>
          <w:color w:val="auto"/>
          <w:sz w:val="28"/>
          <w:szCs w:val="28"/>
          <w:lang w:val="de-DE"/>
        </w:rPr>
      </w:pPr>
    </w:p>
    <w:p w14:paraId="7897FF52" w14:textId="0D59A736" w:rsidR="00AE0209" w:rsidRPr="00F755F2" w:rsidRDefault="002E5ADF" w:rsidP="00B856BB">
      <w:pPr>
        <w:spacing w:after="0"/>
        <w:rPr>
          <w:rFonts w:ascii="Helvetica" w:hAnsi="Helvetica" w:cs="Helvetica"/>
          <w:b/>
          <w:color w:val="auto"/>
          <w:sz w:val="28"/>
          <w:szCs w:val="28"/>
          <w:lang w:val="de-DE"/>
        </w:rPr>
      </w:pPr>
      <w:r w:rsidRPr="00F755F2">
        <w:rPr>
          <w:rFonts w:ascii="Helvetica" w:hAnsi="Helvetica" w:cs="Helvetica"/>
          <w:b/>
          <w:color w:val="auto"/>
          <w:sz w:val="28"/>
          <w:szCs w:val="28"/>
          <w:lang w:val="de-DE"/>
        </w:rPr>
        <w:t>All4Labels Hamburg steigert Produktivität mit automatisierter Plattenherstellung</w:t>
      </w:r>
      <w:r w:rsidR="00AE0209" w:rsidRPr="00F755F2" w:rsidDel="00AE0209">
        <w:rPr>
          <w:rFonts w:ascii="Helvetica" w:hAnsi="Helvetica" w:cs="Helvetica"/>
          <w:b/>
          <w:color w:val="auto"/>
          <w:sz w:val="28"/>
          <w:szCs w:val="28"/>
          <w:lang w:val="de-DE"/>
        </w:rPr>
        <w:t xml:space="preserve"> </w:t>
      </w:r>
    </w:p>
    <w:p w14:paraId="31E9115E" w14:textId="77777777" w:rsidR="00AE0209" w:rsidRPr="00F755F2" w:rsidRDefault="00AE0209" w:rsidP="00B856BB">
      <w:pPr>
        <w:spacing w:after="0"/>
        <w:rPr>
          <w:rFonts w:ascii="Helvetica" w:hAnsi="Helvetica" w:cs="Helvetica"/>
          <w:b/>
          <w:color w:val="auto"/>
          <w:sz w:val="28"/>
          <w:szCs w:val="28"/>
          <w:lang w:val="de-DE"/>
        </w:rPr>
      </w:pPr>
    </w:p>
    <w:p w14:paraId="71B2104B" w14:textId="0CFCA0F4" w:rsidR="005620D4" w:rsidRPr="00F755F2" w:rsidRDefault="002E5ADF" w:rsidP="00B856BB">
      <w:pPr>
        <w:spacing w:after="0"/>
        <w:rPr>
          <w:rFonts w:ascii="Helvetica" w:hAnsi="Helvetica" w:cs="Helvetica"/>
          <w:i/>
          <w:iCs/>
          <w:color w:val="auto"/>
          <w:sz w:val="24"/>
          <w:szCs w:val="24"/>
          <w:lang w:val="de-DE"/>
        </w:rPr>
      </w:pPr>
      <w:r w:rsidRPr="00F755F2">
        <w:rPr>
          <w:rFonts w:ascii="Helvetica" w:hAnsi="Helvetica" w:cs="Helvetica"/>
          <w:i/>
          <w:iCs/>
          <w:color w:val="auto"/>
          <w:sz w:val="24"/>
          <w:szCs w:val="24"/>
          <w:lang w:val="de-DE"/>
        </w:rPr>
        <w:t>D</w:t>
      </w:r>
      <w:r w:rsidR="00E745F8">
        <w:rPr>
          <w:rFonts w:ascii="Helvetica" w:hAnsi="Helvetica" w:cs="Helvetica"/>
          <w:i/>
          <w:iCs/>
          <w:color w:val="auto"/>
          <w:sz w:val="24"/>
          <w:szCs w:val="24"/>
          <w:lang w:val="de-DE"/>
        </w:rPr>
        <w:t>er</w:t>
      </w:r>
      <w:r w:rsidRPr="00F755F2">
        <w:rPr>
          <w:rFonts w:ascii="Helvetica" w:hAnsi="Helvetica" w:cs="Helvetica"/>
          <w:i/>
          <w:iCs/>
          <w:color w:val="auto"/>
          <w:sz w:val="24"/>
          <w:szCs w:val="24"/>
          <w:lang w:val="de-DE"/>
        </w:rPr>
        <w:t xml:space="preserve"> </w:t>
      </w:r>
      <w:r w:rsidR="00E745F8" w:rsidRPr="00E745F8">
        <w:rPr>
          <w:rFonts w:ascii="Helvetica" w:hAnsi="Helvetica" w:cs="Helvetica"/>
          <w:i/>
          <w:iCs/>
          <w:color w:val="auto"/>
          <w:sz w:val="24"/>
          <w:szCs w:val="24"/>
          <w:lang w:val="de-DE"/>
        </w:rPr>
        <w:t>A</w:t>
      </w:r>
      <w:r w:rsidR="00E745F8">
        <w:rPr>
          <w:rFonts w:ascii="Helvetica" w:hAnsi="Helvetica" w:cs="Helvetica"/>
          <w:i/>
          <w:iCs/>
          <w:color w:val="auto"/>
          <w:sz w:val="24"/>
          <w:szCs w:val="24"/>
          <w:lang w:val="de-DE"/>
        </w:rPr>
        <w:t>ll</w:t>
      </w:r>
      <w:r w:rsidR="00E745F8" w:rsidRPr="00E745F8">
        <w:rPr>
          <w:rFonts w:ascii="Helvetica" w:hAnsi="Helvetica" w:cs="Helvetica"/>
          <w:i/>
          <w:iCs/>
          <w:color w:val="auto"/>
          <w:sz w:val="24"/>
          <w:szCs w:val="24"/>
          <w:lang w:val="de-DE"/>
        </w:rPr>
        <w:t>4L</w:t>
      </w:r>
      <w:r w:rsidR="00E745F8">
        <w:rPr>
          <w:rFonts w:ascii="Helvetica" w:hAnsi="Helvetica" w:cs="Helvetica"/>
          <w:i/>
          <w:iCs/>
          <w:color w:val="auto"/>
          <w:sz w:val="24"/>
          <w:szCs w:val="24"/>
          <w:lang w:val="de-DE"/>
        </w:rPr>
        <w:t xml:space="preserve">abels </w:t>
      </w:r>
      <w:r w:rsidR="00E745F8" w:rsidRPr="00E745F8">
        <w:rPr>
          <w:rFonts w:ascii="Helvetica" w:hAnsi="Helvetica" w:cs="Helvetica"/>
          <w:i/>
          <w:iCs/>
          <w:color w:val="auto"/>
          <w:sz w:val="24"/>
          <w:szCs w:val="24"/>
          <w:lang w:val="de-DE"/>
        </w:rPr>
        <w:t>Stammsitz</w:t>
      </w:r>
      <w:r w:rsidRPr="00F755F2">
        <w:rPr>
          <w:rFonts w:ascii="Helvetica" w:hAnsi="Helvetica" w:cs="Helvetica"/>
          <w:i/>
          <w:iCs/>
          <w:color w:val="auto"/>
          <w:sz w:val="24"/>
          <w:szCs w:val="24"/>
          <w:lang w:val="de-DE"/>
        </w:rPr>
        <w:t xml:space="preserve"> hat von der Installation </w:t>
      </w:r>
      <w:r w:rsidR="00E745F8">
        <w:rPr>
          <w:rFonts w:ascii="Helvetica" w:hAnsi="Helvetica" w:cs="Helvetica"/>
          <w:i/>
          <w:iCs/>
          <w:color w:val="auto"/>
          <w:sz w:val="24"/>
          <w:szCs w:val="24"/>
          <w:lang w:val="de-DE"/>
        </w:rPr>
        <w:t>des</w:t>
      </w:r>
      <w:r w:rsidR="00E745F8" w:rsidRPr="00F755F2">
        <w:rPr>
          <w:rFonts w:ascii="Helvetica" w:hAnsi="Helvetica" w:cs="Helvetica"/>
          <w:i/>
          <w:iCs/>
          <w:color w:val="auto"/>
          <w:sz w:val="24"/>
          <w:szCs w:val="24"/>
          <w:lang w:val="de-DE"/>
        </w:rPr>
        <w:t xml:space="preserve"> </w:t>
      </w:r>
      <w:r w:rsidRPr="00F755F2">
        <w:rPr>
          <w:rFonts w:ascii="Helvetica" w:hAnsi="Helvetica" w:cs="Helvetica"/>
          <w:i/>
          <w:iCs/>
          <w:color w:val="auto"/>
          <w:sz w:val="24"/>
          <w:szCs w:val="24"/>
          <w:lang w:val="de-DE"/>
        </w:rPr>
        <w:t>CrystalCleanConnect</w:t>
      </w:r>
      <w:r w:rsidR="00E745F8">
        <w:rPr>
          <w:rFonts w:ascii="Helvetica" w:hAnsi="Helvetica" w:cs="Helvetica"/>
          <w:i/>
          <w:iCs/>
          <w:color w:val="auto"/>
          <w:sz w:val="24"/>
          <w:szCs w:val="24"/>
          <w:lang w:val="de-DE"/>
        </w:rPr>
        <w:t>‘</w:t>
      </w:r>
      <w:r w:rsidRPr="00F755F2">
        <w:rPr>
          <w:rFonts w:ascii="Helvetica" w:hAnsi="Helvetica" w:cs="Helvetica"/>
          <w:i/>
          <w:iCs/>
          <w:color w:val="auto"/>
          <w:sz w:val="24"/>
          <w:szCs w:val="24"/>
          <w:lang w:val="de-DE"/>
        </w:rPr>
        <w:t xml:space="preserve"> profitiert – einem automatisierten Plattenherstellungssystem, das von Asahi Photoproducts, ESKO und Kongsberg entwickelt wurde. drupa-Stand</w:t>
      </w:r>
      <w:r w:rsidR="00E745F8">
        <w:rPr>
          <w:rFonts w:ascii="Helvetica" w:hAnsi="Helvetica" w:cs="Helvetica"/>
          <w:i/>
          <w:iCs/>
          <w:color w:val="auto"/>
          <w:sz w:val="24"/>
          <w:szCs w:val="24"/>
          <w:lang w:val="de-DE"/>
        </w:rPr>
        <w:t>besucher</w:t>
      </w:r>
      <w:r w:rsidRPr="00F755F2">
        <w:rPr>
          <w:rFonts w:ascii="Helvetica" w:hAnsi="Helvetica" w:cs="Helvetica"/>
          <w:i/>
          <w:iCs/>
          <w:color w:val="auto"/>
          <w:sz w:val="24"/>
          <w:szCs w:val="24"/>
          <w:lang w:val="de-DE"/>
        </w:rPr>
        <w:t xml:space="preserve"> von Asahi Photoproducts können mehr über diese bahnbrechende Lösung erfahren.</w:t>
      </w:r>
    </w:p>
    <w:p w14:paraId="0DA433A7" w14:textId="77777777" w:rsidR="00ED1BBD" w:rsidRPr="00F755F2" w:rsidRDefault="00ED1BBD" w:rsidP="00B856BB">
      <w:pPr>
        <w:spacing w:after="0"/>
        <w:rPr>
          <w:rFonts w:ascii="Helvetica" w:eastAsia="Times New Roman" w:hAnsi="Helvetica" w:cs="Helvetica"/>
          <w:b/>
          <w:color w:val="auto"/>
          <w:sz w:val="22"/>
          <w:lang w:val="de-DE"/>
        </w:rPr>
      </w:pPr>
    </w:p>
    <w:p w14:paraId="49B4F861" w14:textId="486E8CD1" w:rsidR="0041466B" w:rsidRPr="00F755F2" w:rsidRDefault="005C603B" w:rsidP="0041466B">
      <w:pPr>
        <w:spacing w:after="0"/>
        <w:rPr>
          <w:rFonts w:ascii="Helvetica" w:eastAsia="Times New Roman" w:hAnsi="Helvetica" w:cs="Helvetica"/>
          <w:bCs/>
          <w:color w:val="auto"/>
          <w:sz w:val="22"/>
          <w:lang w:val="de-DE"/>
        </w:rPr>
      </w:pPr>
      <w:r w:rsidRPr="00F755F2">
        <w:rPr>
          <w:rFonts w:ascii="Helvetica" w:eastAsia="Times New Roman" w:hAnsi="Helvetica" w:cs="Helvetica"/>
          <w:b/>
          <w:color w:val="auto"/>
          <w:sz w:val="22"/>
          <w:lang w:val="de-DE"/>
        </w:rPr>
        <w:t>Tokio, Japan &amp; Brüssel, Belgien, 1</w:t>
      </w:r>
      <w:r w:rsidR="002D30FD">
        <w:rPr>
          <w:rFonts w:ascii="Helvetica" w:eastAsia="Times New Roman" w:hAnsi="Helvetica" w:cs="Helvetica"/>
          <w:b/>
          <w:color w:val="auto"/>
          <w:sz w:val="22"/>
          <w:lang w:val="de-DE"/>
        </w:rPr>
        <w:t>7</w:t>
      </w:r>
      <w:r w:rsidRPr="00F755F2">
        <w:rPr>
          <w:rFonts w:ascii="Helvetica" w:eastAsia="Times New Roman" w:hAnsi="Helvetica" w:cs="Helvetica"/>
          <w:b/>
          <w:color w:val="auto"/>
          <w:sz w:val="22"/>
          <w:lang w:val="de-DE"/>
        </w:rPr>
        <w:t xml:space="preserve">. Mai 2024. </w:t>
      </w:r>
      <w:r w:rsidR="0041466B" w:rsidRPr="00F755F2">
        <w:rPr>
          <w:rFonts w:ascii="Helvetica" w:eastAsia="Times New Roman" w:hAnsi="Helvetica" w:cs="Helvetica"/>
          <w:bCs/>
          <w:color w:val="auto"/>
          <w:sz w:val="22"/>
          <w:lang w:val="de-DE"/>
        </w:rPr>
        <w:t>Asahi Photoproducts, ein Pionier in der Entwicklung von flexografischen Photopolymerplatten, berichtete heute, dass de</w:t>
      </w:r>
      <w:r w:rsidR="00E745F8">
        <w:rPr>
          <w:rFonts w:ascii="Helvetica" w:eastAsia="Times New Roman" w:hAnsi="Helvetica" w:cs="Helvetica"/>
          <w:bCs/>
          <w:color w:val="auto"/>
          <w:sz w:val="22"/>
          <w:lang w:val="de-DE"/>
        </w:rPr>
        <w:t>r</w:t>
      </w:r>
      <w:r w:rsidR="0041466B" w:rsidRPr="00F755F2">
        <w:rPr>
          <w:rFonts w:ascii="Helvetica" w:eastAsia="Times New Roman" w:hAnsi="Helvetica" w:cs="Helvetica"/>
          <w:bCs/>
          <w:color w:val="auto"/>
          <w:sz w:val="22"/>
          <w:lang w:val="de-DE"/>
        </w:rPr>
        <w:t xml:space="preserve"> </w:t>
      </w:r>
      <w:hyperlink r:id="rId12" w:history="1">
        <w:r w:rsidR="00E745F8" w:rsidRPr="00620065">
          <w:rPr>
            <w:rStyle w:val="Hyperlink"/>
            <w:rFonts w:ascii="Helvetica" w:eastAsia="Times New Roman" w:hAnsi="Helvetica" w:cs="Helvetica"/>
            <w:bCs/>
            <w:sz w:val="22"/>
            <w:lang w:val="de-DE"/>
          </w:rPr>
          <w:t>All4Labels Stammsitz</w:t>
        </w:r>
      </w:hyperlink>
      <w:r w:rsidR="0041466B" w:rsidRPr="00F755F2">
        <w:rPr>
          <w:rFonts w:ascii="Helvetica" w:eastAsia="Times New Roman" w:hAnsi="Helvetica" w:cs="Helvetica"/>
          <w:bCs/>
          <w:color w:val="auto"/>
          <w:sz w:val="22"/>
          <w:lang w:val="de-DE"/>
        </w:rPr>
        <w:t xml:space="preserve"> in der Nähe von Hamburg, seit der Installation des von Asahi Photoproducts, ESKO und Kongsberg entwickelten automatisierten Plattenherstellungssystems </w:t>
      </w:r>
      <w:hyperlink r:id="rId13" w:history="1">
        <w:r w:rsidR="0041466B" w:rsidRPr="00F755F2">
          <w:rPr>
            <w:rStyle w:val="Hyperlink"/>
            <w:rFonts w:ascii="Helvetica" w:eastAsia="Times New Roman" w:hAnsi="Helvetica" w:cs="Helvetica"/>
            <w:bCs/>
            <w:sz w:val="22"/>
            <w:lang w:val="de-DE"/>
          </w:rPr>
          <w:t>CrystalCleanConnect</w:t>
        </w:r>
      </w:hyperlink>
      <w:r w:rsidR="0041466B" w:rsidRPr="00F755F2">
        <w:rPr>
          <w:rFonts w:ascii="Helvetica" w:eastAsia="Times New Roman" w:hAnsi="Helvetica" w:cs="Helvetica"/>
          <w:bCs/>
          <w:color w:val="auto"/>
          <w:sz w:val="22"/>
          <w:lang w:val="de-DE"/>
        </w:rPr>
        <w:t xml:space="preserve"> eine signifikante Steigerung der Produktivität verzeichnet hat.</w:t>
      </w:r>
    </w:p>
    <w:p w14:paraId="3EA983B2" w14:textId="77777777" w:rsidR="0041466B" w:rsidRPr="00F755F2" w:rsidRDefault="0041466B" w:rsidP="0041466B">
      <w:pPr>
        <w:spacing w:after="0"/>
        <w:rPr>
          <w:rFonts w:ascii="Helvetica" w:eastAsia="Times New Roman" w:hAnsi="Helvetica" w:cs="Helvetica"/>
          <w:bCs/>
          <w:color w:val="auto"/>
          <w:sz w:val="22"/>
          <w:lang w:val="de-DE"/>
        </w:rPr>
      </w:pPr>
    </w:p>
    <w:p w14:paraId="082E1112" w14:textId="77777777" w:rsidR="0041466B" w:rsidRPr="00E745F8" w:rsidRDefault="0041466B" w:rsidP="0041466B">
      <w:pPr>
        <w:spacing w:after="0"/>
        <w:rPr>
          <w:rFonts w:ascii="Helvetica" w:eastAsia="Times New Roman" w:hAnsi="Helvetica" w:cs="Helvetica"/>
          <w:bCs/>
          <w:color w:val="auto"/>
          <w:sz w:val="22"/>
          <w:lang w:val="de-DE"/>
        </w:rPr>
      </w:pPr>
      <w:r w:rsidRPr="00E745F8">
        <w:rPr>
          <w:rFonts w:ascii="Helvetica" w:eastAsia="Times New Roman" w:hAnsi="Helvetica" w:cs="Helvetica"/>
          <w:bCs/>
          <w:color w:val="auto"/>
          <w:sz w:val="22"/>
          <w:lang w:val="de-DE"/>
        </w:rPr>
        <w:t>Vor einem halben Jahr installierte der deutsche Etikettenhersteller das System, um einen manuellen Plattenherstellungsprozess zu ersetzen, der laut Mirco Wilke, Leiter der Druckvorstufe und Flexodruck bei All4Labels Hamburg, zu „Fehlern und Terminproblemen</w:t>
      </w:r>
      <w:r w:rsidRPr="00E745F8">
        <w:rPr>
          <w:rFonts w:ascii="Helvetica" w:eastAsia="Times New Roman" w:hAnsi="Helvetica" w:cs="Helvetica" w:hint="eastAsia"/>
          <w:bCs/>
          <w:color w:val="auto"/>
          <w:sz w:val="22"/>
          <w:lang w:val="de-DE"/>
        </w:rPr>
        <w:t>“</w:t>
      </w:r>
      <w:r w:rsidRPr="00E745F8">
        <w:rPr>
          <w:rFonts w:ascii="Helvetica" w:eastAsia="Times New Roman" w:hAnsi="Helvetica" w:cs="Helvetica"/>
          <w:bCs/>
          <w:color w:val="auto"/>
          <w:sz w:val="22"/>
          <w:lang w:val="de-DE"/>
        </w:rPr>
        <w:t xml:space="preserve"> führte.</w:t>
      </w:r>
    </w:p>
    <w:p w14:paraId="6A518500" w14:textId="77777777" w:rsidR="0041466B" w:rsidRPr="00E745F8" w:rsidRDefault="0041466B" w:rsidP="0041466B">
      <w:pPr>
        <w:spacing w:after="0"/>
        <w:rPr>
          <w:rFonts w:ascii="Helvetica" w:eastAsia="Times New Roman" w:hAnsi="Helvetica" w:cs="Helvetica"/>
          <w:bCs/>
          <w:color w:val="auto"/>
          <w:sz w:val="22"/>
          <w:lang w:val="de-DE"/>
        </w:rPr>
      </w:pPr>
    </w:p>
    <w:p w14:paraId="54684A4F" w14:textId="24D6EDF9" w:rsidR="0041466B" w:rsidRPr="00F755F2" w:rsidRDefault="0041466B" w:rsidP="0041466B">
      <w:pPr>
        <w:spacing w:after="0"/>
        <w:rPr>
          <w:rFonts w:ascii="Helvetica" w:eastAsia="Times New Roman" w:hAnsi="Helvetica" w:cs="Helvetica"/>
          <w:bCs/>
          <w:color w:val="auto"/>
          <w:sz w:val="22"/>
          <w:lang w:val="de-DE"/>
        </w:rPr>
      </w:pPr>
      <w:r w:rsidRPr="00E745F8">
        <w:rPr>
          <w:rFonts w:ascii="Helvetica" w:eastAsia="Times New Roman" w:hAnsi="Helvetica" w:cs="Helvetica" w:hint="eastAsia"/>
          <w:bCs/>
          <w:color w:val="auto"/>
          <w:sz w:val="22"/>
          <w:lang w:val="de-DE"/>
        </w:rPr>
        <w:t>„</w:t>
      </w:r>
      <w:r w:rsidR="006424AA">
        <w:rPr>
          <w:rFonts w:ascii="Helvetica" w:eastAsia="Times New Roman" w:hAnsi="Helvetica" w:cs="Helvetica"/>
          <w:bCs/>
          <w:color w:val="auto"/>
          <w:sz w:val="22"/>
          <w:lang w:val="de-DE"/>
        </w:rPr>
        <w:t xml:space="preserve">Unser Standort nahe </w:t>
      </w:r>
      <w:r w:rsidRPr="00E745F8">
        <w:rPr>
          <w:rFonts w:ascii="Helvetica" w:eastAsia="Times New Roman" w:hAnsi="Helvetica" w:cs="Helvetica"/>
          <w:bCs/>
          <w:color w:val="auto"/>
          <w:sz w:val="22"/>
          <w:lang w:val="de-DE"/>
        </w:rPr>
        <w:t xml:space="preserve">Hamburg ist eine </w:t>
      </w:r>
      <w:r w:rsidR="00E745F8">
        <w:rPr>
          <w:rFonts w:ascii="Helvetica" w:eastAsia="Times New Roman" w:hAnsi="Helvetica" w:cs="Helvetica"/>
          <w:bCs/>
          <w:color w:val="auto"/>
          <w:sz w:val="22"/>
          <w:lang w:val="de-DE"/>
        </w:rPr>
        <w:t xml:space="preserve">der </w:t>
      </w:r>
      <w:r w:rsidR="00E745F8" w:rsidRPr="00E745F8">
        <w:rPr>
          <w:rFonts w:ascii="Helvetica" w:eastAsia="Times New Roman" w:hAnsi="Helvetica" w:cs="Helvetica"/>
          <w:bCs/>
          <w:color w:val="auto"/>
          <w:sz w:val="22"/>
          <w:lang w:val="de-DE"/>
        </w:rPr>
        <w:t xml:space="preserve">größten Druckereien in </w:t>
      </w:r>
      <w:r w:rsidRPr="00E745F8">
        <w:rPr>
          <w:rFonts w:ascii="Helvetica" w:eastAsia="Times New Roman" w:hAnsi="Helvetica" w:cs="Helvetica"/>
          <w:bCs/>
          <w:color w:val="auto"/>
          <w:sz w:val="22"/>
          <w:lang w:val="de-DE"/>
        </w:rPr>
        <w:t xml:space="preserve">der All4Labels-Gruppe“, erklärt Wilke. </w:t>
      </w:r>
      <w:r w:rsidRPr="00F755F2">
        <w:rPr>
          <w:rFonts w:ascii="Helvetica" w:eastAsia="Times New Roman" w:hAnsi="Helvetica" w:cs="Helvetica"/>
          <w:bCs/>
          <w:color w:val="auto"/>
          <w:sz w:val="22"/>
          <w:lang w:val="de-DE"/>
        </w:rPr>
        <w:t>„Zum Zeitpunkt der Installation lag der Fokus der Druckvorstufe auf Flexibilität in der Produktion und hoher Aus</w:t>
      </w:r>
      <w:r w:rsidR="00E745F8">
        <w:rPr>
          <w:rFonts w:ascii="Helvetica" w:eastAsia="Times New Roman" w:hAnsi="Helvetica" w:cs="Helvetica"/>
          <w:bCs/>
          <w:color w:val="auto"/>
          <w:sz w:val="22"/>
          <w:lang w:val="de-DE"/>
        </w:rPr>
        <w:t>lastung</w:t>
      </w:r>
      <w:r w:rsidRPr="00F755F2">
        <w:rPr>
          <w:rFonts w:ascii="Helvetica" w:eastAsia="Times New Roman" w:hAnsi="Helvetica" w:cs="Helvetica"/>
          <w:bCs/>
          <w:color w:val="auto"/>
          <w:sz w:val="22"/>
          <w:lang w:val="de-DE"/>
        </w:rPr>
        <w:t xml:space="preserve"> durch all unsere verschiedenen Druckmaschinen. Aber es war ein sehr manueller Prozess, der einige Nachteile hatte und die zukünftige Entwicklung einschränkte. Wir hatten keine Automatisierung oder Verbindung zu unseren Workflow-Systemen. Es war </w:t>
      </w:r>
      <w:r w:rsidR="00E745F8">
        <w:rPr>
          <w:rFonts w:ascii="Helvetica" w:eastAsia="Times New Roman" w:hAnsi="Helvetica" w:cs="Helvetica"/>
          <w:bCs/>
          <w:color w:val="auto"/>
          <w:sz w:val="22"/>
          <w:lang w:val="de-DE"/>
        </w:rPr>
        <w:t>sehr aufwändig</w:t>
      </w:r>
      <w:r w:rsidRPr="00F755F2">
        <w:rPr>
          <w:rFonts w:ascii="Helvetica" w:eastAsia="Times New Roman" w:hAnsi="Helvetica" w:cs="Helvetica"/>
          <w:bCs/>
          <w:color w:val="auto"/>
          <w:sz w:val="22"/>
          <w:lang w:val="de-DE"/>
        </w:rPr>
        <w:t xml:space="preserve"> für die Bediener, die </w:t>
      </w:r>
      <w:r w:rsidR="00E745F8">
        <w:rPr>
          <w:rFonts w:ascii="Helvetica" w:eastAsia="Times New Roman" w:hAnsi="Helvetica" w:cs="Helvetica"/>
          <w:bCs/>
          <w:color w:val="auto"/>
          <w:sz w:val="22"/>
          <w:lang w:val="de-DE"/>
        </w:rPr>
        <w:t>unterschiedlichen</w:t>
      </w:r>
      <w:r w:rsidR="00E745F8" w:rsidRPr="00F755F2">
        <w:rPr>
          <w:rFonts w:ascii="Helvetica" w:eastAsia="Times New Roman" w:hAnsi="Helvetica" w:cs="Helvetica"/>
          <w:bCs/>
          <w:color w:val="auto"/>
          <w:sz w:val="22"/>
          <w:lang w:val="de-DE"/>
        </w:rPr>
        <w:t xml:space="preserve"> </w:t>
      </w:r>
      <w:r w:rsidRPr="00F755F2">
        <w:rPr>
          <w:rFonts w:ascii="Helvetica" w:eastAsia="Times New Roman" w:hAnsi="Helvetica" w:cs="Helvetica"/>
          <w:bCs/>
          <w:color w:val="auto"/>
          <w:sz w:val="22"/>
          <w:lang w:val="de-DE"/>
        </w:rPr>
        <w:t>Maschinen zu handhaben</w:t>
      </w:r>
      <w:r w:rsidR="001165A3">
        <w:rPr>
          <w:rFonts w:ascii="Helvetica" w:eastAsia="Times New Roman" w:hAnsi="Helvetica" w:cs="Helvetica"/>
          <w:bCs/>
          <w:color w:val="auto"/>
          <w:sz w:val="22"/>
          <w:lang w:val="de-DE"/>
        </w:rPr>
        <w:t>, welches zu Stress und</w:t>
      </w:r>
      <w:r w:rsidRPr="00F755F2">
        <w:rPr>
          <w:rFonts w:ascii="Helvetica" w:eastAsia="Times New Roman" w:hAnsi="Helvetica" w:cs="Helvetica"/>
          <w:bCs/>
          <w:color w:val="auto"/>
          <w:sz w:val="22"/>
          <w:lang w:val="de-DE"/>
        </w:rPr>
        <w:t xml:space="preserve"> Fehlern</w:t>
      </w:r>
      <w:r w:rsidR="001165A3">
        <w:rPr>
          <w:rFonts w:ascii="Helvetica" w:eastAsia="Times New Roman" w:hAnsi="Helvetica" w:cs="Helvetica"/>
          <w:bCs/>
          <w:color w:val="auto"/>
          <w:sz w:val="22"/>
          <w:lang w:val="de-DE"/>
        </w:rPr>
        <w:t xml:space="preserve"> bei der Terminierung von Druckaufträgen führte</w:t>
      </w:r>
      <w:r w:rsidRPr="00F755F2">
        <w:rPr>
          <w:rFonts w:ascii="Helvetica" w:eastAsia="Times New Roman" w:hAnsi="Helvetica" w:cs="Helvetica"/>
          <w:bCs/>
          <w:color w:val="auto"/>
          <w:sz w:val="22"/>
          <w:lang w:val="de-DE"/>
        </w:rPr>
        <w:t>.</w:t>
      </w:r>
    </w:p>
    <w:p w14:paraId="3FF79576" w14:textId="77777777" w:rsidR="0041466B" w:rsidRPr="00F755F2" w:rsidRDefault="0041466B" w:rsidP="0041466B">
      <w:pPr>
        <w:spacing w:after="0"/>
        <w:rPr>
          <w:rFonts w:ascii="Helvetica" w:eastAsia="Times New Roman" w:hAnsi="Helvetica" w:cs="Helvetica"/>
          <w:bCs/>
          <w:color w:val="auto"/>
          <w:sz w:val="22"/>
          <w:lang w:val="de-DE"/>
        </w:rPr>
      </w:pPr>
    </w:p>
    <w:p w14:paraId="2F617728" w14:textId="182DA4C4" w:rsidR="00B47CC0" w:rsidRPr="00E745F8" w:rsidRDefault="0041466B" w:rsidP="0041466B">
      <w:pPr>
        <w:spacing w:after="0"/>
        <w:rPr>
          <w:rFonts w:ascii="Helvetica" w:eastAsia="Times New Roman" w:hAnsi="Helvetica" w:cs="Helvetica"/>
          <w:bCs/>
          <w:color w:val="auto"/>
          <w:sz w:val="22"/>
          <w:lang w:val="de-DE"/>
        </w:rPr>
      </w:pPr>
      <w:r w:rsidRPr="00E745F8">
        <w:rPr>
          <w:rFonts w:ascii="Helvetica" w:eastAsia="Times New Roman" w:hAnsi="Helvetica" w:cs="Helvetica" w:hint="eastAsia"/>
          <w:bCs/>
          <w:color w:val="auto"/>
          <w:sz w:val="22"/>
          <w:lang w:val="de-DE"/>
        </w:rPr>
        <w:t>„</w:t>
      </w:r>
      <w:r w:rsidRPr="00E745F8">
        <w:rPr>
          <w:rFonts w:ascii="Helvetica" w:eastAsia="Times New Roman" w:hAnsi="Helvetica" w:cs="Helvetica"/>
          <w:bCs/>
          <w:color w:val="auto"/>
          <w:sz w:val="22"/>
          <w:lang w:val="de-DE"/>
        </w:rPr>
        <w:t>CrystalCleanConnect hatte Antworten auf all diese Probleme. Wir konnten uns mit unseren Workflow-Systemen verbinden, den gesamten Prozess automatisieren und die manuelle Arbeit der Bediener minimieren.“</w:t>
      </w:r>
    </w:p>
    <w:p w14:paraId="492510AC" w14:textId="77777777" w:rsidR="00B47CC0" w:rsidRPr="00E745F8" w:rsidRDefault="00B47CC0" w:rsidP="00B47CC0">
      <w:pPr>
        <w:spacing w:after="0"/>
        <w:rPr>
          <w:rFonts w:ascii="Helvetica" w:eastAsia="Times New Roman" w:hAnsi="Helvetica" w:cs="Helvetica"/>
          <w:bCs/>
          <w:color w:val="auto"/>
          <w:sz w:val="22"/>
          <w:lang w:val="de-DE"/>
        </w:rPr>
      </w:pPr>
    </w:p>
    <w:p w14:paraId="2DFD79D7" w14:textId="6BFDA417" w:rsidR="00B47CC0" w:rsidRPr="00F755F2" w:rsidRDefault="0041466B" w:rsidP="00B47CC0">
      <w:pPr>
        <w:spacing w:after="0"/>
        <w:rPr>
          <w:rFonts w:ascii="Helvetica" w:eastAsia="Times New Roman" w:hAnsi="Helvetica" w:cs="Helvetica"/>
          <w:b/>
          <w:color w:val="auto"/>
          <w:sz w:val="22"/>
          <w:lang w:val="de-DE"/>
        </w:rPr>
      </w:pPr>
      <w:r w:rsidRPr="00F755F2">
        <w:rPr>
          <w:rFonts w:ascii="Helvetica" w:eastAsia="Times New Roman" w:hAnsi="Helvetica" w:cs="Helvetica"/>
          <w:b/>
          <w:color w:val="auto"/>
          <w:sz w:val="22"/>
          <w:lang w:val="de-DE"/>
        </w:rPr>
        <w:t>Zusammenarbeit</w:t>
      </w:r>
      <w:r w:rsidR="00B47CC0" w:rsidRPr="00F755F2">
        <w:rPr>
          <w:rFonts w:ascii="Helvetica" w:eastAsia="Times New Roman" w:hAnsi="Helvetica" w:cs="Helvetica"/>
          <w:b/>
          <w:color w:val="auto"/>
          <w:sz w:val="22"/>
          <w:lang w:val="de-DE"/>
        </w:rPr>
        <w:t xml:space="preserve"> </w:t>
      </w:r>
    </w:p>
    <w:p w14:paraId="6F75FF90" w14:textId="39CD7E4F" w:rsidR="00E24C0A" w:rsidRPr="00F755F2" w:rsidRDefault="00E24C0A" w:rsidP="00E24C0A">
      <w:pPr>
        <w:spacing w:after="0"/>
        <w:rPr>
          <w:rFonts w:ascii="Helvetica" w:eastAsia="Times New Roman" w:hAnsi="Helvetica" w:cs="Helvetica"/>
          <w:bCs/>
          <w:color w:val="auto"/>
          <w:sz w:val="22"/>
          <w:lang w:val="de-DE"/>
        </w:rPr>
      </w:pPr>
      <w:r w:rsidRPr="00F755F2">
        <w:rPr>
          <w:rFonts w:ascii="Helvetica" w:eastAsia="Times New Roman" w:hAnsi="Helvetica" w:cs="Helvetica"/>
          <w:bCs/>
          <w:color w:val="auto"/>
          <w:sz w:val="22"/>
          <w:lang w:val="de-DE"/>
        </w:rPr>
        <w:t xml:space="preserve">Das System ist das Ergebnis einer zweijährigen gemeinsamen Entwicklung zwischen dem Pionier für Flexo-Photopolymerplatten Asahi Photoproducts, dem Spezialisten für integrierte Software und Hardware </w:t>
      </w:r>
      <w:hyperlink r:id="rId14" w:history="1">
        <w:r w:rsidRPr="00F755F2">
          <w:rPr>
            <w:rStyle w:val="Hyperlink"/>
            <w:rFonts w:ascii="Helvetica" w:eastAsia="Times New Roman" w:hAnsi="Helvetica" w:cs="Helvetica"/>
            <w:bCs/>
            <w:sz w:val="22"/>
            <w:lang w:val="de-DE"/>
          </w:rPr>
          <w:t>ESKO</w:t>
        </w:r>
      </w:hyperlink>
      <w:r w:rsidRPr="00F755F2">
        <w:rPr>
          <w:rFonts w:ascii="Helvetica" w:eastAsia="Times New Roman" w:hAnsi="Helvetica" w:cs="Helvetica"/>
          <w:bCs/>
          <w:color w:val="auto"/>
          <w:sz w:val="22"/>
          <w:lang w:val="de-DE"/>
        </w:rPr>
        <w:t xml:space="preserve"> und den </w:t>
      </w:r>
      <w:hyperlink r:id="rId15" w:history="1">
        <w:r w:rsidRPr="00F755F2">
          <w:rPr>
            <w:rStyle w:val="Hyperlink"/>
            <w:rFonts w:ascii="Helvetica" w:eastAsia="Times New Roman" w:hAnsi="Helvetica" w:cs="Helvetica"/>
            <w:bCs/>
            <w:sz w:val="22"/>
            <w:lang w:val="de-DE"/>
          </w:rPr>
          <w:t>Kongsberg Precision Cutting Systems</w:t>
        </w:r>
      </w:hyperlink>
      <w:r w:rsidRPr="00F755F2">
        <w:rPr>
          <w:rFonts w:ascii="Helvetica" w:eastAsia="Times New Roman" w:hAnsi="Helvetica" w:cs="Helvetica"/>
          <w:bCs/>
          <w:color w:val="auto"/>
          <w:sz w:val="22"/>
          <w:lang w:val="de-DE"/>
        </w:rPr>
        <w:t xml:space="preserve"> und wurde durch den Wunsch von All4Labels Hamburg motiviert, Platten während einer Nachtschicht mit minimalem Bedienereingriff und gleichbleibender Qualität zu produzieren.</w:t>
      </w:r>
    </w:p>
    <w:p w14:paraId="1CDA35A5" w14:textId="77777777" w:rsidR="00E24C0A" w:rsidRPr="00F755F2" w:rsidRDefault="00E24C0A" w:rsidP="00E24C0A">
      <w:pPr>
        <w:spacing w:after="0"/>
        <w:rPr>
          <w:rFonts w:ascii="Helvetica" w:eastAsia="Times New Roman" w:hAnsi="Helvetica" w:cs="Helvetica"/>
          <w:bCs/>
          <w:color w:val="auto"/>
          <w:sz w:val="22"/>
          <w:lang w:val="de-DE"/>
        </w:rPr>
      </w:pPr>
    </w:p>
    <w:p w14:paraId="7A48B801" w14:textId="34F691B2" w:rsidR="00E24C0A" w:rsidRPr="00F755F2" w:rsidRDefault="00E24C0A" w:rsidP="00E24C0A">
      <w:pPr>
        <w:spacing w:after="0"/>
        <w:rPr>
          <w:rFonts w:ascii="Helvetica" w:eastAsia="Times New Roman" w:hAnsi="Helvetica" w:cs="Helvetica"/>
          <w:bCs/>
          <w:color w:val="auto"/>
          <w:sz w:val="22"/>
          <w:lang w:val="de-DE"/>
        </w:rPr>
      </w:pPr>
      <w:r w:rsidRPr="00F755F2">
        <w:rPr>
          <w:rFonts w:ascii="Helvetica" w:eastAsia="Times New Roman" w:hAnsi="Helvetica" w:cs="Helvetica"/>
          <w:bCs/>
          <w:color w:val="auto"/>
          <w:sz w:val="22"/>
          <w:lang w:val="de-DE"/>
        </w:rPr>
        <w:t xml:space="preserve">CrystalCleanConnect automatisiert den gesamten Plattenherstellungsprozess vollständig, von der Belichtung bis hin zum Plattenschneiden und reduziert die Anzahl der Schritte im Flexo-Plattenherstellungsprozess von 12 auf nur einen. Es ermöglicht eine Reduzierung der Bedienerzeit um 90%, eine durchschnittliche Steigerung der </w:t>
      </w:r>
      <w:hyperlink r:id="rId16" w:history="1">
        <w:r w:rsidR="0057751E" w:rsidRPr="00111D64">
          <w:rPr>
            <w:rStyle w:val="Hyperlink"/>
            <w:rFonts w:ascii="Helvetica" w:eastAsia="Times New Roman" w:hAnsi="Helvetica" w:cs="Helvetica"/>
            <w:bCs/>
            <w:sz w:val="22"/>
            <w:lang w:val="de-DE"/>
          </w:rPr>
          <w:t>OEE</w:t>
        </w:r>
      </w:hyperlink>
      <w:r w:rsidRPr="00111D64">
        <w:rPr>
          <w:rStyle w:val="Hyperlink"/>
          <w:lang w:val="de-DE"/>
        </w:rPr>
        <w:t xml:space="preserve"> </w:t>
      </w:r>
      <w:r w:rsidRPr="00F755F2">
        <w:rPr>
          <w:rFonts w:ascii="Helvetica" w:eastAsia="Times New Roman" w:hAnsi="Helvetica" w:cs="Helvetica"/>
          <w:bCs/>
          <w:color w:val="auto"/>
          <w:sz w:val="22"/>
          <w:lang w:val="de-DE"/>
        </w:rPr>
        <w:t>um 25% und</w:t>
      </w:r>
      <w:r w:rsidR="00620065">
        <w:rPr>
          <w:rFonts w:ascii="Helvetica" w:eastAsia="Times New Roman" w:hAnsi="Helvetica" w:cs="Helvetica"/>
          <w:bCs/>
          <w:color w:val="auto"/>
          <w:sz w:val="22"/>
          <w:lang w:val="de-DE"/>
        </w:rPr>
        <w:t xml:space="preserve"> um 20%</w:t>
      </w:r>
      <w:r w:rsidRPr="00F755F2">
        <w:rPr>
          <w:rFonts w:ascii="Helvetica" w:eastAsia="Times New Roman" w:hAnsi="Helvetica" w:cs="Helvetica"/>
          <w:bCs/>
          <w:color w:val="auto"/>
          <w:sz w:val="22"/>
          <w:lang w:val="de-DE"/>
        </w:rPr>
        <w:t xml:space="preserve"> reduzierten </w:t>
      </w:r>
      <w:r w:rsidR="001165A3">
        <w:rPr>
          <w:rFonts w:ascii="Helvetica" w:eastAsia="Times New Roman" w:hAnsi="Helvetica" w:cs="Helvetica"/>
          <w:bCs/>
          <w:color w:val="auto"/>
          <w:sz w:val="22"/>
          <w:lang w:val="de-DE"/>
        </w:rPr>
        <w:t>Farb</w:t>
      </w:r>
      <w:r w:rsidR="001165A3" w:rsidRPr="00F755F2">
        <w:rPr>
          <w:rFonts w:ascii="Helvetica" w:eastAsia="Times New Roman" w:hAnsi="Helvetica" w:cs="Helvetica"/>
          <w:bCs/>
          <w:color w:val="auto"/>
          <w:sz w:val="22"/>
          <w:lang w:val="de-DE"/>
        </w:rPr>
        <w:t>verbrauch</w:t>
      </w:r>
      <w:r w:rsidRPr="00F755F2">
        <w:rPr>
          <w:rFonts w:ascii="Helvetica" w:eastAsia="Times New Roman" w:hAnsi="Helvetica" w:cs="Helvetica"/>
          <w:bCs/>
          <w:color w:val="auto"/>
          <w:sz w:val="22"/>
          <w:lang w:val="de-DE"/>
        </w:rPr>
        <w:t>.</w:t>
      </w:r>
    </w:p>
    <w:p w14:paraId="52C7FFFD" w14:textId="77777777" w:rsidR="00E24C0A" w:rsidRPr="00F755F2" w:rsidRDefault="00E24C0A" w:rsidP="00E24C0A">
      <w:pPr>
        <w:spacing w:after="0"/>
        <w:rPr>
          <w:rFonts w:ascii="Helvetica" w:eastAsia="Times New Roman" w:hAnsi="Helvetica" w:cs="Helvetica"/>
          <w:bCs/>
          <w:color w:val="auto"/>
          <w:sz w:val="22"/>
          <w:lang w:val="de-DE"/>
        </w:rPr>
      </w:pPr>
    </w:p>
    <w:p w14:paraId="5DB4700A" w14:textId="25BC3C36" w:rsidR="00E24C0A" w:rsidRPr="00F755F2" w:rsidRDefault="00E24C0A" w:rsidP="00E24C0A">
      <w:pPr>
        <w:spacing w:after="0"/>
        <w:rPr>
          <w:rFonts w:ascii="Helvetica" w:eastAsia="Times New Roman" w:hAnsi="Helvetica" w:cs="Helvetica"/>
          <w:bCs/>
          <w:color w:val="auto"/>
          <w:sz w:val="22"/>
          <w:lang w:val="de-DE"/>
        </w:rPr>
      </w:pPr>
      <w:r w:rsidRPr="00E745F8">
        <w:rPr>
          <w:rFonts w:ascii="Helvetica" w:eastAsia="Times New Roman" w:hAnsi="Helvetica" w:cs="Helvetica" w:hint="eastAsia"/>
          <w:bCs/>
          <w:color w:val="auto"/>
          <w:sz w:val="22"/>
          <w:lang w:val="de-DE"/>
        </w:rPr>
        <w:t>„</w:t>
      </w:r>
      <w:r w:rsidRPr="00E745F8">
        <w:rPr>
          <w:rFonts w:ascii="Helvetica" w:eastAsia="Times New Roman" w:hAnsi="Helvetica" w:cs="Helvetica"/>
          <w:bCs/>
          <w:color w:val="auto"/>
          <w:sz w:val="22"/>
          <w:lang w:val="de-DE"/>
        </w:rPr>
        <w:t xml:space="preserve">Eine Standard-Plattenherstellung mit zwei Bedienern kann normalerweise 24 Platten in einer Acht-Stunden-Schicht produzieren“, sagt Dieter Niederstadt, Technischer Marketing Manager bei Asahi Photoproducts. </w:t>
      </w:r>
      <w:r w:rsidRPr="00F755F2">
        <w:rPr>
          <w:rFonts w:ascii="Helvetica" w:eastAsia="Times New Roman" w:hAnsi="Helvetica" w:cs="Helvetica"/>
          <w:bCs/>
          <w:color w:val="auto"/>
          <w:sz w:val="22"/>
          <w:lang w:val="de-DE"/>
        </w:rPr>
        <w:t xml:space="preserve">„Mit CrystalCleanConnect beträgt die gesamte Bedienerzeit nur eine Stunde. Alles ist automatisiert, von der Laserbelichtung bis zum Plattenschneiden, was </w:t>
      </w:r>
      <w:r w:rsidR="000B010C">
        <w:rPr>
          <w:rFonts w:ascii="Helvetica" w:eastAsia="Times New Roman" w:hAnsi="Helvetica" w:cs="Helvetica"/>
          <w:bCs/>
          <w:color w:val="auto"/>
          <w:sz w:val="22"/>
          <w:lang w:val="de-DE"/>
        </w:rPr>
        <w:t>es vorher auf dem Markt nicht</w:t>
      </w:r>
      <w:r w:rsidRPr="00F755F2">
        <w:rPr>
          <w:rFonts w:ascii="Helvetica" w:eastAsia="Times New Roman" w:hAnsi="Helvetica" w:cs="Helvetica"/>
          <w:bCs/>
          <w:color w:val="auto"/>
          <w:sz w:val="22"/>
          <w:lang w:val="de-DE"/>
        </w:rPr>
        <w:t xml:space="preserve"> </w:t>
      </w:r>
      <w:r w:rsidR="000B010C">
        <w:rPr>
          <w:rFonts w:ascii="Helvetica" w:eastAsia="Times New Roman" w:hAnsi="Helvetica" w:cs="Helvetica"/>
          <w:bCs/>
          <w:color w:val="auto"/>
          <w:sz w:val="22"/>
          <w:lang w:val="de-DE"/>
        </w:rPr>
        <w:t>gab</w:t>
      </w:r>
      <w:r w:rsidRPr="00F755F2">
        <w:rPr>
          <w:rFonts w:ascii="Helvetica" w:eastAsia="Times New Roman" w:hAnsi="Helvetica" w:cs="Helvetica"/>
          <w:bCs/>
          <w:color w:val="auto"/>
          <w:sz w:val="22"/>
          <w:lang w:val="de-DE"/>
        </w:rPr>
        <w:t>. Darüber hinaus verwendet die Maschine wasser</w:t>
      </w:r>
      <w:r w:rsidR="00620065">
        <w:rPr>
          <w:rFonts w:ascii="Helvetica" w:eastAsia="Times New Roman" w:hAnsi="Helvetica" w:cs="Helvetica"/>
          <w:bCs/>
          <w:color w:val="auto"/>
          <w:sz w:val="22"/>
          <w:lang w:val="de-DE"/>
        </w:rPr>
        <w:t>aus</w:t>
      </w:r>
      <w:r w:rsidRPr="00F755F2">
        <w:rPr>
          <w:rFonts w:ascii="Helvetica" w:eastAsia="Times New Roman" w:hAnsi="Helvetica" w:cs="Helvetica"/>
          <w:bCs/>
          <w:color w:val="auto"/>
          <w:sz w:val="22"/>
          <w:lang w:val="de-DE"/>
        </w:rPr>
        <w:t>waschbare</w:t>
      </w:r>
      <w:r w:rsidR="000B010C">
        <w:rPr>
          <w:rFonts w:ascii="Helvetica" w:eastAsia="Times New Roman" w:hAnsi="Helvetica" w:cs="Helvetica"/>
          <w:bCs/>
          <w:color w:val="auto"/>
          <w:sz w:val="22"/>
          <w:lang w:val="de-DE"/>
        </w:rPr>
        <w:t xml:space="preserve"> CleanPrint </w:t>
      </w:r>
      <w:r w:rsidRPr="00F755F2">
        <w:rPr>
          <w:rFonts w:ascii="Helvetica" w:eastAsia="Times New Roman" w:hAnsi="Helvetica" w:cs="Helvetica"/>
          <w:bCs/>
          <w:color w:val="auto"/>
          <w:sz w:val="22"/>
          <w:lang w:val="de-DE"/>
        </w:rPr>
        <w:t xml:space="preserve"> Platten, die vom Carbon Trust </w:t>
      </w:r>
      <w:r w:rsidR="00620065">
        <w:rPr>
          <w:rFonts w:ascii="Helvetica" w:eastAsia="Times New Roman" w:hAnsi="Helvetica" w:cs="Helvetica"/>
          <w:bCs/>
          <w:color w:val="auto"/>
          <w:sz w:val="22"/>
          <w:lang w:val="de-DE"/>
        </w:rPr>
        <w:t>CO</w:t>
      </w:r>
      <w:r w:rsidR="00620065">
        <w:rPr>
          <w:rFonts w:ascii="Helvetica" w:eastAsia="Times New Roman" w:hAnsi="Helvetica" w:cs="Helvetica"/>
          <w:bCs/>
          <w:color w:val="auto"/>
          <w:sz w:val="22"/>
          <w:vertAlign w:val="subscript"/>
          <w:lang w:val="de-DE"/>
        </w:rPr>
        <w:t>2</w:t>
      </w:r>
      <w:r w:rsidR="00620065" w:rsidRPr="00F755F2">
        <w:rPr>
          <w:rFonts w:ascii="Helvetica" w:eastAsia="Times New Roman" w:hAnsi="Helvetica" w:cs="Helvetica"/>
          <w:bCs/>
          <w:color w:val="auto"/>
          <w:sz w:val="22"/>
          <w:lang w:val="de-DE"/>
        </w:rPr>
        <w:t xml:space="preserve"> </w:t>
      </w:r>
      <w:r w:rsidRPr="00F755F2">
        <w:rPr>
          <w:rFonts w:ascii="Helvetica" w:eastAsia="Times New Roman" w:hAnsi="Helvetica" w:cs="Helvetica"/>
          <w:bCs/>
          <w:color w:val="auto"/>
          <w:sz w:val="22"/>
          <w:lang w:val="de-DE"/>
        </w:rPr>
        <w:t xml:space="preserve">zertifiziert sind, um eine lösungsmittelfreie, </w:t>
      </w:r>
      <w:r w:rsidR="000B010C">
        <w:rPr>
          <w:rFonts w:ascii="Helvetica" w:eastAsia="Times New Roman" w:hAnsi="Helvetica" w:cs="Helvetica"/>
          <w:bCs/>
          <w:color w:val="auto"/>
          <w:sz w:val="22"/>
          <w:lang w:val="de-DE"/>
        </w:rPr>
        <w:t xml:space="preserve">mit der </w:t>
      </w:r>
      <w:r w:rsidR="003E1446">
        <w:rPr>
          <w:rFonts w:ascii="Helvetica" w:eastAsia="Times New Roman" w:hAnsi="Helvetica" w:cs="Helvetica"/>
          <w:bCs/>
          <w:color w:val="auto"/>
          <w:sz w:val="22"/>
          <w:lang w:val="de-DE"/>
        </w:rPr>
        <w:t>u</w:t>
      </w:r>
      <w:r w:rsidRPr="00F755F2">
        <w:rPr>
          <w:rFonts w:ascii="Helvetica" w:eastAsia="Times New Roman" w:hAnsi="Helvetica" w:cs="Helvetica"/>
          <w:bCs/>
          <w:color w:val="auto"/>
          <w:sz w:val="22"/>
          <w:lang w:val="de-DE"/>
        </w:rPr>
        <w:t>mwelt</w:t>
      </w:r>
      <w:r w:rsidR="000B010C">
        <w:rPr>
          <w:rFonts w:ascii="Helvetica" w:eastAsia="Times New Roman" w:hAnsi="Helvetica" w:cs="Helvetica"/>
          <w:bCs/>
          <w:color w:val="auto"/>
          <w:sz w:val="22"/>
          <w:lang w:val="de-DE"/>
        </w:rPr>
        <w:t>verträglichere</w:t>
      </w:r>
      <w:r w:rsidRPr="00F755F2">
        <w:rPr>
          <w:rFonts w:ascii="Helvetica" w:eastAsia="Times New Roman" w:hAnsi="Helvetica" w:cs="Helvetica"/>
          <w:bCs/>
          <w:color w:val="auto"/>
          <w:sz w:val="22"/>
          <w:lang w:val="de-DE"/>
        </w:rPr>
        <w:t xml:space="preserve"> Produktion zu ermöglichen.</w:t>
      </w:r>
    </w:p>
    <w:p w14:paraId="6E3B1562" w14:textId="77777777" w:rsidR="00E24C0A" w:rsidRPr="00F755F2" w:rsidRDefault="00E24C0A" w:rsidP="00E24C0A">
      <w:pPr>
        <w:spacing w:after="0"/>
        <w:rPr>
          <w:rFonts w:ascii="Helvetica" w:eastAsia="Times New Roman" w:hAnsi="Helvetica" w:cs="Helvetica"/>
          <w:bCs/>
          <w:color w:val="auto"/>
          <w:sz w:val="22"/>
          <w:lang w:val="de-DE"/>
        </w:rPr>
      </w:pPr>
    </w:p>
    <w:p w14:paraId="6BB04410" w14:textId="18CB2FB4" w:rsidR="00E24C0A" w:rsidRPr="00E745F8" w:rsidRDefault="00E24C0A" w:rsidP="00E24C0A">
      <w:pPr>
        <w:spacing w:after="0"/>
        <w:rPr>
          <w:rFonts w:ascii="Helvetica" w:eastAsia="Times New Roman" w:hAnsi="Helvetica" w:cs="Helvetica"/>
          <w:bCs/>
          <w:color w:val="auto"/>
          <w:sz w:val="22"/>
          <w:lang w:val="de-DE"/>
        </w:rPr>
      </w:pPr>
      <w:r w:rsidRPr="00E745F8">
        <w:rPr>
          <w:rFonts w:ascii="Helvetica" w:eastAsia="Times New Roman" w:hAnsi="Helvetica" w:cs="Helvetica" w:hint="eastAsia"/>
          <w:bCs/>
          <w:color w:val="auto"/>
          <w:sz w:val="22"/>
          <w:lang w:val="de-DE"/>
        </w:rPr>
        <w:t>„</w:t>
      </w:r>
      <w:r w:rsidRPr="00E745F8">
        <w:rPr>
          <w:rFonts w:ascii="Helvetica" w:eastAsia="Times New Roman" w:hAnsi="Helvetica" w:cs="Helvetica"/>
          <w:bCs/>
          <w:color w:val="auto"/>
          <w:sz w:val="22"/>
          <w:lang w:val="de-DE"/>
        </w:rPr>
        <w:t xml:space="preserve">Standardisierung ist ein weiterer wichtiger Vorteil. Wenn verschiedene Bediener in verschiedenen Schichten arbeiten, </w:t>
      </w:r>
      <w:r w:rsidR="001165A3">
        <w:rPr>
          <w:rFonts w:ascii="Helvetica" w:eastAsia="Times New Roman" w:hAnsi="Helvetica" w:cs="Helvetica"/>
          <w:bCs/>
          <w:color w:val="auto"/>
          <w:sz w:val="22"/>
          <w:lang w:val="de-DE"/>
        </w:rPr>
        <w:t>kommt es</w:t>
      </w:r>
      <w:r w:rsidRPr="00E745F8">
        <w:rPr>
          <w:rFonts w:ascii="Helvetica" w:eastAsia="Times New Roman" w:hAnsi="Helvetica" w:cs="Helvetica"/>
          <w:bCs/>
          <w:color w:val="auto"/>
          <w:sz w:val="22"/>
          <w:lang w:val="de-DE"/>
        </w:rPr>
        <w:t xml:space="preserve"> </w:t>
      </w:r>
      <w:r w:rsidR="001165A3">
        <w:rPr>
          <w:rFonts w:ascii="Helvetica" w:eastAsia="Times New Roman" w:hAnsi="Helvetica" w:cs="Helvetica"/>
          <w:bCs/>
          <w:color w:val="auto"/>
          <w:sz w:val="22"/>
          <w:lang w:val="de-DE"/>
        </w:rPr>
        <w:t>oftmals zu</w:t>
      </w:r>
      <w:r w:rsidR="001165A3" w:rsidRPr="00E745F8">
        <w:rPr>
          <w:rFonts w:ascii="Helvetica" w:eastAsia="Times New Roman" w:hAnsi="Helvetica" w:cs="Helvetica"/>
          <w:bCs/>
          <w:color w:val="auto"/>
          <w:sz w:val="22"/>
          <w:lang w:val="de-DE"/>
        </w:rPr>
        <w:t xml:space="preserve"> </w:t>
      </w:r>
      <w:r w:rsidRPr="00E745F8">
        <w:rPr>
          <w:rFonts w:ascii="Helvetica" w:eastAsia="Times New Roman" w:hAnsi="Helvetica" w:cs="Helvetica"/>
          <w:bCs/>
          <w:color w:val="auto"/>
          <w:sz w:val="22"/>
          <w:lang w:val="de-DE"/>
        </w:rPr>
        <w:t>unterschiedliche</w:t>
      </w:r>
      <w:r w:rsidR="001165A3">
        <w:rPr>
          <w:rFonts w:ascii="Helvetica" w:eastAsia="Times New Roman" w:hAnsi="Helvetica" w:cs="Helvetica"/>
          <w:bCs/>
          <w:color w:val="auto"/>
          <w:sz w:val="22"/>
          <w:lang w:val="de-DE"/>
        </w:rPr>
        <w:t>n</w:t>
      </w:r>
      <w:r w:rsidRPr="00E745F8">
        <w:rPr>
          <w:rFonts w:ascii="Helvetica" w:eastAsia="Times New Roman" w:hAnsi="Helvetica" w:cs="Helvetica"/>
          <w:bCs/>
          <w:color w:val="auto"/>
          <w:sz w:val="22"/>
          <w:lang w:val="de-DE"/>
        </w:rPr>
        <w:t xml:space="preserve"> </w:t>
      </w:r>
      <w:r w:rsidR="001165A3">
        <w:rPr>
          <w:rFonts w:ascii="Helvetica" w:eastAsia="Times New Roman" w:hAnsi="Helvetica" w:cs="Helvetica"/>
          <w:bCs/>
          <w:color w:val="auto"/>
          <w:sz w:val="22"/>
          <w:lang w:val="de-DE"/>
        </w:rPr>
        <w:t xml:space="preserve">Ergebnissen in der </w:t>
      </w:r>
      <w:r w:rsidRPr="00E745F8">
        <w:rPr>
          <w:rFonts w:ascii="Helvetica" w:eastAsia="Times New Roman" w:hAnsi="Helvetica" w:cs="Helvetica"/>
          <w:bCs/>
          <w:color w:val="auto"/>
          <w:sz w:val="22"/>
          <w:lang w:val="de-DE"/>
        </w:rPr>
        <w:t>Plattenqualität. Aber wenn Sie einen automatisierten Prozess haben, dann ist alles standardisiert – jeden Tag, jeden Monat, jedes Jahr – was für den Drucker ein großer Vorteil ist.“</w:t>
      </w:r>
    </w:p>
    <w:p w14:paraId="64301691" w14:textId="77777777" w:rsidR="00E24C0A" w:rsidRPr="00E745F8" w:rsidRDefault="00E24C0A" w:rsidP="00E24C0A">
      <w:pPr>
        <w:spacing w:after="0"/>
        <w:rPr>
          <w:rFonts w:ascii="Helvetica" w:eastAsia="Times New Roman" w:hAnsi="Helvetica" w:cs="Helvetica"/>
          <w:bCs/>
          <w:color w:val="auto"/>
          <w:sz w:val="22"/>
          <w:lang w:val="de-DE"/>
        </w:rPr>
      </w:pPr>
    </w:p>
    <w:p w14:paraId="746AE594" w14:textId="5974E6D8" w:rsidR="00B47CC0" w:rsidRPr="00F755F2" w:rsidRDefault="00E24C0A" w:rsidP="00E24C0A">
      <w:pPr>
        <w:spacing w:after="0"/>
        <w:rPr>
          <w:rFonts w:ascii="Helvetica" w:eastAsia="Times New Roman" w:hAnsi="Helvetica" w:cs="Helvetica"/>
          <w:bCs/>
          <w:color w:val="auto"/>
          <w:sz w:val="22"/>
          <w:lang w:val="de-DE"/>
        </w:rPr>
      </w:pPr>
      <w:r w:rsidRPr="00E745F8">
        <w:rPr>
          <w:rFonts w:ascii="Helvetica" w:eastAsia="Times New Roman" w:hAnsi="Helvetica" w:cs="Helvetica"/>
          <w:bCs/>
          <w:color w:val="auto"/>
          <w:sz w:val="22"/>
          <w:lang w:val="de-DE"/>
        </w:rPr>
        <w:t xml:space="preserve">Laut Pascal Thomas, Direktor des Flexo-Geschäfts von ESKO, ist CrystalCleanConnect besonders für größere Betriebe geeignet, die mehrere Schichten </w:t>
      </w:r>
      <w:r w:rsidR="00620065">
        <w:rPr>
          <w:rFonts w:ascii="Helvetica" w:eastAsia="Times New Roman" w:hAnsi="Helvetica" w:cs="Helvetica"/>
          <w:bCs/>
          <w:color w:val="auto"/>
          <w:sz w:val="22"/>
          <w:lang w:val="de-DE"/>
        </w:rPr>
        <w:t>fahren</w:t>
      </w:r>
      <w:r w:rsidRPr="00E745F8">
        <w:rPr>
          <w:rFonts w:ascii="Helvetica" w:eastAsia="Times New Roman" w:hAnsi="Helvetica" w:cs="Helvetica"/>
          <w:bCs/>
          <w:color w:val="auto"/>
          <w:sz w:val="22"/>
          <w:lang w:val="de-DE"/>
        </w:rPr>
        <w:t xml:space="preserve">. „Es ist ein System, das in einem 24-Stunden-Betrieb gut funktioniert; zum Beispiel kann es während einer Nachtschicht von einem Drucker betrieben werden, der einige Platten herstellt und dann </w:t>
      </w:r>
      <w:r w:rsidRPr="00E745F8">
        <w:rPr>
          <w:rFonts w:ascii="Helvetica" w:eastAsia="Times New Roman" w:hAnsi="Helvetica" w:cs="Helvetica"/>
          <w:bCs/>
          <w:color w:val="auto"/>
          <w:sz w:val="22"/>
          <w:lang w:val="de-DE"/>
        </w:rPr>
        <w:lastRenderedPageBreak/>
        <w:t>wieder zum Drucken zurückkehrt. Da es vollständig automatisch ist, benötigt man nicht viel Training</w:t>
      </w:r>
      <w:r w:rsidR="00620065">
        <w:rPr>
          <w:rFonts w:ascii="Helvetica" w:eastAsia="Times New Roman" w:hAnsi="Helvetica" w:cs="Helvetica"/>
          <w:bCs/>
          <w:color w:val="auto"/>
          <w:sz w:val="22"/>
          <w:lang w:val="de-DE"/>
        </w:rPr>
        <w:t xml:space="preserve"> zur Bedienung</w:t>
      </w:r>
      <w:r w:rsidRPr="00E745F8">
        <w:rPr>
          <w:rFonts w:ascii="Helvetica" w:eastAsia="Times New Roman" w:hAnsi="Helvetica" w:cs="Helvetica"/>
          <w:bCs/>
          <w:color w:val="auto"/>
          <w:sz w:val="22"/>
          <w:lang w:val="de-DE"/>
        </w:rPr>
        <w:t xml:space="preserve">. </w:t>
      </w:r>
      <w:r w:rsidRPr="00F755F2">
        <w:rPr>
          <w:rFonts w:ascii="Helvetica" w:eastAsia="Times New Roman" w:hAnsi="Helvetica" w:cs="Helvetica"/>
          <w:bCs/>
          <w:color w:val="auto"/>
          <w:sz w:val="22"/>
          <w:lang w:val="de-DE"/>
        </w:rPr>
        <w:t>Es ist Plug and Play.“</w:t>
      </w:r>
    </w:p>
    <w:p w14:paraId="43F64DA9" w14:textId="77777777" w:rsidR="00B47CC0" w:rsidRPr="00F755F2" w:rsidRDefault="00B47CC0" w:rsidP="00B47CC0">
      <w:pPr>
        <w:spacing w:after="0"/>
        <w:rPr>
          <w:rFonts w:ascii="Helvetica" w:eastAsia="Times New Roman" w:hAnsi="Helvetica" w:cs="Helvetica"/>
          <w:bCs/>
          <w:color w:val="auto"/>
          <w:sz w:val="22"/>
          <w:lang w:val="de-DE"/>
        </w:rPr>
      </w:pPr>
    </w:p>
    <w:p w14:paraId="5B0E1FA3" w14:textId="0B37F24A" w:rsidR="00B47CC0" w:rsidRPr="00F755F2" w:rsidRDefault="00E24C0A" w:rsidP="00B47CC0">
      <w:pPr>
        <w:spacing w:after="0"/>
        <w:rPr>
          <w:rFonts w:ascii="Helvetica" w:eastAsia="Times New Roman" w:hAnsi="Helvetica" w:cs="Helvetica"/>
          <w:b/>
          <w:color w:val="auto"/>
          <w:sz w:val="22"/>
          <w:lang w:val="de-DE"/>
        </w:rPr>
      </w:pPr>
      <w:r w:rsidRPr="00F755F2">
        <w:rPr>
          <w:rFonts w:ascii="Helvetica" w:eastAsia="Times New Roman" w:hAnsi="Helvetica" w:cs="Helvetica"/>
          <w:b/>
          <w:color w:val="auto"/>
          <w:sz w:val="22"/>
          <w:lang w:val="de-DE"/>
        </w:rPr>
        <w:t>Flexibilität</w:t>
      </w:r>
      <w:r w:rsidR="00B47CC0" w:rsidRPr="00F755F2">
        <w:rPr>
          <w:rFonts w:ascii="Helvetica" w:eastAsia="Times New Roman" w:hAnsi="Helvetica" w:cs="Helvetica"/>
          <w:b/>
          <w:color w:val="auto"/>
          <w:sz w:val="22"/>
          <w:lang w:val="de-DE"/>
        </w:rPr>
        <w:t xml:space="preserve"> </w:t>
      </w:r>
    </w:p>
    <w:p w14:paraId="00568EE3" w14:textId="77777777" w:rsidR="00974B6B" w:rsidRPr="00F755F2" w:rsidRDefault="00974B6B" w:rsidP="00974B6B">
      <w:pPr>
        <w:rPr>
          <w:rFonts w:ascii="Helvetica" w:eastAsia="Times New Roman" w:hAnsi="Helvetica" w:cs="Helvetica"/>
          <w:bCs/>
          <w:color w:val="auto"/>
          <w:sz w:val="22"/>
          <w:lang w:val="de-DE"/>
        </w:rPr>
      </w:pPr>
      <w:r w:rsidRPr="00F755F2">
        <w:rPr>
          <w:rFonts w:ascii="Helvetica" w:eastAsia="Times New Roman" w:hAnsi="Helvetica" w:cs="Helvetica"/>
          <w:bCs/>
          <w:color w:val="auto"/>
          <w:sz w:val="22"/>
          <w:lang w:val="de-DE"/>
        </w:rPr>
        <w:t>Mirco Wilke nennt Flexibilität und Qualität als die wichtigsten Anforderungen der Kunden von All4Labels Hamburg – Anforderungen, die CrystalCleanConnect dem Unternehmen hilft zu erfüllen. „Da die Druckläufe kürzer werden, müssen wir in unserer Druckproduktion und der Markteinführungszeit immer flexibel sein. Qualität ist ebenfalls entscheidend. Wir müssen schneller sein; wir müssen nachhaltig sein; wir müssen so viel wie möglich automatisieren und in allen möglichen Prozessen und Workflows mit unseren Kunden verbunden sein.</w:t>
      </w:r>
    </w:p>
    <w:p w14:paraId="13B43BA9" w14:textId="77777777" w:rsidR="00974B6B" w:rsidRPr="00E745F8" w:rsidRDefault="00974B6B" w:rsidP="00974B6B">
      <w:pPr>
        <w:rPr>
          <w:rFonts w:ascii="Helvetica" w:eastAsia="Times New Roman" w:hAnsi="Helvetica" w:cs="Helvetica"/>
          <w:bCs/>
          <w:color w:val="auto"/>
          <w:sz w:val="22"/>
          <w:lang w:val="de-DE"/>
        </w:rPr>
      </w:pPr>
      <w:r w:rsidRPr="00E745F8">
        <w:rPr>
          <w:rFonts w:ascii="Helvetica" w:eastAsia="Times New Roman" w:hAnsi="Helvetica" w:cs="Helvetica"/>
          <w:bCs/>
          <w:color w:val="auto"/>
          <w:sz w:val="22"/>
          <w:lang w:val="de-DE"/>
        </w:rPr>
        <w:t>„Wenn wir in neue Technologie investieren, achten wir immer auf die Konnektivität zu unseren Automatisierungssystemen und Workflows und auf die Produktivität der Maschine. Und natürlich auf den Preis – es muss ein nachhaltiges Produkt für unsere Kunden und für uns sein.“</w:t>
      </w:r>
    </w:p>
    <w:p w14:paraId="046187C9" w14:textId="77777777" w:rsidR="00974B6B" w:rsidRPr="00E745F8" w:rsidRDefault="00974B6B" w:rsidP="00974B6B">
      <w:pPr>
        <w:rPr>
          <w:rFonts w:ascii="Helvetica" w:eastAsia="Times New Roman" w:hAnsi="Helvetica" w:cs="Helvetica"/>
          <w:bCs/>
          <w:color w:val="auto"/>
          <w:sz w:val="22"/>
          <w:lang w:val="de-DE"/>
        </w:rPr>
      </w:pPr>
      <w:r w:rsidRPr="00E745F8">
        <w:rPr>
          <w:rFonts w:ascii="Helvetica" w:eastAsia="Times New Roman" w:hAnsi="Helvetica" w:cs="Helvetica"/>
          <w:bCs/>
          <w:color w:val="auto"/>
          <w:sz w:val="22"/>
          <w:lang w:val="de-DE"/>
        </w:rPr>
        <w:t>All4Labels Hamburg produzierte nach nur wenigen Wochen Schulung Platten mit dem neuen System. „Der Prozess war einfach“, sagt Wilke. „Die Tatsache, dass CrystalCleanConnect es uns ermöglicht, unsere Druckdateien direkt aus der Druckvorstufe in ein vollständig verbundenes System einzuspeisen, Abfall zu reduzieren, den Bedienereinsatz zu verringern und den gesamten Plattenherstellungsprozess zu automatisieren, ist ein großer Vorteil.“</w:t>
      </w:r>
    </w:p>
    <w:p w14:paraId="2CA2CD25" w14:textId="548A73A9" w:rsidR="00974B6B" w:rsidRPr="00E745F8" w:rsidRDefault="00974B6B" w:rsidP="00974B6B">
      <w:pPr>
        <w:rPr>
          <w:rFonts w:ascii="Helvetica" w:eastAsia="Times New Roman" w:hAnsi="Helvetica" w:cs="Helvetica"/>
          <w:bCs/>
          <w:color w:val="auto"/>
          <w:sz w:val="22"/>
          <w:lang w:val="de-DE"/>
        </w:rPr>
      </w:pPr>
      <w:r w:rsidRPr="00E745F8">
        <w:rPr>
          <w:rFonts w:ascii="Helvetica" w:eastAsia="Times New Roman" w:hAnsi="Helvetica" w:cs="Helvetica"/>
          <w:bCs/>
          <w:color w:val="auto"/>
          <w:sz w:val="22"/>
          <w:lang w:val="de-DE"/>
        </w:rPr>
        <w:t>„Nachhaltigkeit steht seit unserer</w:t>
      </w:r>
      <w:r w:rsidR="00620065">
        <w:rPr>
          <w:rFonts w:ascii="Helvetica" w:eastAsia="Times New Roman" w:hAnsi="Helvetica" w:cs="Helvetica"/>
          <w:bCs/>
          <w:color w:val="auto"/>
          <w:sz w:val="22"/>
          <w:lang w:val="de-DE"/>
        </w:rPr>
        <w:t xml:space="preserve"> Unternehmensg</w:t>
      </w:r>
      <w:r w:rsidRPr="00E745F8">
        <w:rPr>
          <w:rFonts w:ascii="Helvetica" w:eastAsia="Times New Roman" w:hAnsi="Helvetica" w:cs="Helvetica"/>
          <w:bCs/>
          <w:color w:val="auto"/>
          <w:sz w:val="22"/>
          <w:lang w:val="de-DE"/>
        </w:rPr>
        <w:t xml:space="preserve">ründung im Jahr 1973 im Mittelpunkt unseres Geschäfts“, sagt Dieter Niederstadt von Asahi Photoproducts. „Wir haben immer lösungsmittelfreie Technologie verwendet. Die Qualität ist sogar höher als die der bestehenden lösungsmittelgewaschenen Platten, weil unsere Platten eine niedrige </w:t>
      </w:r>
      <w:r w:rsidR="00CD7A20" w:rsidRPr="00E745F8">
        <w:rPr>
          <w:rFonts w:ascii="Helvetica" w:eastAsia="Times New Roman" w:hAnsi="Helvetica" w:cs="Helvetica"/>
          <w:bCs/>
          <w:color w:val="auto"/>
          <w:sz w:val="22"/>
          <w:lang w:val="de-DE"/>
        </w:rPr>
        <w:t>Oberflächen</w:t>
      </w:r>
      <w:r w:rsidR="00CD7A20">
        <w:rPr>
          <w:rFonts w:ascii="Helvetica" w:eastAsia="Times New Roman" w:hAnsi="Helvetica" w:cs="Helvetica"/>
          <w:bCs/>
          <w:color w:val="auto"/>
          <w:sz w:val="22"/>
          <w:lang w:val="de-DE"/>
        </w:rPr>
        <w:t>spannung</w:t>
      </w:r>
      <w:r w:rsidR="00CD7A20" w:rsidRPr="00E745F8">
        <w:rPr>
          <w:rFonts w:ascii="Helvetica" w:eastAsia="Times New Roman" w:hAnsi="Helvetica" w:cs="Helvetica"/>
          <w:bCs/>
          <w:color w:val="auto"/>
          <w:sz w:val="22"/>
          <w:lang w:val="de-DE"/>
        </w:rPr>
        <w:t xml:space="preserve"> </w:t>
      </w:r>
      <w:r w:rsidRPr="00E745F8">
        <w:rPr>
          <w:rFonts w:ascii="Helvetica" w:eastAsia="Times New Roman" w:hAnsi="Helvetica" w:cs="Helvetica"/>
          <w:bCs/>
          <w:color w:val="auto"/>
          <w:sz w:val="22"/>
          <w:lang w:val="de-DE"/>
        </w:rPr>
        <w:t xml:space="preserve">haben, was bedeutet, dass während des Druckens die gesamte </w:t>
      </w:r>
      <w:r w:rsidR="00CD7A20">
        <w:rPr>
          <w:rFonts w:ascii="Helvetica" w:eastAsia="Times New Roman" w:hAnsi="Helvetica" w:cs="Helvetica"/>
          <w:bCs/>
          <w:color w:val="auto"/>
          <w:sz w:val="22"/>
          <w:lang w:val="de-DE"/>
        </w:rPr>
        <w:t>Farbe</w:t>
      </w:r>
      <w:r w:rsidR="00CD7A20" w:rsidRPr="00E745F8">
        <w:rPr>
          <w:rFonts w:ascii="Helvetica" w:eastAsia="Times New Roman" w:hAnsi="Helvetica" w:cs="Helvetica"/>
          <w:bCs/>
          <w:color w:val="auto"/>
          <w:sz w:val="22"/>
          <w:lang w:val="de-DE"/>
        </w:rPr>
        <w:t xml:space="preserve"> </w:t>
      </w:r>
      <w:r w:rsidRPr="00E745F8">
        <w:rPr>
          <w:rFonts w:ascii="Helvetica" w:eastAsia="Times New Roman" w:hAnsi="Helvetica" w:cs="Helvetica"/>
          <w:bCs/>
          <w:color w:val="auto"/>
          <w:sz w:val="22"/>
          <w:lang w:val="de-DE"/>
        </w:rPr>
        <w:t xml:space="preserve">auf das Substrat übertragen wird, was </w:t>
      </w:r>
      <w:r w:rsidR="00620065">
        <w:rPr>
          <w:rFonts w:ascii="Helvetica" w:eastAsia="Times New Roman" w:hAnsi="Helvetica" w:cs="Helvetica"/>
          <w:bCs/>
          <w:color w:val="auto"/>
          <w:sz w:val="22"/>
          <w:lang w:val="de-DE"/>
        </w:rPr>
        <w:t>besonders nachhaltig</w:t>
      </w:r>
      <w:r w:rsidRPr="00E745F8">
        <w:rPr>
          <w:rFonts w:ascii="Helvetica" w:eastAsia="Times New Roman" w:hAnsi="Helvetica" w:cs="Helvetica"/>
          <w:bCs/>
          <w:color w:val="auto"/>
          <w:sz w:val="22"/>
          <w:lang w:val="de-DE"/>
        </w:rPr>
        <w:t xml:space="preserve"> ist.“</w:t>
      </w:r>
    </w:p>
    <w:p w14:paraId="7CA4C708" w14:textId="5CADB590" w:rsidR="00974B6B" w:rsidRPr="00F755F2" w:rsidRDefault="00974B6B" w:rsidP="00974B6B">
      <w:pPr>
        <w:rPr>
          <w:rFonts w:ascii="Helvetica" w:eastAsia="Times New Roman" w:hAnsi="Helvetica" w:cs="Helvetica"/>
          <w:bCs/>
          <w:color w:val="auto"/>
          <w:sz w:val="22"/>
          <w:lang w:val="de-DE"/>
        </w:rPr>
      </w:pPr>
      <w:r w:rsidRPr="00F755F2">
        <w:rPr>
          <w:rFonts w:ascii="Helvetica" w:eastAsia="Times New Roman" w:hAnsi="Helvetica" w:cs="Helvetica"/>
          <w:bCs/>
          <w:color w:val="auto"/>
          <w:sz w:val="22"/>
          <w:lang w:val="de-DE"/>
        </w:rPr>
        <w:t xml:space="preserve">Eine weitere Entwicklung von Asahi, die mit CrystalCleanConnect verbunden werden kann, wird </w:t>
      </w:r>
      <w:r w:rsidR="00620065">
        <w:rPr>
          <w:rFonts w:ascii="Helvetica" w:eastAsia="Times New Roman" w:hAnsi="Helvetica" w:cs="Helvetica"/>
          <w:bCs/>
          <w:color w:val="auto"/>
          <w:sz w:val="22"/>
          <w:lang w:val="de-DE"/>
        </w:rPr>
        <w:t xml:space="preserve">ebenfalls </w:t>
      </w:r>
      <w:r w:rsidRPr="00F755F2">
        <w:rPr>
          <w:rFonts w:ascii="Helvetica" w:eastAsia="Times New Roman" w:hAnsi="Helvetica" w:cs="Helvetica"/>
          <w:bCs/>
          <w:color w:val="auto"/>
          <w:sz w:val="22"/>
          <w:lang w:val="de-DE"/>
        </w:rPr>
        <w:t xml:space="preserve">auf der drupa </w:t>
      </w:r>
      <w:r w:rsidR="00CD7A20">
        <w:rPr>
          <w:rFonts w:ascii="Helvetica" w:eastAsia="Times New Roman" w:hAnsi="Helvetica" w:cs="Helvetica"/>
          <w:bCs/>
          <w:color w:val="auto"/>
          <w:sz w:val="22"/>
          <w:lang w:val="de-DE"/>
        </w:rPr>
        <w:t>in den Fokus gerückt</w:t>
      </w:r>
      <w:r w:rsidRPr="00F755F2">
        <w:rPr>
          <w:rFonts w:ascii="Helvetica" w:eastAsia="Times New Roman" w:hAnsi="Helvetica" w:cs="Helvetica"/>
          <w:bCs/>
          <w:color w:val="auto"/>
          <w:sz w:val="22"/>
          <w:lang w:val="de-DE"/>
        </w:rPr>
        <w:t xml:space="preserve">. Das </w:t>
      </w:r>
      <w:hyperlink r:id="rId17" w:history="1">
        <w:r w:rsidRPr="00F755F2">
          <w:rPr>
            <w:rStyle w:val="Hyperlink"/>
            <w:rFonts w:ascii="Helvetica" w:eastAsia="Times New Roman" w:hAnsi="Helvetica" w:cs="Helvetica"/>
            <w:bCs/>
            <w:sz w:val="22"/>
            <w:lang w:val="de-DE"/>
          </w:rPr>
          <w:t>AWP-LOOP</w:t>
        </w:r>
        <w:r w:rsidRPr="00F755F2">
          <w:rPr>
            <w:rStyle w:val="Hyperlink"/>
            <w:rFonts w:ascii="Helvetica" w:eastAsia="Times New Roman" w:hAnsi="Helvetica" w:cs="Helvetica"/>
            <w:bCs/>
            <w:sz w:val="22"/>
            <w:vertAlign w:val="superscript"/>
            <w:lang w:val="de-DE"/>
          </w:rPr>
          <w:t>TM</w:t>
        </w:r>
      </w:hyperlink>
      <w:r w:rsidRPr="00F755F2">
        <w:rPr>
          <w:rFonts w:ascii="Helvetica" w:eastAsia="Times New Roman" w:hAnsi="Helvetica" w:cs="Helvetica"/>
          <w:bCs/>
          <w:color w:val="auto"/>
          <w:sz w:val="22"/>
          <w:lang w:val="de-DE"/>
        </w:rPr>
        <w:t xml:space="preserve">-System ist eine Closed-Loop-Abwasserrecyclinglösung, die auf der Asahi Kasei microza©-Technologie basiert und </w:t>
      </w:r>
      <w:r w:rsidR="00B05875">
        <w:rPr>
          <w:rFonts w:ascii="Helvetica" w:eastAsia="Times New Roman" w:hAnsi="Helvetica" w:cs="Helvetica"/>
          <w:bCs/>
          <w:color w:val="auto"/>
          <w:sz w:val="22"/>
          <w:lang w:val="de-DE"/>
        </w:rPr>
        <w:t>7</w:t>
      </w:r>
      <w:r w:rsidRPr="00B05875">
        <w:rPr>
          <w:rFonts w:ascii="Helvetica" w:eastAsia="Times New Roman" w:hAnsi="Helvetica" w:cs="Helvetica"/>
          <w:bCs/>
          <w:color w:val="auto"/>
          <w:sz w:val="22"/>
          <w:lang w:val="de-DE"/>
        </w:rPr>
        <w:t>0</w:t>
      </w:r>
      <w:r w:rsidRPr="00F755F2">
        <w:rPr>
          <w:rFonts w:ascii="Helvetica" w:eastAsia="Times New Roman" w:hAnsi="Helvetica" w:cs="Helvetica"/>
          <w:bCs/>
          <w:color w:val="auto"/>
          <w:sz w:val="22"/>
          <w:lang w:val="de-DE"/>
        </w:rPr>
        <w:t xml:space="preserve"> Prozent des im Plattenwaschprozess verwendeten Wassers zurückgewinnen und wiederverwenden kann.</w:t>
      </w:r>
    </w:p>
    <w:p w14:paraId="587471F8" w14:textId="3DC6D1F5" w:rsidR="00974B6B" w:rsidRPr="00F755F2" w:rsidRDefault="00974B6B" w:rsidP="00974B6B">
      <w:pPr>
        <w:rPr>
          <w:rFonts w:ascii="Helvetica" w:eastAsia="Times New Roman" w:hAnsi="Helvetica" w:cs="Helvetica"/>
          <w:bCs/>
          <w:color w:val="auto"/>
          <w:sz w:val="22"/>
          <w:lang w:val="de-DE"/>
        </w:rPr>
      </w:pPr>
      <w:r w:rsidRPr="00F755F2">
        <w:rPr>
          <w:rFonts w:ascii="Helvetica" w:eastAsia="Times New Roman" w:hAnsi="Helvetica" w:cs="Helvetica"/>
          <w:bCs/>
          <w:color w:val="auto"/>
          <w:sz w:val="22"/>
          <w:lang w:val="de-DE"/>
        </w:rPr>
        <w:t xml:space="preserve">Ein </w:t>
      </w:r>
      <w:r w:rsidRPr="00F755F2">
        <w:rPr>
          <w:rFonts w:ascii="Helvetica" w:eastAsia="Times New Roman" w:hAnsi="Helvetica" w:cs="Helvetica"/>
          <w:b/>
          <w:i/>
          <w:iCs/>
          <w:color w:val="auto"/>
          <w:sz w:val="22"/>
          <w:lang w:val="de-DE"/>
        </w:rPr>
        <w:t>Video</w:t>
      </w:r>
      <w:r w:rsidRPr="00F755F2">
        <w:rPr>
          <w:rFonts w:ascii="Helvetica" w:eastAsia="Times New Roman" w:hAnsi="Helvetica" w:cs="Helvetica"/>
          <w:bCs/>
          <w:color w:val="auto"/>
          <w:sz w:val="22"/>
          <w:lang w:val="de-DE"/>
        </w:rPr>
        <w:t xml:space="preserve"> des Interviews ist </w:t>
      </w:r>
      <w:hyperlink r:id="rId18" w:history="1">
        <w:r w:rsidRPr="00F755F2">
          <w:rPr>
            <w:rStyle w:val="Hyperlink"/>
            <w:rFonts w:ascii="Helvetica" w:eastAsia="Times New Roman" w:hAnsi="Helvetica" w:cs="Helvetica"/>
            <w:bCs/>
            <w:sz w:val="22"/>
            <w:lang w:val="de-DE"/>
          </w:rPr>
          <w:t>hier</w:t>
        </w:r>
      </w:hyperlink>
      <w:r w:rsidRPr="00F755F2">
        <w:rPr>
          <w:rFonts w:ascii="Helvetica" w:eastAsia="Times New Roman" w:hAnsi="Helvetica" w:cs="Helvetica"/>
          <w:bCs/>
          <w:color w:val="auto"/>
          <w:sz w:val="22"/>
          <w:lang w:val="de-DE"/>
        </w:rPr>
        <w:t xml:space="preserve"> verfügbar und auch am Stand von Asahi auf der drupa.</w:t>
      </w:r>
    </w:p>
    <w:p w14:paraId="06451EE0" w14:textId="77777777" w:rsidR="00974B6B" w:rsidRPr="00F755F2" w:rsidRDefault="00974B6B" w:rsidP="00974B6B">
      <w:pPr>
        <w:rPr>
          <w:rFonts w:ascii="Helvetica" w:eastAsia="Times New Roman" w:hAnsi="Helvetica" w:cs="Helvetica"/>
          <w:bCs/>
          <w:color w:val="auto"/>
          <w:sz w:val="22"/>
          <w:lang w:val="de-DE"/>
        </w:rPr>
      </w:pPr>
      <w:r w:rsidRPr="00F755F2">
        <w:rPr>
          <w:rFonts w:ascii="Helvetica" w:eastAsia="Times New Roman" w:hAnsi="Helvetica" w:cs="Helvetica"/>
          <w:bCs/>
          <w:color w:val="auto"/>
          <w:sz w:val="22"/>
          <w:lang w:val="de-DE"/>
        </w:rPr>
        <w:lastRenderedPageBreak/>
        <w:t xml:space="preserve">Weitere Informationen zu Produkten und Dienstleistungen von Asahi Photoproducts, die im Einklang mit der Umwelt stehen, finden Sie unter </w:t>
      </w:r>
      <w:hyperlink r:id="rId19" w:tgtFrame="_new" w:history="1">
        <w:r w:rsidRPr="00F755F2">
          <w:rPr>
            <w:rStyle w:val="Hyperlink"/>
            <w:rFonts w:ascii="Helvetica" w:eastAsia="Times New Roman" w:hAnsi="Helvetica" w:cs="Helvetica"/>
            <w:bCs/>
            <w:sz w:val="22"/>
            <w:lang w:val="de-DE"/>
          </w:rPr>
          <w:t>www.asahi-photoproducts.com</w:t>
        </w:r>
      </w:hyperlink>
    </w:p>
    <w:p w14:paraId="6444168A" w14:textId="3561B481" w:rsidR="005620D4" w:rsidRPr="00F755F2" w:rsidRDefault="005620D4">
      <w:pPr>
        <w:rPr>
          <w:rFonts w:ascii="Helvetica" w:eastAsia="Times New Roman" w:hAnsi="Helvetica" w:cs="Helvetica"/>
          <w:color w:val="auto"/>
          <w:sz w:val="22"/>
          <w:lang w:val="de-DE"/>
        </w:rPr>
      </w:pPr>
    </w:p>
    <w:p w14:paraId="2321976F" w14:textId="08EF4D78" w:rsidR="005620D4" w:rsidRPr="00F755F2" w:rsidRDefault="00A07950">
      <w:pPr>
        <w:ind w:left="3600"/>
        <w:rPr>
          <w:rFonts w:ascii="Helvetica" w:hAnsi="Helvetica"/>
          <w:color w:val="auto"/>
          <w:lang w:val="de-DE"/>
        </w:rPr>
      </w:pPr>
      <w:bookmarkStart w:id="0" w:name="_Hlk77583118"/>
      <w:r w:rsidRPr="00F755F2">
        <w:rPr>
          <w:rFonts w:ascii="Helvetica" w:hAnsi="Helvetica" w:hint="eastAsia"/>
          <w:color w:val="auto"/>
          <w:lang w:val="de-DE"/>
        </w:rPr>
        <w:t>—</w:t>
      </w:r>
      <w:r w:rsidRPr="00F755F2">
        <w:rPr>
          <w:rFonts w:ascii="Helvetica" w:hAnsi="Helvetica"/>
          <w:color w:val="auto"/>
          <w:lang w:val="de-DE"/>
        </w:rPr>
        <w:t>ENDE—</w:t>
      </w:r>
    </w:p>
    <w:bookmarkEnd w:id="0"/>
    <w:p w14:paraId="5ABB34FF" w14:textId="77777777" w:rsidR="005620D4" w:rsidRPr="00F755F2" w:rsidRDefault="005620D4">
      <w:pPr>
        <w:rPr>
          <w:rFonts w:ascii="Helvetica" w:hAnsi="Helvetica" w:cs="Helvetica"/>
          <w:color w:val="auto"/>
          <w:szCs w:val="20"/>
          <w:lang w:val="de-DE"/>
        </w:rPr>
      </w:pPr>
    </w:p>
    <w:p w14:paraId="3E47C2EB" w14:textId="77777777" w:rsidR="00F86425" w:rsidRPr="009B47A4" w:rsidRDefault="00F86425" w:rsidP="00F86425">
      <w:pPr>
        <w:rPr>
          <w:rFonts w:ascii="Helvetica" w:hAnsi="Helvetica" w:cs="Helvetica"/>
          <w:b/>
          <w:color w:val="auto"/>
          <w:szCs w:val="20"/>
          <w:lang w:val="de-DE"/>
        </w:rPr>
      </w:pPr>
      <w:r w:rsidRPr="009B47A4">
        <w:rPr>
          <w:rFonts w:ascii="Helvetica" w:hAnsi="Helvetica" w:cs="Helvetica" w:hint="eastAsia"/>
          <w:b/>
          <w:color w:val="auto"/>
          <w:szCs w:val="20"/>
          <w:lang w:val="de-DE"/>
        </w:rPr>
        <w:t>Ü</w:t>
      </w:r>
      <w:r w:rsidRPr="009B47A4">
        <w:rPr>
          <w:rFonts w:ascii="Helvetica" w:hAnsi="Helvetica" w:cs="Helvetica"/>
          <w:b/>
          <w:color w:val="auto"/>
          <w:szCs w:val="20"/>
          <w:lang w:val="de-DE"/>
        </w:rPr>
        <w:t xml:space="preserve">ber Asahi Photoproducts </w:t>
      </w:r>
    </w:p>
    <w:p w14:paraId="620D88D0" w14:textId="77777777" w:rsidR="00F86425" w:rsidRPr="009B47A4" w:rsidRDefault="00F86425" w:rsidP="00F86425">
      <w:pPr>
        <w:rPr>
          <w:rFonts w:ascii="Helvetica" w:hAnsi="Helvetica" w:cs="Helvetica"/>
          <w:bCs/>
          <w:color w:val="auto"/>
          <w:szCs w:val="20"/>
          <w:lang w:val="de-DE"/>
        </w:rPr>
      </w:pPr>
      <w:r w:rsidRPr="009B47A4">
        <w:rPr>
          <w:rFonts w:ascii="Helvetica" w:hAnsi="Helvetica" w:cs="Helvetica"/>
          <w:bCs/>
          <w:color w:val="auto"/>
          <w:szCs w:val="20"/>
          <w:lang w:val="de-DE"/>
        </w:rPr>
        <w:t>Asahi Photoproducts wurde 1973 gründet und ist eine Tochtergesellschaft der Asahi Kasei Corporation mit 100-jähriger Historie. Asahi Photoproducts gehört zu den führenden Wegbereitern für die Entwicklung von Photopolymer-Flexodruckplatten. Das Unternehmen hat es sich zum Ziel gesetzt, die Druckbranche durch Schaffung hochwertiger Flexodrucklösungen und kontinuierliche Innovationen im Einklang mit der Umwelt weiterzuentwickeln. Folgen Sie Asahi Photoproducts auf</w:t>
      </w:r>
      <w:r w:rsidRPr="006A1976">
        <w:rPr>
          <w:rFonts w:ascii="Helvetica" w:hAnsi="Helvetica"/>
          <w:noProof/>
          <w:lang w:val="it-IT"/>
        </w:rPr>
        <w:drawing>
          <wp:inline distT="0" distB="0" distL="0" distR="0" wp14:anchorId="74BA7BC5" wp14:editId="0FAB950D">
            <wp:extent cx="252000" cy="141120"/>
            <wp:effectExtent l="0" t="0" r="0" b="0"/>
            <wp:docPr id="1" name="図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2000" cy="141120"/>
                    </a:xfrm>
                    <a:prstGeom prst="rect">
                      <a:avLst/>
                    </a:prstGeom>
                    <a:noFill/>
                    <a:ln>
                      <a:noFill/>
                    </a:ln>
                  </pic:spPr>
                </pic:pic>
              </a:graphicData>
            </a:graphic>
          </wp:inline>
        </w:drawing>
      </w:r>
      <w:r w:rsidRPr="002601FE">
        <w:rPr>
          <w:rFonts w:ascii="Helvetica" w:hAnsi="Helvetica" w:cs="Helvetica"/>
          <w:bCs/>
          <w:noProof/>
          <w:color w:val="auto"/>
          <w:szCs w:val="20"/>
          <w:lang w:val="nl-BE" w:eastAsia="nl-BE"/>
        </w:rPr>
        <w:drawing>
          <wp:inline distT="0" distB="0" distL="0" distR="0" wp14:anchorId="5E0AC3F9" wp14:editId="5E0D20FD">
            <wp:extent cx="127000" cy="127000"/>
            <wp:effectExtent l="0" t="0" r="6350" b="6350"/>
            <wp:docPr id="8" name="Grafik 8">
              <a:hlinkClick xmlns:a="http://schemas.openxmlformats.org/drawingml/2006/main" r:id="rId2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2" tgtFrame="_blank" tooltip="&quot;Asahi Photoproducts on LinkedIn&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B47A4">
        <w:rPr>
          <w:rFonts w:ascii="Helvetica" w:hAnsi="Helvetica" w:cs="Helvetica"/>
          <w:bCs/>
          <w:color w:val="auto"/>
          <w:szCs w:val="20"/>
          <w:lang w:val="de-DE"/>
        </w:rPr>
        <w:t xml:space="preserve"> </w:t>
      </w:r>
      <w:r w:rsidRPr="002601FE">
        <w:rPr>
          <w:rFonts w:ascii="Helvetica" w:hAnsi="Helvetica" w:cs="Helvetica"/>
          <w:bCs/>
          <w:noProof/>
          <w:color w:val="auto"/>
          <w:szCs w:val="20"/>
          <w:lang w:val="nl-BE" w:eastAsia="nl-BE"/>
        </w:rPr>
        <w:drawing>
          <wp:inline distT="0" distB="0" distL="0" distR="0" wp14:anchorId="38B77B94" wp14:editId="720CA54B">
            <wp:extent cx="127000" cy="152400"/>
            <wp:effectExtent l="0" t="0" r="6350" b="0"/>
            <wp:docPr id="11" name="Grafik 11">
              <a:hlinkClick xmlns:a="http://schemas.openxmlformats.org/drawingml/2006/main" r:id="rId2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4" tgtFrame="_blank" tooltip="&quot;Asahi Photoproducts on YouTube&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9B47A4">
        <w:rPr>
          <w:rFonts w:ascii="Helvetica" w:hAnsi="Helvetica" w:cs="Helvetica"/>
          <w:bCs/>
          <w:color w:val="auto"/>
          <w:szCs w:val="20"/>
          <w:lang w:val="de-DE"/>
        </w:rPr>
        <w:t xml:space="preserve"> </w:t>
      </w:r>
      <w:r w:rsidRPr="002601FE">
        <w:rPr>
          <w:rFonts w:ascii="Helvetica" w:hAnsi="Helvetica" w:cs="Helvetica"/>
          <w:bCs/>
          <w:noProof/>
          <w:color w:val="auto"/>
          <w:szCs w:val="20"/>
          <w:lang w:val="nl-BE" w:eastAsia="nl-BE"/>
        </w:rPr>
        <w:drawing>
          <wp:inline distT="0" distB="0" distL="0" distR="0" wp14:anchorId="6A2E27DA" wp14:editId="07BBCEE9">
            <wp:extent cx="127000" cy="127000"/>
            <wp:effectExtent l="0" t="0" r="6350" b="6350"/>
            <wp:docPr id="13" name="Grafik 13" descr="EskoArtwork on Facebook">
              <a:hlinkClick xmlns:a="http://schemas.openxmlformats.org/drawingml/2006/main" r:id="rId2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6" tgtFrame="_blank" tooltip="&quot;Asahi on Faceboo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9B47A4">
        <w:rPr>
          <w:rFonts w:ascii="Helvetica" w:hAnsi="Helvetica" w:cs="Helvetica"/>
          <w:bCs/>
          <w:color w:val="auto"/>
          <w:szCs w:val="20"/>
          <w:lang w:val="de-DE"/>
        </w:rPr>
        <w:t>.</w:t>
      </w:r>
    </w:p>
    <w:p w14:paraId="679DE2F5" w14:textId="3C466C6E" w:rsidR="005620D4" w:rsidRPr="00E745F8" w:rsidRDefault="00F86425" w:rsidP="00F86425">
      <w:pPr>
        <w:rPr>
          <w:rFonts w:ascii="Helvetica" w:hAnsi="Helvetica" w:cs="Helvetica"/>
          <w:b/>
          <w:color w:val="auto"/>
          <w:szCs w:val="20"/>
          <w:lang w:val="de-DE"/>
        </w:rPr>
      </w:pPr>
      <w:r w:rsidRPr="009B47A4">
        <w:rPr>
          <w:rFonts w:ascii="Helvetica" w:hAnsi="Helvetica" w:cs="Helvetica"/>
          <w:bCs/>
          <w:color w:val="auto"/>
          <w:szCs w:val="20"/>
          <w:lang w:val="de-DE"/>
        </w:rPr>
        <w:t xml:space="preserve">Weitere Informationen erhalten Sie auf </w:t>
      </w:r>
      <w:hyperlink r:id="rId28" w:history="1">
        <w:r w:rsidRPr="009B47A4">
          <w:rPr>
            <w:rStyle w:val="Hyperlink"/>
            <w:rFonts w:ascii="Helvetica" w:hAnsi="Helvetica" w:cs="Helvetica"/>
            <w:bCs/>
            <w:szCs w:val="20"/>
            <w:lang w:val="de-DE"/>
          </w:rPr>
          <w:t>www.asahi-photoproducts.com/de</w:t>
        </w:r>
      </w:hyperlink>
      <w:r w:rsidRPr="009B47A4">
        <w:rPr>
          <w:rFonts w:ascii="Helvetica" w:hAnsi="Helvetica" w:cs="Helvetica"/>
          <w:bCs/>
          <w:color w:val="auto"/>
          <w:szCs w:val="20"/>
          <w:lang w:val="de-DE"/>
        </w:rPr>
        <w:t xml:space="preserve"> und bei diesen Ansprechpartnern:</w:t>
      </w:r>
      <w:r w:rsidR="007A5BE1" w:rsidRPr="00E745F8">
        <w:rPr>
          <w:rFonts w:ascii="Helvetica" w:hAnsi="Helvetica" w:cs="Helvetica"/>
          <w:bCs/>
          <w:color w:val="auto"/>
          <w:szCs w:val="20"/>
          <w:lang w:val="de-DE"/>
        </w:rPr>
        <w:t xml:space="preserve"> </w:t>
      </w:r>
      <w:r w:rsidR="007A5BE1" w:rsidRPr="00E745F8">
        <w:rPr>
          <w:rFonts w:ascii="Helvetica" w:hAnsi="Helvetica" w:cs="Helvetica"/>
          <w:bCs/>
          <w:color w:val="auto"/>
          <w:szCs w:val="20"/>
          <w:lang w:val="de-DE"/>
        </w:rPr>
        <w:br/>
      </w:r>
    </w:p>
    <w:tbl>
      <w:tblPr>
        <w:tblStyle w:val="Tabelraster"/>
        <w:tblW w:w="5348" w:type="dxa"/>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13"/>
        <w:gridCol w:w="4008"/>
        <w:gridCol w:w="1227"/>
      </w:tblGrid>
      <w:tr w:rsidR="005620D4" w14:paraId="3B1D11BF" w14:textId="77777777">
        <w:tc>
          <w:tcPr>
            <w:tcW w:w="5348" w:type="dxa"/>
            <w:gridSpan w:val="3"/>
          </w:tcPr>
          <w:p w14:paraId="2F18BDBA" w14:textId="77777777" w:rsidR="005620D4" w:rsidRPr="00B856BB" w:rsidRDefault="007A5BE1">
            <w:pPr>
              <w:rPr>
                <w:rFonts w:ascii="Helvetica" w:hAnsi="Helvetica"/>
                <w:bCs/>
                <w:color w:val="auto"/>
                <w:lang w:val="de-DE"/>
              </w:rPr>
            </w:pPr>
            <w:r>
              <w:rPr>
                <w:rFonts w:ascii="Helvetica" w:hAnsi="Helvetica"/>
                <w:bCs/>
                <w:color w:val="auto"/>
                <w:lang w:val="de-DE"/>
              </w:rPr>
              <w:t>Contact:</w:t>
            </w:r>
          </w:p>
          <w:p w14:paraId="6333518C" w14:textId="77777777" w:rsidR="005620D4" w:rsidRDefault="007A5BE1">
            <w:pPr>
              <w:rPr>
                <w:rFonts w:ascii="Helvetica" w:hAnsi="Helvetica"/>
                <w:b/>
                <w:color w:val="auto"/>
                <w:lang w:val="de-DE"/>
              </w:rPr>
            </w:pPr>
            <w:r>
              <w:rPr>
                <w:rFonts w:ascii="Helvetica" w:hAnsi="Helvetica"/>
                <w:b/>
                <w:color w:val="auto"/>
                <w:lang w:val="de-DE"/>
              </w:rPr>
              <w:t>Dr. Dieter Niederstadt</w:t>
            </w:r>
          </w:p>
          <w:p w14:paraId="42CC64EA" w14:textId="212C22A0" w:rsidR="005620D4" w:rsidRDefault="007A5BE1">
            <w:pPr>
              <w:rPr>
                <w:rFonts w:ascii="Helvetica" w:hAnsi="Helvetica"/>
                <w:color w:val="auto"/>
                <w:lang w:val="de-DE"/>
              </w:rPr>
            </w:pPr>
            <w:r>
              <w:rPr>
                <w:rFonts w:ascii="Helvetica" w:hAnsi="Helvetica"/>
                <w:color w:val="auto"/>
                <w:lang w:val="de-DE"/>
              </w:rPr>
              <w:t>Asahi Photoproducts Europe n.v./s.a.</w:t>
            </w:r>
          </w:p>
          <w:p w14:paraId="364844EB" w14:textId="77777777" w:rsidR="005620D4" w:rsidRDefault="00000000">
            <w:pPr>
              <w:rPr>
                <w:rFonts w:ascii="Helvetica" w:hAnsi="Helvetica"/>
                <w:color w:val="0070C0"/>
                <w:lang w:val="de-DE"/>
              </w:rPr>
            </w:pPr>
            <w:hyperlink r:id="rId29">
              <w:r w:rsidR="007A5BE1">
                <w:rPr>
                  <w:rStyle w:val="Hyperlink"/>
                  <w:rFonts w:ascii="Helvetica" w:hAnsi="Helvetica"/>
                  <w:color w:val="0070C0"/>
                  <w:lang w:val="de-DE"/>
                </w:rPr>
                <w:t>dieter.niederstadt@asahi-photoproducts.com</w:t>
              </w:r>
            </w:hyperlink>
          </w:p>
          <w:p w14:paraId="0D88B208" w14:textId="77777777" w:rsidR="005620D4" w:rsidRDefault="007A5BE1">
            <w:pPr>
              <w:rPr>
                <w:rFonts w:ascii="Helvetica" w:hAnsi="Helvetica"/>
                <w:color w:val="auto"/>
                <w:lang w:val="de-DE"/>
              </w:rPr>
            </w:pPr>
            <w:r>
              <w:rPr>
                <w:rFonts w:ascii="Helvetica" w:hAnsi="Helvetica"/>
                <w:color w:val="auto"/>
                <w:lang w:val="de-DE"/>
              </w:rPr>
              <w:t>+49(0)2301 946743</w:t>
            </w:r>
          </w:p>
          <w:p w14:paraId="50229B65" w14:textId="77777777" w:rsidR="005620D4" w:rsidRDefault="005620D4">
            <w:pPr>
              <w:rPr>
                <w:rFonts w:ascii="Helvetica" w:hAnsi="Helvetica"/>
                <w:b/>
                <w:color w:val="auto"/>
                <w:lang w:val="de-DE"/>
              </w:rPr>
            </w:pPr>
          </w:p>
          <w:p w14:paraId="5AB05E43" w14:textId="77777777" w:rsidR="005620D4" w:rsidRDefault="005620D4">
            <w:pPr>
              <w:rPr>
                <w:rFonts w:ascii="Helvetica" w:hAnsi="Helvetica"/>
                <w:b/>
                <w:color w:val="auto"/>
                <w:lang w:val="de-DE"/>
              </w:rPr>
            </w:pPr>
          </w:p>
        </w:tc>
      </w:tr>
      <w:tr w:rsidR="005620D4" w14:paraId="303F47F3" w14:textId="77777777">
        <w:trPr>
          <w:gridBefore w:val="1"/>
          <w:gridAfter w:val="1"/>
          <w:wBefore w:w="113" w:type="dxa"/>
          <w:wAfter w:w="1227" w:type="dxa"/>
        </w:trPr>
        <w:tc>
          <w:tcPr>
            <w:tcW w:w="4008" w:type="dxa"/>
          </w:tcPr>
          <w:p w14:paraId="653EAB52" w14:textId="77777777" w:rsidR="005620D4" w:rsidRDefault="005620D4">
            <w:pPr>
              <w:rPr>
                <w:rFonts w:ascii="Helvetica" w:hAnsi="Helvetica"/>
                <w:b/>
                <w:color w:val="auto"/>
                <w:highlight w:val="yellow"/>
                <w:lang w:val="de-DE"/>
              </w:rPr>
            </w:pPr>
          </w:p>
        </w:tc>
      </w:tr>
    </w:tbl>
    <w:p w14:paraId="06B802FB" w14:textId="77777777" w:rsidR="005620D4" w:rsidRDefault="007A5BE1">
      <w:pPr>
        <w:rPr>
          <w:rFonts w:ascii="Helvetica" w:hAnsi="Helvetica" w:cs="Helvetica"/>
          <w:color w:val="auto"/>
          <w:szCs w:val="20"/>
          <w:lang w:val="de-DE"/>
        </w:rPr>
      </w:pPr>
      <w:r>
        <w:rPr>
          <w:noProof/>
          <w:color w:val="auto"/>
        </w:rPr>
        <w:drawing>
          <wp:anchor distT="0" distB="0" distL="114300" distR="114300" simplePos="0" relativeHeight="251658240" behindDoc="1" locked="0" layoutInCell="1" allowOverlap="1" wp14:anchorId="131AF59C" wp14:editId="0C4D17FD">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5C571885" w14:textId="77777777" w:rsidR="005620D4" w:rsidRDefault="005620D4">
      <w:pPr>
        <w:tabs>
          <w:tab w:val="left" w:pos="1272"/>
        </w:tabs>
        <w:rPr>
          <w:rFonts w:ascii="Helvetica" w:hAnsi="Helvetica" w:cs="Helvetica"/>
          <w:b/>
          <w:bCs/>
          <w:color w:val="auto"/>
          <w:szCs w:val="20"/>
          <w:lang w:val="de-DE"/>
        </w:rPr>
      </w:pPr>
    </w:p>
    <w:p w14:paraId="14548F25" w14:textId="77777777" w:rsidR="005620D4" w:rsidRDefault="005620D4">
      <w:pPr>
        <w:tabs>
          <w:tab w:val="left" w:pos="1272"/>
        </w:tabs>
        <w:rPr>
          <w:rFonts w:ascii="Helvetica" w:hAnsi="Helvetica" w:cs="Helvetica"/>
          <w:b/>
          <w:bCs/>
          <w:color w:val="auto"/>
          <w:szCs w:val="20"/>
          <w:lang w:val="de-DE"/>
        </w:rPr>
      </w:pPr>
    </w:p>
    <w:p w14:paraId="0B043657" w14:textId="19AB0E33" w:rsidR="005620D4" w:rsidRDefault="009D4FCE">
      <w:pPr>
        <w:tabs>
          <w:tab w:val="left" w:pos="1272"/>
        </w:tabs>
        <w:rPr>
          <w:rFonts w:ascii="Helvetica" w:hAnsi="Helvetica" w:cs="Helvetica"/>
          <w:b/>
          <w:bCs/>
          <w:color w:val="auto"/>
          <w:sz w:val="24"/>
          <w:szCs w:val="24"/>
          <w:lang w:val="fr-BE"/>
        </w:rPr>
      </w:pPr>
      <w:r w:rsidRPr="009D4FCE">
        <w:rPr>
          <w:rFonts w:ascii="Helvetica" w:hAnsi="Helvetica" w:cs="Helvetica"/>
          <w:b/>
          <w:bCs/>
          <w:color w:val="auto"/>
          <w:sz w:val="24"/>
          <w:szCs w:val="24"/>
          <w:lang w:val="fr-BE"/>
        </w:rPr>
        <w:t>Bilder und Bildunterschriften:</w:t>
      </w:r>
    </w:p>
    <w:p w14:paraId="6F63DCF3" w14:textId="2877CE1C" w:rsidR="002913A4" w:rsidRDefault="002913A4">
      <w:pPr>
        <w:tabs>
          <w:tab w:val="left" w:pos="1272"/>
        </w:tabs>
        <w:rPr>
          <w:rFonts w:ascii="Helvetica" w:hAnsi="Helvetica" w:cs="Helvetica"/>
          <w:color w:val="auto"/>
          <w:sz w:val="24"/>
          <w:szCs w:val="24"/>
          <w:lang w:val="fr-BE"/>
        </w:rPr>
      </w:pPr>
      <w:r w:rsidRPr="00F538F0">
        <w:rPr>
          <w:noProof/>
          <w:lang w:val="de-DE"/>
        </w:rPr>
        <w:lastRenderedPageBreak/>
        <w:drawing>
          <wp:inline distT="0" distB="0" distL="0" distR="0" wp14:anchorId="23636CB6" wp14:editId="7104C436">
            <wp:extent cx="2247900" cy="1872765"/>
            <wp:effectExtent l="0" t="0" r="0" b="0"/>
            <wp:docPr id="1459336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36907" name="Grafik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54215" cy="1878026"/>
                    </a:xfrm>
                    <a:prstGeom prst="rect">
                      <a:avLst/>
                    </a:prstGeom>
                  </pic:spPr>
                </pic:pic>
              </a:graphicData>
            </a:graphic>
          </wp:inline>
        </w:drawing>
      </w:r>
      <w:r w:rsidR="00810E91">
        <w:rPr>
          <w:rFonts w:ascii="Helvetica" w:hAnsi="Helvetica" w:cs="Helvetica"/>
          <w:color w:val="auto"/>
          <w:sz w:val="24"/>
          <w:szCs w:val="24"/>
          <w:lang w:val="fr-BE"/>
        </w:rPr>
        <w:tab/>
      </w:r>
      <w:r w:rsidR="00810E91">
        <w:rPr>
          <w:noProof/>
          <w:lang w:val="de-DE"/>
        </w:rPr>
        <w:tab/>
      </w:r>
      <w:r w:rsidR="004A2DEA" w:rsidRPr="004A2DEA">
        <w:rPr>
          <w:noProof/>
          <w:lang w:val="de-DE"/>
        </w:rPr>
        <w:drawing>
          <wp:inline distT="0" distB="0" distL="0" distR="0" wp14:anchorId="7BFDFBB4" wp14:editId="5555A686">
            <wp:extent cx="2812943" cy="1799969"/>
            <wp:effectExtent l="0" t="0" r="6985" b="0"/>
            <wp:docPr id="1672364476" name="Grafik 1" descr="Ein Bild, das Flasche, Drink, Glasflasch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4476" name="Grafik 1" descr="Ein Bild, das Flasche, Drink, Glasflasche, Im Haus enthält.&#10;&#10;Automatisch generierte Beschreibung"/>
                    <pic:cNvPicPr/>
                  </pic:nvPicPr>
                  <pic:blipFill>
                    <a:blip r:embed="rId32"/>
                    <a:stretch>
                      <a:fillRect/>
                    </a:stretch>
                  </pic:blipFill>
                  <pic:spPr>
                    <a:xfrm>
                      <a:off x="0" y="0"/>
                      <a:ext cx="2829043" cy="1810271"/>
                    </a:xfrm>
                    <a:prstGeom prst="rect">
                      <a:avLst/>
                    </a:prstGeom>
                  </pic:spPr>
                </pic:pic>
              </a:graphicData>
            </a:graphic>
          </wp:inline>
        </w:drawing>
      </w:r>
    </w:p>
    <w:p w14:paraId="2C5C913D" w14:textId="75C64267" w:rsidR="00810E91" w:rsidRPr="009B47A4" w:rsidRDefault="007354CD">
      <w:pPr>
        <w:rPr>
          <w:rFonts w:ascii="Helvetica" w:hAnsi="Helvetica" w:cs="Helvetica"/>
          <w:color w:val="auto"/>
          <w:szCs w:val="20"/>
          <w:lang w:val="de-DE"/>
        </w:rPr>
      </w:pPr>
      <w:r w:rsidRPr="009B47A4">
        <w:rPr>
          <w:rFonts w:ascii="Helvetica" w:hAnsi="Helvetica" w:cs="Helvetica"/>
          <w:color w:val="auto"/>
          <w:szCs w:val="20"/>
          <w:lang w:val="de-DE"/>
        </w:rPr>
        <w:t>Mirco Wilke, Leiter der Druckvorstufe und Flexodruck bei All4 Labels, zeigt eine mit Etikettenanwendung.</w:t>
      </w:r>
    </w:p>
    <w:p w14:paraId="1A0007C6" w14:textId="45488BA2" w:rsidR="002913A4" w:rsidRDefault="007158A8">
      <w:pPr>
        <w:tabs>
          <w:tab w:val="left" w:pos="1272"/>
        </w:tabs>
        <w:rPr>
          <w:rFonts w:ascii="Helvetica" w:hAnsi="Helvetica" w:cs="Helvetica"/>
          <w:color w:val="auto"/>
          <w:sz w:val="24"/>
          <w:szCs w:val="24"/>
          <w:lang w:val="fr-BE"/>
        </w:rPr>
      </w:pPr>
      <w:r w:rsidRPr="007158A8">
        <w:rPr>
          <w:rFonts w:ascii="Helvetica" w:hAnsi="Helvetica" w:cs="Helvetica"/>
          <w:noProof/>
          <w:color w:val="auto"/>
          <w:sz w:val="24"/>
          <w:szCs w:val="24"/>
          <w:lang w:val="fr-BE"/>
        </w:rPr>
        <w:drawing>
          <wp:inline distT="0" distB="0" distL="0" distR="0" wp14:anchorId="6A41BC45" wp14:editId="02850CCB">
            <wp:extent cx="2447925" cy="1402380"/>
            <wp:effectExtent l="0" t="0" r="0" b="7620"/>
            <wp:docPr id="1646736977" name="Grafik 1" descr="Ein Bild, das Stahl, Treppe, Metall,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36977" name="Grafik 1" descr="Ein Bild, das Stahl, Treppe, Metall, Kompositmaterial enthält.&#10;&#10;Automatisch generierte Beschreibung"/>
                    <pic:cNvPicPr/>
                  </pic:nvPicPr>
                  <pic:blipFill>
                    <a:blip r:embed="rId33"/>
                    <a:stretch>
                      <a:fillRect/>
                    </a:stretch>
                  </pic:blipFill>
                  <pic:spPr>
                    <a:xfrm>
                      <a:off x="0" y="0"/>
                      <a:ext cx="2466395" cy="1412961"/>
                    </a:xfrm>
                    <a:prstGeom prst="rect">
                      <a:avLst/>
                    </a:prstGeom>
                  </pic:spPr>
                </pic:pic>
              </a:graphicData>
            </a:graphic>
          </wp:inline>
        </w:drawing>
      </w:r>
      <w:r w:rsidR="00164E56">
        <w:rPr>
          <w:rFonts w:ascii="Helvetica" w:hAnsi="Helvetica" w:cs="Helvetica"/>
          <w:color w:val="auto"/>
          <w:sz w:val="24"/>
          <w:szCs w:val="24"/>
          <w:lang w:val="fr-BE"/>
        </w:rPr>
        <w:tab/>
      </w:r>
      <w:r w:rsidR="005334C9" w:rsidRPr="005334C9">
        <w:rPr>
          <w:rFonts w:ascii="Helvetica" w:hAnsi="Helvetica" w:cs="Helvetica"/>
          <w:noProof/>
          <w:color w:val="auto"/>
          <w:sz w:val="24"/>
          <w:szCs w:val="24"/>
          <w:lang w:val="fr-BE"/>
        </w:rPr>
        <w:drawing>
          <wp:inline distT="0" distB="0" distL="0" distR="0" wp14:anchorId="03946714" wp14:editId="1FBE117B">
            <wp:extent cx="2388710" cy="1402715"/>
            <wp:effectExtent l="0" t="0" r="0" b="6985"/>
            <wp:docPr id="1370513345" name="Grafik 1" descr="Ein Bild, das Maschine, Im Haus, Bautechnik, Näh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13345" name="Grafik 1" descr="Ein Bild, das Maschine, Im Haus, Bautechnik, Nähmaschine enthält.&#10;&#10;Automatisch generierte Beschreibung"/>
                    <pic:cNvPicPr/>
                  </pic:nvPicPr>
                  <pic:blipFill>
                    <a:blip r:embed="rId34"/>
                    <a:stretch>
                      <a:fillRect/>
                    </a:stretch>
                  </pic:blipFill>
                  <pic:spPr>
                    <a:xfrm>
                      <a:off x="0" y="0"/>
                      <a:ext cx="2430353" cy="1427169"/>
                    </a:xfrm>
                    <a:prstGeom prst="rect">
                      <a:avLst/>
                    </a:prstGeom>
                  </pic:spPr>
                </pic:pic>
              </a:graphicData>
            </a:graphic>
          </wp:inline>
        </w:drawing>
      </w:r>
    </w:p>
    <w:p w14:paraId="372C7DAB" w14:textId="65733F2A" w:rsidR="002913A4" w:rsidRPr="009B47A4" w:rsidRDefault="00CD7A20">
      <w:pPr>
        <w:tabs>
          <w:tab w:val="left" w:pos="1272"/>
        </w:tabs>
        <w:rPr>
          <w:rFonts w:ascii="Helvetica" w:hAnsi="Helvetica" w:cs="Helvetica"/>
          <w:color w:val="auto"/>
          <w:szCs w:val="20"/>
          <w:lang w:val="de-DE"/>
        </w:rPr>
      </w:pPr>
      <w:r w:rsidRPr="009B47A4">
        <w:rPr>
          <w:rFonts w:ascii="Helvetica" w:hAnsi="Helvetica" w:cs="Helvetica"/>
          <w:color w:val="auto"/>
          <w:szCs w:val="20"/>
          <w:lang w:val="de-DE"/>
        </w:rPr>
        <w:t>Der Inline-Schneidetisch der</w:t>
      </w:r>
      <w:r w:rsidR="00522CB6" w:rsidRPr="009B47A4">
        <w:rPr>
          <w:rFonts w:ascii="Helvetica" w:hAnsi="Helvetica" w:cs="Helvetica"/>
          <w:color w:val="auto"/>
          <w:szCs w:val="20"/>
          <w:lang w:val="de-DE"/>
        </w:rPr>
        <w:t xml:space="preserve"> CrystalCleanConnect </w:t>
      </w:r>
      <w:r w:rsidRPr="009B47A4">
        <w:rPr>
          <w:rFonts w:ascii="Helvetica" w:hAnsi="Helvetica" w:cs="Helvetica"/>
          <w:color w:val="auto"/>
          <w:szCs w:val="20"/>
          <w:lang w:val="de-DE"/>
        </w:rPr>
        <w:t>hilft automatisiert, den Plattenabfall auf ein minimum zu reduzieren</w:t>
      </w:r>
      <w:r w:rsidR="00522CB6" w:rsidRPr="009B47A4">
        <w:rPr>
          <w:rFonts w:ascii="Helvetica" w:hAnsi="Helvetica" w:cs="Helvetica"/>
          <w:color w:val="auto"/>
          <w:szCs w:val="20"/>
          <w:lang w:val="de-DE"/>
        </w:rPr>
        <w:t>.</w:t>
      </w:r>
    </w:p>
    <w:p w14:paraId="033386AF" w14:textId="364FCCEB" w:rsidR="00810E91" w:rsidRDefault="00F54EB7">
      <w:pPr>
        <w:tabs>
          <w:tab w:val="left" w:pos="1272"/>
        </w:tabs>
        <w:rPr>
          <w:rFonts w:ascii="Helvetica" w:hAnsi="Helvetica" w:cs="Helvetica"/>
          <w:color w:val="auto"/>
          <w:sz w:val="24"/>
          <w:szCs w:val="24"/>
          <w:lang w:val="fr-BE"/>
        </w:rPr>
      </w:pPr>
      <w:r w:rsidRPr="00F54EB7">
        <w:rPr>
          <w:rFonts w:ascii="Helvetica" w:hAnsi="Helvetica" w:cs="Helvetica"/>
          <w:noProof/>
          <w:color w:val="auto"/>
          <w:sz w:val="24"/>
          <w:szCs w:val="24"/>
          <w:lang w:val="fr-BE"/>
        </w:rPr>
        <w:drawing>
          <wp:inline distT="0" distB="0" distL="0" distR="0" wp14:anchorId="4B360EF1" wp14:editId="29511FB7">
            <wp:extent cx="2371725" cy="1458113"/>
            <wp:effectExtent l="0" t="0" r="0" b="8890"/>
            <wp:docPr id="1755302814" name="Grafik 1" descr="Ein Bild, das Maschine, Bautechnik, Industri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02814" name="Grafik 1" descr="Ein Bild, das Maschine, Bautechnik, Industrie, Im Haus enthält.&#10;&#10;Automatisch generierte Beschreibung"/>
                    <pic:cNvPicPr/>
                  </pic:nvPicPr>
                  <pic:blipFill>
                    <a:blip r:embed="rId35"/>
                    <a:stretch>
                      <a:fillRect/>
                    </a:stretch>
                  </pic:blipFill>
                  <pic:spPr>
                    <a:xfrm>
                      <a:off x="0" y="0"/>
                      <a:ext cx="2400421" cy="1475755"/>
                    </a:xfrm>
                    <a:prstGeom prst="rect">
                      <a:avLst/>
                    </a:prstGeom>
                  </pic:spPr>
                </pic:pic>
              </a:graphicData>
            </a:graphic>
          </wp:inline>
        </w:drawing>
      </w:r>
      <w:r w:rsidR="004B733B">
        <w:rPr>
          <w:rFonts w:ascii="Helvetica" w:hAnsi="Helvetica" w:cs="Helvetica"/>
          <w:color w:val="auto"/>
          <w:sz w:val="24"/>
          <w:szCs w:val="24"/>
          <w:lang w:val="fr-BE"/>
        </w:rPr>
        <w:tab/>
      </w:r>
      <w:r w:rsidR="00596101">
        <w:rPr>
          <w:rFonts w:ascii="Helvetica" w:hAnsi="Helvetica" w:cs="Helvetica"/>
          <w:noProof/>
          <w:color w:val="auto"/>
          <w:sz w:val="24"/>
          <w:szCs w:val="24"/>
          <w:lang w:val="fr-BE"/>
        </w:rPr>
        <w:drawing>
          <wp:inline distT="0" distB="0" distL="0" distR="0" wp14:anchorId="761C0E32" wp14:editId="65F648C2">
            <wp:extent cx="2721702" cy="1457325"/>
            <wp:effectExtent l="0" t="0" r="2540" b="0"/>
            <wp:docPr id="20319557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9034" cy="1461251"/>
                    </a:xfrm>
                    <a:prstGeom prst="rect">
                      <a:avLst/>
                    </a:prstGeom>
                    <a:noFill/>
                  </pic:spPr>
                </pic:pic>
              </a:graphicData>
            </a:graphic>
          </wp:inline>
        </w:drawing>
      </w:r>
    </w:p>
    <w:p w14:paraId="7E6DF411" w14:textId="12F5A208" w:rsidR="00054215" w:rsidRDefault="00522CB6">
      <w:pPr>
        <w:tabs>
          <w:tab w:val="left" w:pos="1272"/>
        </w:tabs>
        <w:rPr>
          <w:rFonts w:ascii="Helvetica" w:hAnsi="Helvetica" w:cs="Helvetica"/>
          <w:color w:val="auto"/>
          <w:szCs w:val="20"/>
          <w:lang w:val="fr-BE"/>
        </w:rPr>
      </w:pPr>
      <w:r w:rsidRPr="00B05875">
        <w:rPr>
          <w:rFonts w:ascii="Helvetica" w:hAnsi="Helvetica" w:cs="Helvetica"/>
          <w:color w:val="auto"/>
          <w:szCs w:val="20"/>
          <w:lang w:val="en-US"/>
          <w:rPrChange w:id="1" w:author="Arne Tofec" w:date="2024-05-22T13:59:00Z">
            <w:rPr>
              <w:rFonts w:ascii="Helvetica" w:hAnsi="Helvetica" w:cs="Helvetica"/>
              <w:color w:val="auto"/>
              <w:szCs w:val="20"/>
            </w:rPr>
          </w:rPrChange>
        </w:rPr>
        <w:t>Drucksaal bei All4Labels</w:t>
      </w:r>
      <w:r w:rsidR="003D3C1F" w:rsidRPr="00607332">
        <w:rPr>
          <w:rFonts w:ascii="Helvetica" w:hAnsi="Helvetica" w:cs="Helvetica"/>
          <w:color w:val="auto"/>
          <w:szCs w:val="20"/>
          <w:lang w:val="fr-BE"/>
        </w:rPr>
        <w:tab/>
      </w:r>
      <w:r w:rsidR="003D3C1F" w:rsidRPr="00607332">
        <w:rPr>
          <w:rFonts w:ascii="Helvetica" w:hAnsi="Helvetica" w:cs="Helvetica"/>
          <w:color w:val="auto"/>
          <w:szCs w:val="20"/>
          <w:lang w:val="fr-BE"/>
        </w:rPr>
        <w:tab/>
      </w:r>
      <w:r w:rsidR="003D3C1F" w:rsidRPr="00607332">
        <w:rPr>
          <w:rFonts w:ascii="Helvetica" w:hAnsi="Helvetica" w:cs="Helvetica"/>
          <w:color w:val="auto"/>
          <w:szCs w:val="20"/>
          <w:lang w:val="fr-BE"/>
        </w:rPr>
        <w:tab/>
      </w:r>
      <w:r w:rsidRPr="00B05875">
        <w:rPr>
          <w:rFonts w:ascii="Helvetica" w:hAnsi="Helvetica" w:cs="Helvetica"/>
          <w:color w:val="auto"/>
          <w:szCs w:val="20"/>
          <w:lang w:val="en-US"/>
          <w:rPrChange w:id="2" w:author="Arne Tofec" w:date="2024-05-22T13:59:00Z">
            <w:rPr>
              <w:rFonts w:ascii="Helvetica" w:hAnsi="Helvetica" w:cs="Helvetica"/>
              <w:color w:val="auto"/>
              <w:szCs w:val="20"/>
            </w:rPr>
          </w:rPrChange>
        </w:rPr>
        <w:t>CrystalCleanConnect bei All4Labels in Hamburg</w:t>
      </w:r>
    </w:p>
    <w:p w14:paraId="0022738A" w14:textId="77777777" w:rsidR="00AB4273" w:rsidRDefault="00AB4273">
      <w:pPr>
        <w:tabs>
          <w:tab w:val="left" w:pos="1272"/>
        </w:tabs>
        <w:rPr>
          <w:rFonts w:ascii="Helvetica" w:hAnsi="Helvetica" w:cs="Helvetica"/>
          <w:color w:val="auto"/>
          <w:szCs w:val="20"/>
          <w:lang w:val="fr-BE"/>
        </w:rPr>
      </w:pPr>
    </w:p>
    <w:p w14:paraId="38613BFC" w14:textId="3F26D5B4" w:rsidR="00AB4273" w:rsidRDefault="00DD1A05">
      <w:pPr>
        <w:tabs>
          <w:tab w:val="left" w:pos="1272"/>
        </w:tabs>
        <w:rPr>
          <w:rFonts w:ascii="Helvetica" w:hAnsi="Helvetica" w:cs="Helvetica"/>
          <w:color w:val="auto"/>
          <w:szCs w:val="20"/>
          <w:lang w:val="fr-BE"/>
        </w:rPr>
      </w:pPr>
      <w:r w:rsidRPr="00DD1A05">
        <w:rPr>
          <w:rFonts w:ascii="Helvetica" w:hAnsi="Helvetica" w:cs="Helvetica"/>
          <w:noProof/>
          <w:color w:val="auto"/>
          <w:szCs w:val="20"/>
          <w:lang w:val="fr-BE"/>
        </w:rPr>
        <w:drawing>
          <wp:inline distT="0" distB="0" distL="0" distR="0" wp14:anchorId="4FE1337B" wp14:editId="6D18A81D">
            <wp:extent cx="2338008" cy="1295400"/>
            <wp:effectExtent l="0" t="0" r="5715" b="0"/>
            <wp:docPr id="741710621" name="Grafik 1" descr="Ein Bild, das draußen, Fenster, Eigentum,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10621" name="Grafik 1" descr="Ein Bild, das draußen, Fenster, Eigentum, Himmel enthält.&#10;&#10;Automatisch generierte Beschreibung"/>
                    <pic:cNvPicPr/>
                  </pic:nvPicPr>
                  <pic:blipFill>
                    <a:blip r:embed="rId37"/>
                    <a:stretch>
                      <a:fillRect/>
                    </a:stretch>
                  </pic:blipFill>
                  <pic:spPr>
                    <a:xfrm>
                      <a:off x="0" y="0"/>
                      <a:ext cx="2354354" cy="1304457"/>
                    </a:xfrm>
                    <a:prstGeom prst="rect">
                      <a:avLst/>
                    </a:prstGeom>
                  </pic:spPr>
                </pic:pic>
              </a:graphicData>
            </a:graphic>
          </wp:inline>
        </w:drawing>
      </w:r>
    </w:p>
    <w:p w14:paraId="0EEA23B6" w14:textId="2AA948AA" w:rsidR="00AB4273" w:rsidRPr="009B47A4" w:rsidRDefault="00620065">
      <w:pPr>
        <w:tabs>
          <w:tab w:val="left" w:pos="1272"/>
        </w:tabs>
        <w:rPr>
          <w:rFonts w:ascii="Helvetica" w:hAnsi="Helvetica" w:cs="Helvetica"/>
          <w:color w:val="auto"/>
          <w:szCs w:val="20"/>
          <w:lang w:val="de-DE"/>
        </w:rPr>
      </w:pPr>
      <w:r w:rsidRPr="009B47A4">
        <w:rPr>
          <w:rFonts w:ascii="Helvetica" w:eastAsia="Times New Roman" w:hAnsi="Helvetica" w:cs="Helvetica"/>
          <w:bCs/>
          <w:color w:val="auto"/>
          <w:szCs w:val="20"/>
          <w:lang w:val="de-DE"/>
        </w:rPr>
        <w:t>All4Labels Stammsitz</w:t>
      </w:r>
      <w:r w:rsidR="00BA2C8B" w:rsidRPr="009B47A4">
        <w:rPr>
          <w:rFonts w:ascii="Helvetica" w:eastAsia="Times New Roman" w:hAnsi="Helvetica" w:cs="Helvetica"/>
          <w:bCs/>
          <w:color w:val="auto"/>
          <w:szCs w:val="20"/>
          <w:lang w:val="de-DE"/>
        </w:rPr>
        <w:t xml:space="preserve"> in der Nähe von Hamburg</w:t>
      </w:r>
    </w:p>
    <w:sectPr w:rsidR="00AB4273" w:rsidRPr="009B47A4">
      <w:headerReference w:type="even" r:id="rId38"/>
      <w:headerReference w:type="default" r:id="rId39"/>
      <w:footerReference w:type="even" r:id="rId40"/>
      <w:footerReference w:type="default" r:id="rId41"/>
      <w:headerReference w:type="first" r:id="rId42"/>
      <w:footerReference w:type="first" r:id="rId43"/>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9636C" w14:textId="77777777" w:rsidR="005B542B" w:rsidRDefault="005B542B">
      <w:pPr>
        <w:spacing w:after="0" w:line="240" w:lineRule="auto"/>
      </w:pPr>
      <w:r>
        <w:separator/>
      </w:r>
    </w:p>
  </w:endnote>
  <w:endnote w:type="continuationSeparator" w:id="0">
    <w:p w14:paraId="57781ABA" w14:textId="77777777" w:rsidR="005B542B" w:rsidRDefault="005B542B">
      <w:pPr>
        <w:spacing w:after="0" w:line="240" w:lineRule="auto"/>
      </w:pPr>
      <w:r>
        <w:continuationSeparator/>
      </w:r>
    </w:p>
  </w:endnote>
  <w:endnote w:type="continuationNotice" w:id="1">
    <w:p w14:paraId="419D1B2C" w14:textId="77777777" w:rsidR="005B542B" w:rsidRDefault="005B54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Meiryo">
    <w:altName w:val="メイリオ"/>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New Roman (Hoofdtekst CS)">
    <w:altName w:val="Times New Roman"/>
    <w:panose1 w:val="020B0604020202020204"/>
    <w:charset w:val="00"/>
    <w:family w:val="roman"/>
    <w:notTrueType/>
    <w:pitch w:val="default"/>
  </w:font>
  <w:font w:name="MinionPro-Regular">
    <w:altName w:val="Calibri"/>
    <w:panose1 w:val="020B0604020202020204"/>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FB1C" w14:textId="77777777" w:rsidR="00E16090" w:rsidRDefault="00E160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9A4E" w14:textId="77777777" w:rsidR="005620D4" w:rsidRDefault="007A5BE1">
    <w:pPr>
      <w:rPr>
        <w:lang w:val="en-US"/>
      </w:rPr>
    </w:pPr>
    <w:r>
      <w:rPr>
        <w:noProof/>
      </w:rPr>
      <w:drawing>
        <wp:anchor distT="0" distB="0" distL="114300" distR="114300" simplePos="0" relativeHeight="251658242" behindDoc="1" locked="0" layoutInCell="1" allowOverlap="1" wp14:anchorId="0CC61FC9" wp14:editId="27BE175F">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0A8B4F72" w14:textId="77777777" w:rsidR="005620D4" w:rsidRDefault="005620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8B39" w14:textId="77777777" w:rsidR="005620D4" w:rsidRDefault="005620D4"/>
  <w:tbl>
    <w:tblPr>
      <w:tblStyle w:val="Tabelraster"/>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5620D4" w14:paraId="4E9A0652" w14:textId="77777777">
      <w:trPr>
        <w:trHeight w:val="107"/>
      </w:trPr>
      <w:tc>
        <w:tcPr>
          <w:tcW w:w="18" w:type="dxa"/>
          <w:vAlign w:val="bottom"/>
        </w:tcPr>
        <w:p w14:paraId="0CCDCF65" w14:textId="77777777" w:rsidR="005620D4" w:rsidRDefault="005620D4">
          <w:pPr>
            <w:pStyle w:val="Adres"/>
            <w:spacing w:line="276" w:lineRule="auto"/>
            <w:rPr>
              <w:lang w:val="en-US"/>
            </w:rPr>
          </w:pPr>
        </w:p>
      </w:tc>
    </w:tr>
  </w:tbl>
  <w:p w14:paraId="05F14D36" w14:textId="77777777" w:rsidR="005620D4" w:rsidRDefault="007A5BE1">
    <w:pPr>
      <w:rPr>
        <w:lang w:val="en-US"/>
      </w:rPr>
    </w:pPr>
    <w:r>
      <w:rPr>
        <w:noProof/>
      </w:rPr>
      <w:drawing>
        <wp:anchor distT="0" distB="0" distL="114300" distR="114300" simplePos="0" relativeHeight="251658240" behindDoc="1" locked="0" layoutInCell="1" allowOverlap="1" wp14:anchorId="2D6DA83E" wp14:editId="62DC1582">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38329" w14:textId="77777777" w:rsidR="005B542B" w:rsidRDefault="005B542B">
      <w:pPr>
        <w:spacing w:after="0" w:line="240" w:lineRule="auto"/>
      </w:pPr>
      <w:r>
        <w:separator/>
      </w:r>
    </w:p>
  </w:footnote>
  <w:footnote w:type="continuationSeparator" w:id="0">
    <w:p w14:paraId="2235A6C9" w14:textId="77777777" w:rsidR="005B542B" w:rsidRDefault="005B542B">
      <w:pPr>
        <w:spacing w:after="0" w:line="240" w:lineRule="auto"/>
      </w:pPr>
      <w:r>
        <w:continuationSeparator/>
      </w:r>
    </w:p>
  </w:footnote>
  <w:footnote w:type="continuationNotice" w:id="1">
    <w:p w14:paraId="2BB49E31" w14:textId="77777777" w:rsidR="005B542B" w:rsidRDefault="005B54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6005" w14:textId="77777777" w:rsidR="00E16090" w:rsidRDefault="00E160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5988" w14:textId="77777777" w:rsidR="00E16090" w:rsidRDefault="00E160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547A" w14:textId="63680B64" w:rsidR="005620D4" w:rsidRDefault="0080043B">
    <w:pPr>
      <w:pStyle w:val="Koptekst"/>
    </w:pPr>
    <w:r>
      <w:rPr>
        <w:noProof/>
      </w:rPr>
      <w:drawing>
        <wp:anchor distT="0" distB="0" distL="114300" distR="114300" simplePos="0" relativeHeight="251660291" behindDoc="0" locked="0" layoutInCell="1" allowOverlap="1" wp14:anchorId="2989DF36" wp14:editId="5C207537">
          <wp:simplePos x="0" y="0"/>
          <wp:positionH relativeFrom="column">
            <wp:posOffset>0</wp:posOffset>
          </wp:positionH>
          <wp:positionV relativeFrom="paragraph">
            <wp:posOffset>-81915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7A5BE1">
      <w:rPr>
        <w:rFonts w:hint="eastAsia"/>
        <w:noProof/>
      </w:rPr>
      <w:drawing>
        <wp:anchor distT="0" distB="0" distL="114300" distR="114300" simplePos="0" relativeHeight="251658243" behindDoc="0" locked="0" layoutInCell="1" allowOverlap="1" wp14:anchorId="42935793" wp14:editId="299387DB">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7A5BE1">
      <w:rPr>
        <w:noProof/>
      </w:rPr>
      <w:drawing>
        <wp:anchor distT="0" distB="0" distL="114300" distR="114300" simplePos="0" relativeHeight="251658241" behindDoc="1" locked="0" layoutInCell="1" allowOverlap="1" wp14:anchorId="1BCFB427" wp14:editId="0A3EFC9C">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D607C"/>
    <w:multiLevelType w:val="hybridMultilevel"/>
    <w:tmpl w:val="890877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B8024A"/>
    <w:multiLevelType w:val="hybridMultilevel"/>
    <w:tmpl w:val="EE66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864792">
    <w:abstractNumId w:val="9"/>
  </w:num>
  <w:num w:numId="2" w16cid:durableId="416483156">
    <w:abstractNumId w:val="7"/>
  </w:num>
  <w:num w:numId="3" w16cid:durableId="1560478890">
    <w:abstractNumId w:val="6"/>
  </w:num>
  <w:num w:numId="4" w16cid:durableId="1961568382">
    <w:abstractNumId w:val="5"/>
  </w:num>
  <w:num w:numId="5" w16cid:durableId="1203638380">
    <w:abstractNumId w:val="4"/>
  </w:num>
  <w:num w:numId="6" w16cid:durableId="339431211">
    <w:abstractNumId w:val="8"/>
  </w:num>
  <w:num w:numId="7" w16cid:durableId="2047177430">
    <w:abstractNumId w:val="3"/>
  </w:num>
  <w:num w:numId="8" w16cid:durableId="235096677">
    <w:abstractNumId w:val="2"/>
  </w:num>
  <w:num w:numId="9" w16cid:durableId="71586706">
    <w:abstractNumId w:val="1"/>
  </w:num>
  <w:num w:numId="10" w16cid:durableId="51924459">
    <w:abstractNumId w:val="0"/>
  </w:num>
  <w:num w:numId="11" w16cid:durableId="1640961872">
    <w:abstractNumId w:val="15"/>
  </w:num>
  <w:num w:numId="12" w16cid:durableId="1423377677">
    <w:abstractNumId w:val="12"/>
  </w:num>
  <w:num w:numId="13" w16cid:durableId="614753134">
    <w:abstractNumId w:val="11"/>
  </w:num>
  <w:num w:numId="14" w16cid:durableId="307783648">
    <w:abstractNumId w:val="11"/>
  </w:num>
  <w:num w:numId="15" w16cid:durableId="662514647">
    <w:abstractNumId w:val="10"/>
  </w:num>
  <w:num w:numId="16" w16cid:durableId="1640568810">
    <w:abstractNumId w:val="14"/>
  </w:num>
  <w:num w:numId="17" w16cid:durableId="1898280082">
    <w:abstractNumId w:val="16"/>
  </w:num>
  <w:num w:numId="18" w16cid:durableId="1064992250">
    <w:abstractNumId w:val="13"/>
  </w:num>
  <w:num w:numId="19" w16cid:durableId="185742603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ne Tofec">
    <w15:presenceInfo w15:providerId="AD" w15:userId="S::arne.t@duomedia.com::ffb81461-99b0-4141-bfad-84fff85e87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D4"/>
    <w:rsid w:val="000065BC"/>
    <w:rsid w:val="00054215"/>
    <w:rsid w:val="000B010C"/>
    <w:rsid w:val="000C4514"/>
    <w:rsid w:val="00111D64"/>
    <w:rsid w:val="001165A3"/>
    <w:rsid w:val="00164E56"/>
    <w:rsid w:val="00196D7B"/>
    <w:rsid w:val="00196E26"/>
    <w:rsid w:val="001C47C0"/>
    <w:rsid w:val="001E1F1B"/>
    <w:rsid w:val="002510D9"/>
    <w:rsid w:val="00251687"/>
    <w:rsid w:val="00273D1D"/>
    <w:rsid w:val="00275A57"/>
    <w:rsid w:val="002913A4"/>
    <w:rsid w:val="002C29E7"/>
    <w:rsid w:val="002D11F4"/>
    <w:rsid w:val="002D30FD"/>
    <w:rsid w:val="002E5ADF"/>
    <w:rsid w:val="002F3F95"/>
    <w:rsid w:val="00313ABB"/>
    <w:rsid w:val="003416AE"/>
    <w:rsid w:val="003573DB"/>
    <w:rsid w:val="00380A27"/>
    <w:rsid w:val="003D3C1F"/>
    <w:rsid w:val="003E1446"/>
    <w:rsid w:val="003E1535"/>
    <w:rsid w:val="003F0677"/>
    <w:rsid w:val="0041466B"/>
    <w:rsid w:val="0041654C"/>
    <w:rsid w:val="00420E8C"/>
    <w:rsid w:val="00421D91"/>
    <w:rsid w:val="00425260"/>
    <w:rsid w:val="004419DB"/>
    <w:rsid w:val="00442E61"/>
    <w:rsid w:val="004A2DEA"/>
    <w:rsid w:val="004B733B"/>
    <w:rsid w:val="004D6777"/>
    <w:rsid w:val="00514BBF"/>
    <w:rsid w:val="00520C63"/>
    <w:rsid w:val="00522CB6"/>
    <w:rsid w:val="005334C9"/>
    <w:rsid w:val="005620D4"/>
    <w:rsid w:val="0057751E"/>
    <w:rsid w:val="00596101"/>
    <w:rsid w:val="005A4449"/>
    <w:rsid w:val="005B2596"/>
    <w:rsid w:val="005B542B"/>
    <w:rsid w:val="005C603B"/>
    <w:rsid w:val="005D19C3"/>
    <w:rsid w:val="005D498D"/>
    <w:rsid w:val="005F594F"/>
    <w:rsid w:val="00607332"/>
    <w:rsid w:val="00617D98"/>
    <w:rsid w:val="00620065"/>
    <w:rsid w:val="006304E6"/>
    <w:rsid w:val="006424AA"/>
    <w:rsid w:val="00650654"/>
    <w:rsid w:val="0067528C"/>
    <w:rsid w:val="006C6FD9"/>
    <w:rsid w:val="006F190E"/>
    <w:rsid w:val="006F5E71"/>
    <w:rsid w:val="00712EC2"/>
    <w:rsid w:val="007158A8"/>
    <w:rsid w:val="00724D8C"/>
    <w:rsid w:val="007354CD"/>
    <w:rsid w:val="00741944"/>
    <w:rsid w:val="00773083"/>
    <w:rsid w:val="00784833"/>
    <w:rsid w:val="007A5BE1"/>
    <w:rsid w:val="0080043B"/>
    <w:rsid w:val="00801AA1"/>
    <w:rsid w:val="00810E91"/>
    <w:rsid w:val="00825629"/>
    <w:rsid w:val="0084324F"/>
    <w:rsid w:val="00847700"/>
    <w:rsid w:val="008B2154"/>
    <w:rsid w:val="008F0FA2"/>
    <w:rsid w:val="00914677"/>
    <w:rsid w:val="0093585C"/>
    <w:rsid w:val="00974B6B"/>
    <w:rsid w:val="009968B1"/>
    <w:rsid w:val="009A00DF"/>
    <w:rsid w:val="009B3751"/>
    <w:rsid w:val="009B47A4"/>
    <w:rsid w:val="009D3615"/>
    <w:rsid w:val="009D4CFE"/>
    <w:rsid w:val="009D4FCE"/>
    <w:rsid w:val="009F3CC1"/>
    <w:rsid w:val="00A07950"/>
    <w:rsid w:val="00A81608"/>
    <w:rsid w:val="00A912F0"/>
    <w:rsid w:val="00A91C12"/>
    <w:rsid w:val="00A92006"/>
    <w:rsid w:val="00AB4273"/>
    <w:rsid w:val="00AE0209"/>
    <w:rsid w:val="00B05875"/>
    <w:rsid w:val="00B337DD"/>
    <w:rsid w:val="00B47CC0"/>
    <w:rsid w:val="00B570CA"/>
    <w:rsid w:val="00B6162C"/>
    <w:rsid w:val="00B61E93"/>
    <w:rsid w:val="00B75F0F"/>
    <w:rsid w:val="00B856BB"/>
    <w:rsid w:val="00B8645E"/>
    <w:rsid w:val="00BA2C8B"/>
    <w:rsid w:val="00BB342A"/>
    <w:rsid w:val="00BC0D46"/>
    <w:rsid w:val="00BC2842"/>
    <w:rsid w:val="00BC5086"/>
    <w:rsid w:val="00BF55FC"/>
    <w:rsid w:val="00C02CD0"/>
    <w:rsid w:val="00C14F25"/>
    <w:rsid w:val="00C33D44"/>
    <w:rsid w:val="00CC3F34"/>
    <w:rsid w:val="00CD7A20"/>
    <w:rsid w:val="00D14945"/>
    <w:rsid w:val="00D378F6"/>
    <w:rsid w:val="00D40DC4"/>
    <w:rsid w:val="00D516DC"/>
    <w:rsid w:val="00D53A12"/>
    <w:rsid w:val="00D6075F"/>
    <w:rsid w:val="00D72C62"/>
    <w:rsid w:val="00D86BCC"/>
    <w:rsid w:val="00D91A47"/>
    <w:rsid w:val="00DD1A05"/>
    <w:rsid w:val="00DE2D12"/>
    <w:rsid w:val="00E0389A"/>
    <w:rsid w:val="00E16090"/>
    <w:rsid w:val="00E24C0A"/>
    <w:rsid w:val="00E42C82"/>
    <w:rsid w:val="00E601A8"/>
    <w:rsid w:val="00E70262"/>
    <w:rsid w:val="00E70D95"/>
    <w:rsid w:val="00E745F8"/>
    <w:rsid w:val="00EA1B06"/>
    <w:rsid w:val="00ED1BBD"/>
    <w:rsid w:val="00EE1E6C"/>
    <w:rsid w:val="00F01835"/>
    <w:rsid w:val="00F1040B"/>
    <w:rsid w:val="00F40ECF"/>
    <w:rsid w:val="00F5075C"/>
    <w:rsid w:val="00F54EB7"/>
    <w:rsid w:val="00F755F2"/>
    <w:rsid w:val="00F82640"/>
    <w:rsid w:val="00F86425"/>
    <w:rsid w:val="00FC0728"/>
    <w:rsid w:val="00FE7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6FE4B"/>
  <w15:chartTrackingRefBased/>
  <w15:docId w15:val="{87DD82E5-994C-6949-8AFA-EFA3495E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Light" w:hAnsi="Helvetica Light"/>
      <w:sz w:val="20"/>
    </w:rPr>
  </w:style>
  <w:style w:type="paragraph" w:styleId="Kop1">
    <w:name w:val="heading 1"/>
    <w:basedOn w:val="Standaard"/>
    <w:next w:val="Standaard"/>
    <w:link w:val="Kop1Char"/>
    <w:uiPriority w:val="9"/>
    <w:qFormat/>
    <w:pPr>
      <w:spacing w:before="320" w:after="200"/>
      <w:contextualSpacing/>
      <w:outlineLvl w:val="0"/>
    </w:pPr>
    <w:rPr>
      <w:b/>
      <w:spacing w:val="21"/>
      <w:sz w:val="26"/>
    </w:rPr>
  </w:style>
  <w:style w:type="paragraph" w:styleId="Kop2">
    <w:name w:val="heading 2"/>
    <w:basedOn w:val="Standaard"/>
    <w:next w:val="Standaard"/>
    <w:link w:val="Kop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Kop3">
    <w:name w:val="heading 3"/>
    <w:basedOn w:val="Standaard"/>
    <w:next w:val="Standaard"/>
    <w:link w:val="Kop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Kop4">
    <w:name w:val="heading 4"/>
    <w:basedOn w:val="Standaard"/>
    <w:next w:val="Standaard"/>
    <w:link w:val="Kop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Kop5">
    <w:name w:val="heading 5"/>
    <w:basedOn w:val="Standaard"/>
    <w:next w:val="Standaard"/>
    <w:link w:val="Kop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Kop6">
    <w:name w:val="heading 6"/>
    <w:basedOn w:val="Standaard"/>
    <w:next w:val="Standaard"/>
    <w:link w:val="Kop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Kop7">
    <w:name w:val="heading 7"/>
    <w:basedOn w:val="Standaard"/>
    <w:next w:val="Standaard"/>
    <w:link w:val="Kop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Kop8">
    <w:name w:val="heading 8"/>
    <w:basedOn w:val="Standaard"/>
    <w:next w:val="Standaard"/>
    <w:link w:val="Kop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Kop9">
    <w:name w:val="heading 9"/>
    <w:basedOn w:val="Standaard"/>
    <w:next w:val="Standaard"/>
    <w:link w:val="Kop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atum">
    <w:name w:val="Date"/>
    <w:basedOn w:val="Standaard"/>
    <w:link w:val="DatumChar"/>
    <w:uiPriority w:val="3"/>
    <w:qFormat/>
    <w:pPr>
      <w:spacing w:line="240" w:lineRule="auto"/>
    </w:pPr>
    <w:rPr>
      <w:b/>
      <w:spacing w:val="21"/>
    </w:rPr>
  </w:style>
  <w:style w:type="paragraph" w:styleId="Titel">
    <w:name w:val="Title"/>
    <w:basedOn w:val="Standaard"/>
    <w:link w:val="Titel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Char">
    <w:name w:val="Titel Char"/>
    <w:basedOn w:val="Standaardalinea-lettertype"/>
    <w:link w:val="Titel"/>
    <w:uiPriority w:val="10"/>
    <w:semiHidden/>
    <w:rPr>
      <w:rFonts w:asciiTheme="majorHAnsi" w:eastAsiaTheme="majorEastAsia" w:hAnsiTheme="majorHAnsi" w:cstheme="majorBidi"/>
      <w:b/>
      <w:caps/>
      <w:spacing w:val="21"/>
      <w:kern w:val="28"/>
      <w:sz w:val="64"/>
      <w:szCs w:val="56"/>
    </w:rPr>
  </w:style>
  <w:style w:type="paragraph" w:styleId="Ondertitel">
    <w:name w:val="Subtitle"/>
    <w:basedOn w:val="Standaard"/>
    <w:next w:val="Standaard"/>
    <w:link w:val="OndertitelChar"/>
    <w:uiPriority w:val="11"/>
    <w:semiHidden/>
    <w:unhideWhenUsed/>
    <w:pPr>
      <w:numPr>
        <w:ilvl w:val="1"/>
      </w:numPr>
      <w:spacing w:after="960" w:line="240" w:lineRule="auto"/>
      <w:contextualSpacing/>
    </w:pPr>
    <w:rPr>
      <w:i/>
      <w:spacing w:val="21"/>
      <w:sz w:val="36"/>
    </w:rPr>
  </w:style>
  <w:style w:type="character" w:customStyle="1" w:styleId="Kop1Char">
    <w:name w:val="Kop 1 Char"/>
    <w:basedOn w:val="Standaardalinea-lettertype"/>
    <w:link w:val="Kop1"/>
    <w:uiPriority w:val="9"/>
    <w:rPr>
      <w:b/>
      <w:spacing w:val="21"/>
      <w:sz w:val="26"/>
    </w:rPr>
  </w:style>
  <w:style w:type="paragraph" w:styleId="Koptekst">
    <w:name w:val="header"/>
    <w:basedOn w:val="Standaard"/>
    <w:link w:val="KoptekstChar"/>
    <w:unhideWhenUsed/>
    <w:qFormat/>
    <w:pPr>
      <w:spacing w:after="0" w:line="240" w:lineRule="auto"/>
    </w:pPr>
  </w:style>
  <w:style w:type="character" w:customStyle="1" w:styleId="KoptekstChar">
    <w:name w:val="Koptekst Char"/>
    <w:basedOn w:val="Standaardalinea-lettertype"/>
    <w:link w:val="Koptekst"/>
  </w:style>
  <w:style w:type="paragraph" w:styleId="Voettekst">
    <w:name w:val="footer"/>
    <w:basedOn w:val="Standaard"/>
    <w:link w:val="VoettekstChar"/>
    <w:uiPriority w:val="99"/>
    <w:unhideWhenUsed/>
    <w:qFormat/>
    <w:pPr>
      <w:spacing w:after="0" w:line="240" w:lineRule="auto"/>
    </w:pPr>
    <w:rPr>
      <w:b/>
      <w:spacing w:val="21"/>
      <w:sz w:val="26"/>
    </w:rPr>
  </w:style>
  <w:style w:type="character" w:customStyle="1" w:styleId="VoettekstChar">
    <w:name w:val="Voettekst Char"/>
    <w:basedOn w:val="Standaardalinea-lettertype"/>
    <w:link w:val="Voettekst"/>
    <w:uiPriority w:val="99"/>
    <w:rPr>
      <w:b/>
      <w:spacing w:val="21"/>
      <w:sz w:val="26"/>
    </w:rPr>
  </w:style>
  <w:style w:type="character" w:styleId="Tekstvantijdelijkeaanduiding">
    <w:name w:val="Placeholder Text"/>
    <w:basedOn w:val="Standaardalinea-lettertype"/>
    <w:uiPriority w:val="99"/>
    <w:semiHidden/>
    <w:rPr>
      <w:color w:val="808080"/>
    </w:rPr>
  </w:style>
  <w:style w:type="character" w:customStyle="1" w:styleId="Kop4Char">
    <w:name w:val="Kop 4 Char"/>
    <w:basedOn w:val="Standaardalinea-lettertype"/>
    <w:link w:val="Kop4"/>
    <w:uiPriority w:val="9"/>
    <w:semiHidden/>
    <w:rPr>
      <w:rFonts w:asciiTheme="majorHAnsi" w:eastAsiaTheme="majorEastAsia" w:hAnsiTheme="majorHAnsi" w:cstheme="majorBidi"/>
      <w:b/>
      <w:iCs/>
      <w:caps/>
      <w:spacing w:val="21"/>
    </w:rPr>
  </w:style>
  <w:style w:type="character" w:customStyle="1" w:styleId="Kop5Char">
    <w:name w:val="Kop 5 Char"/>
    <w:basedOn w:val="Standaardalinea-lettertype"/>
    <w:link w:val="Kop5"/>
    <w:uiPriority w:val="9"/>
    <w:semiHidden/>
    <w:rPr>
      <w:rFonts w:asciiTheme="majorHAnsi" w:eastAsiaTheme="majorEastAsia" w:hAnsiTheme="majorHAnsi" w:cstheme="majorBidi"/>
      <w:b/>
      <w:spacing w:val="21"/>
    </w:rPr>
  </w:style>
  <w:style w:type="character" w:customStyle="1" w:styleId="Kop6Char">
    <w:name w:val="Kop 6 Char"/>
    <w:basedOn w:val="Standaardalinea-lettertype"/>
    <w:link w:val="Kop6"/>
    <w:uiPriority w:val="9"/>
    <w:semiHidden/>
    <w:rPr>
      <w:rFonts w:asciiTheme="majorHAnsi" w:eastAsiaTheme="majorEastAsia" w:hAnsiTheme="majorHAnsi" w:cstheme="majorBidi"/>
      <w:b/>
      <w:i/>
      <w:spacing w:val="21"/>
    </w:rPr>
  </w:style>
  <w:style w:type="character" w:customStyle="1" w:styleId="Kop7Char">
    <w:name w:val="Kop 7 Char"/>
    <w:basedOn w:val="Standaardalinea-lettertype"/>
    <w:link w:val="Kop7"/>
    <w:uiPriority w:val="9"/>
    <w:semiHidden/>
    <w:rPr>
      <w:rFonts w:asciiTheme="majorHAnsi" w:eastAsiaTheme="majorEastAsia" w:hAnsiTheme="majorHAnsi" w:cstheme="majorBidi"/>
      <w:iCs/>
      <w:spacing w:val="21"/>
    </w:rPr>
  </w:style>
  <w:style w:type="character" w:customStyle="1" w:styleId="Kop8Char">
    <w:name w:val="Kop 8 Char"/>
    <w:basedOn w:val="Standaardalinea-lettertype"/>
    <w:link w:val="Kop8"/>
    <w:uiPriority w:val="9"/>
    <w:semiHidden/>
    <w:rPr>
      <w:rFonts w:asciiTheme="majorHAnsi" w:eastAsiaTheme="majorEastAsia" w:hAnsiTheme="majorHAnsi" w:cstheme="majorBidi"/>
      <w:b/>
      <w:color w:val="A6856E" w:themeColor="text2" w:themeTint="99"/>
      <w:spacing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b/>
      <w:iCs/>
      <w:caps/>
      <w:color w:val="A6856E" w:themeColor="text2" w:themeTint="99"/>
      <w:spacing w:val="21"/>
      <w:sz w:val="20"/>
      <w:szCs w:val="21"/>
    </w:rPr>
  </w:style>
  <w:style w:type="character" w:styleId="Nadruk">
    <w:name w:val="Emphasis"/>
    <w:basedOn w:val="Standaardalinea-lettertype"/>
    <w:uiPriority w:val="20"/>
    <w:semiHidden/>
    <w:unhideWhenUsed/>
    <w:qFormat/>
    <w:rPr>
      <w:b/>
      <w:iCs/>
    </w:rPr>
  </w:style>
  <w:style w:type="character" w:customStyle="1" w:styleId="OndertitelChar">
    <w:name w:val="Ondertitel Char"/>
    <w:basedOn w:val="Standaardalinea-lettertype"/>
    <w:link w:val="Ondertitel"/>
    <w:uiPriority w:val="11"/>
    <w:semiHidden/>
    <w:rPr>
      <w:rFonts w:eastAsiaTheme="minorEastAsia"/>
      <w:i/>
      <w:spacing w:val="21"/>
      <w:sz w:val="36"/>
    </w:rPr>
  </w:style>
  <w:style w:type="character" w:styleId="Zwaar">
    <w:name w:val="Strong"/>
    <w:basedOn w:val="Standaardalinea-lettertype"/>
    <w:uiPriority w:val="22"/>
    <w:semiHidden/>
    <w:unhideWhenUsed/>
    <w:qFormat/>
    <w:rPr>
      <w:b/>
      <w:bCs/>
      <w:caps/>
      <w:smallCaps w:val="0"/>
    </w:rPr>
  </w:style>
  <w:style w:type="paragraph" w:styleId="Citaat">
    <w:name w:val="Quote"/>
    <w:basedOn w:val="Standaard"/>
    <w:next w:val="Standaard"/>
    <w:link w:val="CitaatChar"/>
    <w:uiPriority w:val="29"/>
    <w:semiHidden/>
    <w:unhideWhenUsed/>
    <w:qFormat/>
    <w:pPr>
      <w:spacing w:before="240"/>
      <w:contextualSpacing/>
    </w:pPr>
    <w:rPr>
      <w:i/>
      <w:iCs/>
      <w:sz w:val="32"/>
    </w:rPr>
  </w:style>
  <w:style w:type="character" w:customStyle="1" w:styleId="CitaatChar">
    <w:name w:val="Citaat Char"/>
    <w:basedOn w:val="Standaardalinea-lettertype"/>
    <w:link w:val="Citaat"/>
    <w:uiPriority w:val="29"/>
    <w:semiHidden/>
    <w:rPr>
      <w:i/>
      <w:iCs/>
      <w:sz w:val="32"/>
    </w:rPr>
  </w:style>
  <w:style w:type="paragraph" w:styleId="Duidelijkcitaat">
    <w:name w:val="Intense Quote"/>
    <w:basedOn w:val="Standaard"/>
    <w:next w:val="Standaard"/>
    <w:link w:val="DuidelijkcitaatChar"/>
    <w:uiPriority w:val="30"/>
    <w:semiHidden/>
    <w:unhideWhenUsed/>
    <w:qFormat/>
    <w:pPr>
      <w:spacing w:before="240"/>
      <w:contextualSpacing/>
    </w:pPr>
    <w:rPr>
      <w:b/>
      <w:i/>
      <w:iCs/>
      <w:sz w:val="32"/>
    </w:rPr>
  </w:style>
  <w:style w:type="character" w:customStyle="1" w:styleId="DuidelijkcitaatChar">
    <w:name w:val="Duidelijk citaat Char"/>
    <w:basedOn w:val="Standaardalinea-lettertype"/>
    <w:link w:val="Duidelijkcitaat"/>
    <w:uiPriority w:val="30"/>
    <w:semiHidden/>
    <w:rPr>
      <w:b/>
      <w:i/>
      <w:iCs/>
      <w:sz w:val="32"/>
    </w:rPr>
  </w:style>
  <w:style w:type="character" w:styleId="Subtieleverwijzing">
    <w:name w:val="Subtle Reference"/>
    <w:basedOn w:val="Standaardalinea-lettertype"/>
    <w:uiPriority w:val="31"/>
    <w:semiHidden/>
    <w:unhideWhenUsed/>
    <w:qFormat/>
    <w:rPr>
      <w:caps/>
      <w:smallCaps w:val="0"/>
      <w:color w:val="4B3A2E" w:themeColor="text2"/>
    </w:rPr>
  </w:style>
  <w:style w:type="character" w:styleId="Intensieveverwijzing">
    <w:name w:val="Intense Reference"/>
    <w:basedOn w:val="Standaardalinea-lettertype"/>
    <w:uiPriority w:val="32"/>
    <w:semiHidden/>
    <w:unhideWhenUsed/>
    <w:qFormat/>
    <w:rPr>
      <w:b/>
      <w:bCs/>
      <w:i/>
      <w:caps/>
      <w:smallCaps w:val="0"/>
      <w:color w:val="4B3A2E" w:themeColor="text2"/>
      <w:spacing w:val="0"/>
    </w:rPr>
  </w:style>
  <w:style w:type="character" w:styleId="Titelvanboek">
    <w:name w:val="Book Title"/>
    <w:basedOn w:val="Standaardalinea-lettertype"/>
    <w:uiPriority w:val="33"/>
    <w:semiHidden/>
    <w:unhideWhenUsed/>
    <w:qFormat/>
    <w:rPr>
      <w:b w:val="0"/>
      <w:bCs/>
      <w:i w:val="0"/>
      <w:iCs/>
      <w:spacing w:val="0"/>
      <w:u w:val="single"/>
    </w:rPr>
  </w:style>
  <w:style w:type="paragraph" w:styleId="Bijschrift">
    <w:name w:val="caption"/>
    <w:basedOn w:val="Standaard"/>
    <w:next w:val="Standaard"/>
    <w:uiPriority w:val="35"/>
    <w:semiHidden/>
    <w:unhideWhenUsed/>
    <w:qFormat/>
    <w:pPr>
      <w:spacing w:after="200" w:line="240" w:lineRule="auto"/>
    </w:pPr>
    <w:rPr>
      <w:i/>
      <w:iCs/>
      <w:sz w:val="18"/>
      <w:szCs w:val="18"/>
    </w:rPr>
  </w:style>
  <w:style w:type="paragraph" w:customStyle="1" w:styleId="Contactgegevens">
    <w:name w:val="Contactgegevens"/>
    <w:basedOn w:val="Standaard"/>
    <w:uiPriority w:val="2"/>
    <w:qFormat/>
    <w:pPr>
      <w:spacing w:after="920"/>
      <w:contextualSpacing/>
    </w:pPr>
  </w:style>
  <w:style w:type="character" w:styleId="Intensievebenadrukking">
    <w:name w:val="Intense Emphasis"/>
    <w:basedOn w:val="Standaardalinea-lettertype"/>
    <w:uiPriority w:val="21"/>
    <w:semiHidden/>
    <w:unhideWhenUsed/>
    <w:rPr>
      <w:b/>
      <w:i/>
      <w:iCs/>
      <w:color w:val="4B3A2E" w:themeColor="text2"/>
    </w:rPr>
  </w:style>
  <w:style w:type="character" w:styleId="Subtielebenadrukking">
    <w:name w:val="Subtle Emphasis"/>
    <w:basedOn w:val="Standaardalinea-lettertype"/>
    <w:uiPriority w:val="19"/>
    <w:semiHidden/>
    <w:unhideWhenUsed/>
    <w:qFormat/>
    <w:rPr>
      <w:i/>
      <w:iCs/>
      <w:color w:val="4B3A2E" w:themeColor="text2"/>
    </w:rPr>
  </w:style>
  <w:style w:type="paragraph" w:styleId="Kopvaninhoudsopgave">
    <w:name w:val="TOC Heading"/>
    <w:basedOn w:val="Kop1"/>
    <w:next w:val="Standaard"/>
    <w:uiPriority w:val="39"/>
    <w:semiHidden/>
    <w:unhideWhenUsed/>
    <w:qFormat/>
    <w:pPr>
      <w:outlineLvl w:val="9"/>
    </w:pPr>
  </w:style>
  <w:style w:type="paragraph" w:styleId="Lijstalinea">
    <w:name w:val="List Paragraph"/>
    <w:basedOn w:val="Standaard"/>
    <w:uiPriority w:val="34"/>
    <w:unhideWhenUsed/>
    <w:qFormat/>
    <w:pPr>
      <w:ind w:left="216" w:hanging="216"/>
      <w:contextualSpacing/>
    </w:pPr>
  </w:style>
  <w:style w:type="character" w:customStyle="1" w:styleId="DatumChar">
    <w:name w:val="Datum Char"/>
    <w:basedOn w:val="Standaardalinea-lettertype"/>
    <w:link w:val="Datum"/>
    <w:uiPriority w:val="3"/>
    <w:rPr>
      <w:b/>
      <w:spacing w:val="21"/>
    </w:rPr>
  </w:style>
  <w:style w:type="paragraph" w:styleId="Handtekening">
    <w:name w:val="Signature"/>
    <w:basedOn w:val="Standaard"/>
    <w:link w:val="HandtekeningChar"/>
    <w:uiPriority w:val="7"/>
    <w:qFormat/>
    <w:pPr>
      <w:spacing w:before="1000" w:line="240" w:lineRule="auto"/>
      <w:contextualSpacing/>
    </w:pPr>
    <w:rPr>
      <w:b/>
      <w:spacing w:val="21"/>
    </w:rPr>
  </w:style>
  <w:style w:type="character" w:customStyle="1" w:styleId="HandtekeningChar">
    <w:name w:val="Handtekening Char"/>
    <w:basedOn w:val="Standaardalinea-lettertype"/>
    <w:link w:val="Handtekening"/>
    <w:uiPriority w:val="7"/>
    <w:rPr>
      <w:b/>
      <w:spacing w:val="21"/>
    </w:rPr>
  </w:style>
  <w:style w:type="paragraph" w:styleId="Aanhef">
    <w:name w:val="Salutation"/>
    <w:basedOn w:val="Standaard"/>
    <w:next w:val="Standaard"/>
    <w:link w:val="AanhefChar"/>
    <w:uiPriority w:val="5"/>
    <w:qFormat/>
    <w:pPr>
      <w:spacing w:before="800"/>
      <w:contextualSpacing/>
    </w:pPr>
    <w:rPr>
      <w:b/>
      <w:spacing w:val="21"/>
    </w:rPr>
  </w:style>
  <w:style w:type="paragraph" w:customStyle="1" w:styleId="Naam">
    <w:name w:val="Naam"/>
    <w:basedOn w:val="Standaard"/>
    <w:link w:val="NaamChar"/>
    <w:uiPriority w:val="1"/>
    <w:qFormat/>
    <w:pPr>
      <w:spacing w:line="240" w:lineRule="auto"/>
      <w:contextualSpacing/>
    </w:pPr>
    <w:rPr>
      <w:rFonts w:ascii="Helvetica" w:hAnsi="Helvetica" w:cs="Times New Roman (Hoofdtekst CS)"/>
      <w:b/>
      <w:spacing w:val="21"/>
      <w:sz w:val="24"/>
    </w:rPr>
  </w:style>
  <w:style w:type="character" w:customStyle="1" w:styleId="NaamChar">
    <w:name w:val="Naam Char"/>
    <w:basedOn w:val="Standaardalinea-lettertype"/>
    <w:link w:val="Naam"/>
    <w:uiPriority w:val="1"/>
    <w:rPr>
      <w:rFonts w:ascii="Helvetica" w:hAnsi="Helvetica" w:cs="Times New Roman (Hoofdtekst CS)"/>
      <w:b/>
      <w:spacing w:val="21"/>
      <w:sz w:val="24"/>
    </w:rPr>
  </w:style>
  <w:style w:type="paragraph" w:customStyle="1" w:styleId="Adres">
    <w:name w:val="Adres"/>
    <w:basedOn w:val="Standaard"/>
    <w:link w:val="AdresChar"/>
    <w:uiPriority w:val="4"/>
    <w:qFormat/>
    <w:pPr>
      <w:spacing w:after="200"/>
      <w:contextualSpacing/>
    </w:pPr>
    <w:rPr>
      <w:color w:val="005B9C"/>
      <w:sz w:val="15"/>
    </w:rPr>
  </w:style>
  <w:style w:type="character" w:customStyle="1" w:styleId="AdresChar">
    <w:name w:val="Adres Char"/>
    <w:basedOn w:val="Standaardalinea-lettertype"/>
    <w:link w:val="Adres"/>
    <w:uiPriority w:val="4"/>
    <w:rPr>
      <w:rFonts w:ascii="Helvetica Light" w:hAnsi="Helvetica Light"/>
      <w:color w:val="005B9C"/>
      <w:sz w:val="15"/>
    </w:rPr>
  </w:style>
  <w:style w:type="character" w:customStyle="1" w:styleId="AanhefChar">
    <w:name w:val="Aanhef Char"/>
    <w:basedOn w:val="Standaardalinea-lettertype"/>
    <w:link w:val="Aanhef"/>
    <w:uiPriority w:val="5"/>
    <w:rPr>
      <w:b/>
      <w:spacing w:val="21"/>
    </w:rPr>
  </w:style>
  <w:style w:type="character" w:customStyle="1" w:styleId="Kop2Char">
    <w:name w:val="Kop 2 Char"/>
    <w:basedOn w:val="Standaardalinea-lettertype"/>
    <w:link w:val="Kop2"/>
    <w:uiPriority w:val="9"/>
    <w:semiHidden/>
    <w:rPr>
      <w:rFonts w:asciiTheme="majorHAnsi" w:eastAsiaTheme="majorEastAsia" w:hAnsiTheme="majorHAnsi" w:cstheme="majorBidi"/>
      <w:b/>
      <w:i/>
      <w:spacing w:val="2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i/>
      <w:szCs w:val="24"/>
    </w:rPr>
  </w:style>
  <w:style w:type="paragraph" w:customStyle="1" w:styleId="Basisalinea">
    <w:name w:val="[Basisalinea]"/>
    <w:basedOn w:val="Standaard"/>
    <w:uiPriority w:val="99"/>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Pr>
      <w:color w:val="3D859C"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paragraph" w:customStyle="1" w:styleId="PHDnormal">
    <w:name w:val="PHD normal"/>
    <w:basedOn w:val="Standaard"/>
    <w:qFormat/>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GevolgdeHyperlink">
    <w:name w:val="FollowedHyperlink"/>
    <w:basedOn w:val="Standaardalinea-lettertype"/>
    <w:uiPriority w:val="99"/>
    <w:semiHidden/>
    <w:unhideWhenUsed/>
    <w:rPr>
      <w:color w:val="A65E82" w:themeColor="followedHyperlink"/>
      <w:u w:val="single"/>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Helvetica Light" w:hAnsi="Helvetica Light"/>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Helvetica Light" w:hAnsi="Helvetica Light"/>
      <w:b/>
      <w:bCs/>
      <w:sz w:val="20"/>
      <w:szCs w:val="20"/>
    </w:rPr>
  </w:style>
  <w:style w:type="paragraph" w:styleId="Ballontekst">
    <w:name w:val="Balloon Text"/>
    <w:basedOn w:val="Standaard"/>
    <w:link w:val="BallontekstChar"/>
    <w:uiPriority w:val="99"/>
    <w:semiHidden/>
    <w:unhideWhenUs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rPr>
  </w:style>
  <w:style w:type="character" w:customStyle="1" w:styleId="A0">
    <w:name w:val="A0"/>
    <w:uiPriority w:val="99"/>
    <w:rPr>
      <w:rFonts w:cs="Helvetica Light"/>
      <w:color w:val="221E1F"/>
      <w:sz w:val="20"/>
      <w:szCs w:val="20"/>
    </w:rPr>
  </w:style>
  <w:style w:type="paragraph" w:styleId="Revisie">
    <w:name w:val="Revision"/>
    <w:hidden/>
    <w:uiPriority w:val="99"/>
    <w:semiHidden/>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314337781">
      <w:bodyDiv w:val="1"/>
      <w:marLeft w:val="0"/>
      <w:marRight w:val="0"/>
      <w:marTop w:val="0"/>
      <w:marBottom w:val="0"/>
      <w:divBdr>
        <w:top w:val="none" w:sz="0" w:space="0" w:color="auto"/>
        <w:left w:val="none" w:sz="0" w:space="0" w:color="auto"/>
        <w:bottom w:val="none" w:sz="0" w:space="0" w:color="auto"/>
        <w:right w:val="none" w:sz="0" w:space="0" w:color="auto"/>
      </w:divBdr>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ccc" TargetMode="External"/><Relationship Id="rId18" Type="http://schemas.openxmlformats.org/officeDocument/2006/relationships/hyperlink" Target="https://youtu.be/yT4Q4UtuQuU" TargetMode="External"/><Relationship Id="rId26" Type="http://schemas.openxmlformats.org/officeDocument/2006/relationships/hyperlink" Target="https://www.facebook.com/asahiphotoproducts/" TargetMode="External"/><Relationship Id="rId39" Type="http://schemas.openxmlformats.org/officeDocument/2006/relationships/header" Target="header2.xml"/><Relationship Id="rId21" Type="http://schemas.openxmlformats.org/officeDocument/2006/relationships/image" Target="media/image1.jpeg"/><Relationship Id="rId34" Type="http://schemas.openxmlformats.org/officeDocument/2006/relationships/image" Target="media/image9.png"/><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sahi-photoproducts.com/de/oee/" TargetMode="External"/><Relationship Id="rId29" Type="http://schemas.openxmlformats.org/officeDocument/2006/relationships/hyperlink" Target="mailto:dieter.niederstadt@asahi-photoproduct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youtube.com/channel/UC_-fQSWjcK2g2hJEPZHHNlw"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footer" Target="footer1.xm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kongsbergsystems.com/en" TargetMode="External"/><Relationship Id="rId23" Type="http://schemas.openxmlformats.org/officeDocument/2006/relationships/image" Target="media/image2.png"/><Relationship Id="rId28" Type="http://schemas.openxmlformats.org/officeDocument/2006/relationships/hyperlink" Target="https://www.asahi-photoproducts.com/de" TargetMode="External"/><Relationship Id="rId36"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yperlink" Target="http://www.asahi-photoproducts.com/" TargetMode="External"/><Relationship Id="rId31" Type="http://schemas.openxmlformats.org/officeDocument/2006/relationships/image" Target="media/image6.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sko.com/en" TargetMode="External"/><Relationship Id="rId22" Type="http://schemas.openxmlformats.org/officeDocument/2006/relationships/hyperlink" Target="https://www.linkedin.com/company/3780410" TargetMode="External"/><Relationship Id="rId27" Type="http://schemas.openxmlformats.org/officeDocument/2006/relationships/image" Target="media/image4.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all4labels.com/de/unternehmen/" TargetMode="External"/><Relationship Id="rId17" Type="http://schemas.openxmlformats.org/officeDocument/2006/relationships/hyperlink" Target="https://asahi-photoproducts.com/product/equipment/" TargetMode="External"/><Relationship Id="rId25" Type="http://schemas.openxmlformats.org/officeDocument/2006/relationships/image" Target="media/image3.png"/><Relationship Id="rId33" Type="http://schemas.openxmlformats.org/officeDocument/2006/relationships/image" Target="media/image8.png"/><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hyperlink" Target="https://twitter.com/asahiphoto" TargetMode="External"/><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er3.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3" Type="http://schemas.openxmlformats.org/officeDocument/2006/relationships/image" Target="media/image16.jpg"/><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MD2TZKM24X2D-167323429-220730</_dlc_DocId>
    <_dlc_DocIdUrl xmlns="2c2d1cd3-7e10-4a1c-908a-91a4d91848d0">
      <Url>https://upcbe46932.sharepoint.com/sites/Data/_layouts/15/DocIdRedir.aspx?ID=MD2TZKM24X2D-167323429-220730</Url>
      <Description>MD2TZKM24X2D-167323429-220730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801A4-4640-4444-9FFC-38A5A0AE886B}">
  <ds:schemaRefs>
    <ds:schemaRef ds:uri="http://schemas.microsoft.com/sharepoint/v3/contenttype/forms"/>
  </ds:schemaRefs>
</ds:datastoreItem>
</file>

<file path=customXml/itemProps2.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3.xml><?xml version="1.0" encoding="utf-8"?>
<ds:datastoreItem xmlns:ds="http://schemas.openxmlformats.org/officeDocument/2006/customXml" ds:itemID="{B61D4B33-587B-4F68-AC83-78AF84331D90}">
  <ds:schemaRefs>
    <ds:schemaRef ds:uri="http://schemas.microsoft.com/sharepoint/events"/>
  </ds:schemaRefs>
</ds:datastoreItem>
</file>

<file path=customXml/itemProps4.xml><?xml version="1.0" encoding="utf-8"?>
<ds:datastoreItem xmlns:ds="http://schemas.openxmlformats.org/officeDocument/2006/customXml" ds:itemID="{6B4B7D37-2042-4839-8F45-7E18A3292B29}">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5.xml><?xml version="1.0" encoding="utf-8"?>
<ds:datastoreItem xmlns:ds="http://schemas.openxmlformats.org/officeDocument/2006/customXml" ds:itemID="{E540C513-0D4A-4F36-B2CF-3160BDD55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1264</Words>
  <Characters>6955</Characters>
  <Application>Microsoft Office Word</Application>
  <DocSecurity>0</DocSecurity>
  <Lines>57</Lines>
  <Paragraphs>16</Paragraphs>
  <ScaleCrop>false</ScaleCrop>
  <HeadingPairs>
    <vt:vector size="6" baseType="variant">
      <vt:variant>
        <vt:lpstr>Titel</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8203</CharactersWithSpaces>
  <SharedDoc>false</SharedDoc>
  <HLinks>
    <vt:vector size="12" baseType="variant">
      <vt:variant>
        <vt:i4>7471185</vt:i4>
      </vt:variant>
      <vt:variant>
        <vt:i4>3</vt:i4>
      </vt:variant>
      <vt:variant>
        <vt:i4>0</vt:i4>
      </vt:variant>
      <vt:variant>
        <vt:i4>5</vt:i4>
      </vt:variant>
      <vt:variant>
        <vt:lpwstr>mailto:dieter.niederstadt@asahi-photoproducts.com</vt:lpwstr>
      </vt:variant>
      <vt:variant>
        <vt:lpwstr/>
      </vt:variant>
      <vt:variant>
        <vt:i4>3801125</vt:i4>
      </vt:variant>
      <vt:variant>
        <vt:i4>0</vt:i4>
      </vt:variant>
      <vt:variant>
        <vt:i4>0</vt:i4>
      </vt:variant>
      <vt:variant>
        <vt:i4>5</vt:i4>
      </vt:variant>
      <vt:variant>
        <vt:lpwstr>http://www.asahi-photoproducts.com/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優稔(Suzuki, Yuji)</dc:creator>
  <cp:keywords/>
  <dc:description/>
  <cp:lastModifiedBy>Arne Tofec</cp:lastModifiedBy>
  <cp:revision>8</cp:revision>
  <cp:lastPrinted>2024-04-03T03:57:00Z</cp:lastPrinted>
  <dcterms:created xsi:type="dcterms:W3CDTF">2024-05-17T10:24:00Z</dcterms:created>
  <dcterms:modified xsi:type="dcterms:W3CDTF">2024-05-22T11:59:00Z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efb8514a-b1e9-456d-84b5-475a8cd26f79</vt:lpwstr>
  </property>
  <property fmtid="{D5CDD505-2E9C-101B-9397-08002B2CF9AE}" pid="4" name="MediaServiceImageTags">
    <vt:lpwstr/>
  </property>
</Properties>
</file>