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AC210" w14:textId="77777777" w:rsidR="005620D4" w:rsidRDefault="005620D4">
      <w:pPr>
        <w:rPr>
          <w:rFonts w:ascii="Helvetica" w:hAnsi="Helvetica" w:cs="Helvetica"/>
          <w:color w:val="auto"/>
          <w:lang w:val="en-US"/>
        </w:rPr>
      </w:pPr>
    </w:p>
    <w:p w14:paraId="4949A414" w14:textId="77777777" w:rsidR="009D334A" w:rsidRDefault="009D334A">
      <w:pPr>
        <w:rPr>
          <w:rFonts w:ascii="Helvetica" w:hAnsi="Helvetica" w:cs="Helvetica"/>
          <w:b/>
          <w:color w:val="auto"/>
          <w:sz w:val="36"/>
          <w:lang w:val="en-US"/>
        </w:rPr>
      </w:pPr>
    </w:p>
    <w:p w14:paraId="0ED6C5C9" w14:textId="4B9AEE05" w:rsidR="005620D4" w:rsidRDefault="00436203">
      <w:pPr>
        <w:rPr>
          <w:rFonts w:ascii="Helvetica" w:hAnsi="Helvetica" w:cs="Helvetica"/>
          <w:b/>
          <w:color w:val="auto"/>
          <w:sz w:val="36"/>
          <w:lang w:val="en-US" w:eastAsia="zh-CN"/>
        </w:rPr>
      </w:pPr>
      <w:r>
        <w:rPr>
          <w:rFonts w:ascii="宋体" w:eastAsia="宋体" w:hAnsi="宋体" w:cs="Helvetica" w:hint="eastAsia"/>
          <w:b/>
          <w:color w:val="auto"/>
          <w:sz w:val="36"/>
          <w:lang w:val="en-US" w:eastAsia="zh-CN"/>
        </w:rPr>
        <w:t>新闻稿</w:t>
      </w:r>
    </w:p>
    <w:p w14:paraId="265E271D" w14:textId="300B4BA2" w:rsidR="00095710" w:rsidRDefault="00436203" w:rsidP="00095710">
      <w:pPr>
        <w:spacing w:before="100" w:beforeAutospacing="1" w:after="100" w:afterAutospacing="1" w:line="240" w:lineRule="auto"/>
        <w:jc w:val="both"/>
        <w:rPr>
          <w:rFonts w:ascii="Helvetica" w:hAnsi="Helvetica" w:cs="Helvetica"/>
          <w:b/>
          <w:color w:val="auto"/>
          <w:sz w:val="28"/>
          <w:szCs w:val="28"/>
          <w:lang w:val="en-US" w:eastAsia="zh-CN"/>
        </w:rPr>
      </w:pPr>
      <w:r>
        <w:rPr>
          <w:rFonts w:ascii="宋体" w:eastAsia="宋体" w:hAnsi="宋体" w:cs="Helvetica" w:hint="eastAsia"/>
          <w:b/>
          <w:color w:val="auto"/>
          <w:sz w:val="28"/>
          <w:szCs w:val="28"/>
          <w:lang w:val="en-US" w:eastAsia="zh-CN"/>
        </w:rPr>
        <w:t>可持续的</w:t>
      </w:r>
      <w:r w:rsidRPr="00436203">
        <w:rPr>
          <w:rFonts w:ascii="宋体" w:eastAsia="宋体" w:hAnsi="宋体" w:cs="Helvetica" w:hint="eastAsia"/>
          <w:b/>
          <w:color w:val="auto"/>
          <w:sz w:val="28"/>
          <w:szCs w:val="28"/>
          <w:lang w:val="en-US" w:eastAsia="zh-CN"/>
        </w:rPr>
        <w:t>意面包装：唐吉诃德转向柔</w:t>
      </w:r>
      <w:r>
        <w:rPr>
          <w:rFonts w:ascii="宋体" w:eastAsia="宋体" w:hAnsi="宋体" w:cs="Helvetica" w:hint="eastAsia"/>
          <w:b/>
          <w:color w:val="auto"/>
          <w:sz w:val="28"/>
          <w:szCs w:val="28"/>
          <w:lang w:val="en-US" w:eastAsia="zh-CN"/>
        </w:rPr>
        <w:t>性</w:t>
      </w:r>
      <w:r w:rsidRPr="00436203">
        <w:rPr>
          <w:rFonts w:ascii="宋体" w:eastAsia="宋体" w:hAnsi="宋体" w:cs="Helvetica" w:hint="eastAsia"/>
          <w:b/>
          <w:color w:val="auto"/>
          <w:sz w:val="28"/>
          <w:szCs w:val="28"/>
          <w:lang w:val="en-US" w:eastAsia="zh-CN"/>
        </w:rPr>
        <w:t>印刷</w:t>
      </w:r>
    </w:p>
    <w:p w14:paraId="09F10947" w14:textId="77777777" w:rsidR="00436203" w:rsidRDefault="00436203" w:rsidP="00C577D8">
      <w:pPr>
        <w:spacing w:before="100" w:beforeAutospacing="1" w:after="100" w:afterAutospacing="1" w:line="240" w:lineRule="auto"/>
        <w:jc w:val="both"/>
        <w:rPr>
          <w:rFonts w:ascii="宋体" w:eastAsia="宋体" w:hAnsi="宋体" w:cs="宋体" w:hint="eastAsia"/>
          <w:b/>
          <w:i/>
          <w:iCs/>
          <w:color w:val="auto"/>
          <w:sz w:val="24"/>
          <w:szCs w:val="24"/>
          <w:lang w:val="en-GB" w:eastAsia="zh-CN"/>
        </w:rPr>
      </w:pPr>
      <w:r w:rsidRPr="00436203">
        <w:rPr>
          <w:rFonts w:ascii="宋体" w:eastAsia="宋体" w:hAnsi="宋体" w:cs="宋体" w:hint="eastAsia"/>
          <w:b/>
          <w:i/>
          <w:iCs/>
          <w:color w:val="auto"/>
          <w:sz w:val="24"/>
          <w:szCs w:val="24"/>
          <w:lang w:val="en-GB" w:eastAsia="zh-CN"/>
        </w:rPr>
        <w:t>水洗技术减少印刷过程中</w:t>
      </w:r>
      <w:r w:rsidRPr="00436203">
        <w:rPr>
          <w:rFonts w:ascii="Helvetica" w:eastAsia="Times New Roman" w:hAnsi="Helvetica" w:cs="Helvetica"/>
          <w:b/>
          <w:i/>
          <w:iCs/>
          <w:color w:val="auto"/>
          <w:sz w:val="24"/>
          <w:szCs w:val="24"/>
          <w:lang w:val="en-GB" w:eastAsia="zh-CN"/>
        </w:rPr>
        <w:t xml:space="preserve"> 60% </w:t>
      </w:r>
      <w:r w:rsidRPr="00436203">
        <w:rPr>
          <w:rFonts w:ascii="宋体" w:eastAsia="宋体" w:hAnsi="宋体" w:cs="宋体" w:hint="eastAsia"/>
          <w:b/>
          <w:i/>
          <w:iCs/>
          <w:color w:val="auto"/>
          <w:sz w:val="24"/>
          <w:szCs w:val="24"/>
          <w:lang w:val="en-GB" w:eastAsia="zh-CN"/>
        </w:rPr>
        <w:t>的二氧化碳排放</w:t>
      </w:r>
    </w:p>
    <w:p w14:paraId="269D0CAB" w14:textId="7A7F1153" w:rsidR="0020479E" w:rsidRPr="00937DD9" w:rsidRDefault="00436203" w:rsidP="00A651BB">
      <w:pPr>
        <w:spacing w:before="100" w:beforeAutospacing="1" w:after="100" w:afterAutospacing="1" w:line="240" w:lineRule="auto"/>
        <w:ind w:firstLineChars="200" w:firstLine="442"/>
        <w:jc w:val="both"/>
        <w:rPr>
          <w:rFonts w:ascii="Helvetica" w:eastAsia="宋体" w:hAnsi="Helvetica" w:cs="Helvetica"/>
          <w:bCs/>
          <w:color w:val="auto"/>
          <w:sz w:val="22"/>
          <w:lang w:val="en-GB" w:eastAsia="zh-CN"/>
        </w:rPr>
      </w:pPr>
      <w:r>
        <w:rPr>
          <w:rFonts w:ascii="宋体" w:eastAsia="宋体" w:hAnsi="宋体" w:cs="宋体" w:hint="eastAsia"/>
          <w:b/>
          <w:i/>
          <w:iCs/>
          <w:color w:val="auto"/>
          <w:sz w:val="22"/>
          <w:lang w:val="en-GB" w:eastAsia="zh-CN"/>
        </w:rPr>
        <w:t>日本东京</w:t>
      </w:r>
      <w:r w:rsidR="009B71CC" w:rsidRPr="00730FD4">
        <w:rPr>
          <w:rFonts w:ascii="Helvetica" w:eastAsia="Times New Roman" w:hAnsi="Helvetica" w:cs="Helvetica"/>
          <w:b/>
          <w:color w:val="auto"/>
          <w:sz w:val="22"/>
          <w:lang w:val="en-GB" w:eastAsia="zh-CN"/>
        </w:rPr>
        <w:t xml:space="preserve"> –</w:t>
      </w:r>
      <w:r w:rsidR="004C1599" w:rsidRPr="00730FD4">
        <w:rPr>
          <w:rFonts w:ascii="Helvetica" w:eastAsia="Times New Roman" w:hAnsi="Helvetica" w:cs="Helvetica"/>
          <w:b/>
          <w:color w:val="auto"/>
          <w:sz w:val="22"/>
          <w:lang w:val="en-GB" w:eastAsia="zh-CN"/>
        </w:rPr>
        <w:t xml:space="preserve"> </w:t>
      </w:r>
      <w:r>
        <w:rPr>
          <w:rFonts w:ascii="Helvetica" w:eastAsia="宋体" w:hAnsi="Helvetica" w:cs="Helvetica" w:hint="eastAsia"/>
          <w:b/>
          <w:color w:val="auto"/>
          <w:sz w:val="22"/>
          <w:lang w:val="en-GB" w:eastAsia="zh-CN"/>
        </w:rPr>
        <w:t>2025</w:t>
      </w:r>
      <w:r>
        <w:rPr>
          <w:rFonts w:ascii="Helvetica" w:eastAsia="宋体" w:hAnsi="Helvetica" w:cs="Helvetica" w:hint="eastAsia"/>
          <w:b/>
          <w:color w:val="auto"/>
          <w:sz w:val="22"/>
          <w:lang w:val="en-GB" w:eastAsia="zh-CN"/>
        </w:rPr>
        <w:t>年</w:t>
      </w:r>
      <w:r>
        <w:rPr>
          <w:rFonts w:ascii="Helvetica" w:eastAsia="宋体" w:hAnsi="Helvetica" w:cs="Helvetica" w:hint="eastAsia"/>
          <w:b/>
          <w:color w:val="auto"/>
          <w:sz w:val="22"/>
          <w:lang w:val="en-GB" w:eastAsia="zh-CN"/>
        </w:rPr>
        <w:t>7</w:t>
      </w:r>
      <w:r>
        <w:rPr>
          <w:rFonts w:ascii="Helvetica" w:eastAsia="宋体" w:hAnsi="Helvetica" w:cs="Helvetica" w:hint="eastAsia"/>
          <w:b/>
          <w:color w:val="auto"/>
          <w:sz w:val="22"/>
          <w:lang w:val="en-GB" w:eastAsia="zh-CN"/>
        </w:rPr>
        <w:t>月</w:t>
      </w:r>
      <w:r>
        <w:rPr>
          <w:rFonts w:ascii="Helvetica" w:eastAsia="宋体" w:hAnsi="Helvetica" w:cs="Helvetica" w:hint="eastAsia"/>
          <w:b/>
          <w:color w:val="auto"/>
          <w:sz w:val="22"/>
          <w:lang w:val="en-GB" w:eastAsia="zh-CN"/>
        </w:rPr>
        <w:t>24</w:t>
      </w:r>
      <w:r>
        <w:rPr>
          <w:rFonts w:ascii="Helvetica" w:eastAsia="宋体" w:hAnsi="Helvetica" w:cs="Helvetica" w:hint="eastAsia"/>
          <w:b/>
          <w:color w:val="auto"/>
          <w:sz w:val="22"/>
          <w:lang w:val="en-GB" w:eastAsia="zh-CN"/>
        </w:rPr>
        <w:t>日</w:t>
      </w:r>
      <w:r w:rsidR="004C1599" w:rsidRPr="00730FD4">
        <w:rPr>
          <w:rFonts w:ascii="Helvetica" w:eastAsia="Times New Roman" w:hAnsi="Helvetica" w:cs="Helvetica"/>
          <w:b/>
          <w:i/>
          <w:iCs/>
          <w:color w:val="auto"/>
          <w:sz w:val="22"/>
          <w:lang w:val="en-GB" w:eastAsia="zh-CN"/>
        </w:rPr>
        <w:t xml:space="preserve"> – </w:t>
      </w:r>
      <w:r w:rsidR="000D7221">
        <w:rPr>
          <w:rFonts w:ascii="宋体" w:eastAsia="宋体" w:hAnsi="宋体" w:cs="宋体" w:hint="eastAsia"/>
          <w:bCs/>
          <w:color w:val="auto"/>
          <w:sz w:val="22"/>
          <w:lang w:val="en-GB" w:eastAsia="zh-CN"/>
        </w:rPr>
        <w:t>面对</w:t>
      </w:r>
      <w:r w:rsidR="00F07C64" w:rsidRPr="00F07C64">
        <w:rPr>
          <w:rFonts w:ascii="宋体" w:eastAsia="宋体" w:hAnsi="宋体" w:cs="宋体" w:hint="eastAsia"/>
          <w:bCs/>
          <w:color w:val="auto"/>
          <w:sz w:val="22"/>
          <w:lang w:val="en-GB" w:eastAsia="zh-CN"/>
        </w:rPr>
        <w:t>食品包装</w:t>
      </w:r>
      <w:r w:rsidR="000D7221">
        <w:rPr>
          <w:rFonts w:ascii="宋体" w:eastAsia="宋体" w:hAnsi="宋体" w:cs="宋体" w:hint="eastAsia"/>
          <w:bCs/>
          <w:color w:val="auto"/>
          <w:sz w:val="22"/>
          <w:lang w:val="en-GB" w:eastAsia="zh-CN"/>
        </w:rPr>
        <w:t>对</w:t>
      </w:r>
      <w:r w:rsidR="00F07C64" w:rsidRPr="00F07C64">
        <w:rPr>
          <w:rFonts w:ascii="宋体" w:eastAsia="宋体" w:hAnsi="宋体" w:cs="宋体" w:hint="eastAsia"/>
          <w:bCs/>
          <w:color w:val="auto"/>
          <w:sz w:val="22"/>
          <w:lang w:val="en-GB" w:eastAsia="zh-CN"/>
        </w:rPr>
        <w:t>环境</w:t>
      </w:r>
      <w:r w:rsidR="000D7221">
        <w:rPr>
          <w:rFonts w:ascii="宋体" w:eastAsia="宋体" w:hAnsi="宋体" w:cs="宋体" w:hint="eastAsia"/>
          <w:bCs/>
          <w:color w:val="auto"/>
          <w:sz w:val="22"/>
          <w:lang w:val="en-GB" w:eastAsia="zh-CN"/>
        </w:rPr>
        <w:t>造成</w:t>
      </w:r>
      <w:r w:rsidR="00F07C64" w:rsidRPr="00F07C64">
        <w:rPr>
          <w:rFonts w:ascii="宋体" w:eastAsia="宋体" w:hAnsi="宋体" w:cs="宋体" w:hint="eastAsia"/>
          <w:bCs/>
          <w:color w:val="auto"/>
          <w:sz w:val="22"/>
          <w:lang w:val="en-GB" w:eastAsia="zh-CN"/>
        </w:rPr>
        <w:t>影响</w:t>
      </w:r>
      <w:r w:rsidR="000D7221">
        <w:rPr>
          <w:rFonts w:ascii="宋体" w:eastAsia="宋体" w:hAnsi="宋体" w:cs="宋体" w:hint="eastAsia"/>
          <w:bCs/>
          <w:color w:val="auto"/>
          <w:sz w:val="22"/>
          <w:lang w:val="en-GB" w:eastAsia="zh-CN"/>
        </w:rPr>
        <w:t>的</w:t>
      </w:r>
      <w:r w:rsidR="00F07C64" w:rsidRPr="00F07C64">
        <w:rPr>
          <w:rFonts w:ascii="宋体" w:eastAsia="宋体" w:hAnsi="宋体" w:cs="宋体" w:hint="eastAsia"/>
          <w:bCs/>
          <w:color w:val="auto"/>
          <w:sz w:val="22"/>
          <w:lang w:val="en-GB" w:eastAsia="zh-CN"/>
        </w:rPr>
        <w:t>担忧</w:t>
      </w:r>
      <w:r w:rsidR="000D7221">
        <w:rPr>
          <w:rFonts w:ascii="宋体" w:eastAsia="宋体" w:hAnsi="宋体" w:cs="宋体" w:hint="eastAsia"/>
          <w:bCs/>
          <w:color w:val="auto"/>
          <w:sz w:val="22"/>
          <w:lang w:val="en-GB" w:eastAsia="zh-CN"/>
        </w:rPr>
        <w:t>日益加剧</w:t>
      </w:r>
      <w:r w:rsidR="00F07C64" w:rsidRPr="00F07C64">
        <w:rPr>
          <w:rFonts w:ascii="宋体" w:eastAsia="宋体" w:hAnsi="宋体" w:cs="宋体" w:hint="eastAsia"/>
          <w:bCs/>
          <w:color w:val="auto"/>
          <w:sz w:val="22"/>
          <w:lang w:val="en-GB" w:eastAsia="zh-CN"/>
        </w:rPr>
        <w:t>，日本企业正在采取创新措施，</w:t>
      </w:r>
      <w:r w:rsidR="00E34213">
        <w:rPr>
          <w:rFonts w:ascii="宋体" w:eastAsia="宋体" w:hAnsi="宋体" w:cs="宋体" w:hint="eastAsia"/>
          <w:bCs/>
          <w:color w:val="auto"/>
          <w:sz w:val="22"/>
          <w:lang w:val="en-GB" w:eastAsia="zh-CN"/>
        </w:rPr>
        <w:t>力求</w:t>
      </w:r>
      <w:r w:rsidR="00F07C64" w:rsidRPr="00F07C64">
        <w:rPr>
          <w:rFonts w:ascii="宋体" w:eastAsia="宋体" w:hAnsi="宋体" w:cs="宋体" w:hint="eastAsia"/>
          <w:bCs/>
          <w:color w:val="auto"/>
          <w:sz w:val="22"/>
          <w:lang w:val="en-GB" w:eastAsia="zh-CN"/>
        </w:rPr>
        <w:t>在不影响质量的前提下减少</w:t>
      </w:r>
      <w:r w:rsidR="00087B72">
        <w:rPr>
          <w:rFonts w:ascii="宋体" w:eastAsia="宋体" w:hAnsi="宋体" w:cs="宋体" w:hint="eastAsia"/>
          <w:bCs/>
          <w:color w:val="auto"/>
          <w:sz w:val="22"/>
          <w:lang w:val="en-GB" w:eastAsia="zh-CN"/>
        </w:rPr>
        <w:t>碳</w:t>
      </w:r>
      <w:r w:rsidR="00F07C64" w:rsidRPr="00F07C64">
        <w:rPr>
          <w:rFonts w:ascii="宋体" w:eastAsia="宋体" w:hAnsi="宋体" w:cs="宋体" w:hint="eastAsia"/>
          <w:bCs/>
          <w:color w:val="auto"/>
          <w:sz w:val="22"/>
          <w:lang w:val="en-GB" w:eastAsia="zh-CN"/>
        </w:rPr>
        <w:t>排放。唐吉诃德株式会社（</w:t>
      </w:r>
      <w:r w:rsidR="00BE6FFE" w:rsidRPr="00BE6FFE">
        <w:rPr>
          <w:rFonts w:ascii="宋体" w:eastAsia="宋体" w:hAnsi="宋体" w:cs="宋体" w:hint="eastAsia"/>
          <w:bCs/>
          <w:color w:val="auto"/>
          <w:sz w:val="22"/>
          <w:lang w:val="en-GB" w:eastAsia="zh-CN"/>
        </w:rPr>
        <w:t>泛太平洋国际控股公司</w:t>
      </w:r>
      <w:r w:rsidR="00E34213">
        <w:rPr>
          <w:rFonts w:ascii="宋体" w:eastAsia="宋体" w:hAnsi="宋体" w:cs="宋体" w:hint="eastAsia"/>
          <w:bCs/>
          <w:color w:val="auto"/>
          <w:sz w:val="22"/>
          <w:lang w:val="en-GB" w:eastAsia="zh-CN"/>
        </w:rPr>
        <w:t>旗下</w:t>
      </w:r>
      <w:r w:rsidR="00F07C64" w:rsidRPr="00F07C64">
        <w:rPr>
          <w:rFonts w:ascii="宋体" w:eastAsia="宋体" w:hAnsi="宋体" w:cs="宋体" w:hint="eastAsia"/>
          <w:bCs/>
          <w:color w:val="auto"/>
          <w:sz w:val="22"/>
          <w:lang w:val="en-GB" w:eastAsia="zh-CN"/>
        </w:rPr>
        <w:t>）、佐川印刷株式会社以及旭化成</w:t>
      </w:r>
      <w:r w:rsidR="00937DD9">
        <w:rPr>
          <w:rFonts w:ascii="宋体" w:eastAsia="宋体" w:hAnsi="宋体" w:cs="宋体" w:hint="eastAsia"/>
          <w:bCs/>
          <w:color w:val="auto"/>
          <w:sz w:val="22"/>
          <w:lang w:val="en-GB" w:eastAsia="zh-CN"/>
        </w:rPr>
        <w:t>株式会社（旭化成</w:t>
      </w:r>
      <w:r w:rsidR="00F07C64" w:rsidRPr="00F07C64">
        <w:rPr>
          <w:rFonts w:ascii="Helvetica" w:eastAsia="Times New Roman" w:hAnsi="Helvetica" w:cs="Helvetica"/>
          <w:bCs/>
          <w:color w:val="auto"/>
          <w:sz w:val="22"/>
          <w:lang w:val="en-GB" w:eastAsia="zh-CN"/>
        </w:rPr>
        <w:t>Asahi Photoproducts</w:t>
      </w:r>
      <w:r w:rsidR="00F07C64" w:rsidRPr="00F07C64">
        <w:rPr>
          <w:rFonts w:ascii="宋体" w:eastAsia="宋体" w:hAnsi="宋体" w:cs="宋体" w:hint="eastAsia"/>
          <w:bCs/>
          <w:color w:val="auto"/>
          <w:sz w:val="22"/>
          <w:lang w:val="en-GB" w:eastAsia="zh-CN"/>
        </w:rPr>
        <w:t>的母公司</w:t>
      </w:r>
      <w:r w:rsidR="00937DD9">
        <w:rPr>
          <w:rFonts w:ascii="宋体" w:eastAsia="宋体" w:hAnsi="宋体" w:cs="宋体" w:hint="eastAsia"/>
          <w:bCs/>
          <w:color w:val="auto"/>
          <w:sz w:val="22"/>
          <w:lang w:val="en-GB" w:eastAsia="zh-CN"/>
        </w:rPr>
        <w:t>）开展了</w:t>
      </w:r>
      <w:r w:rsidR="00F07C64" w:rsidRPr="00F07C64">
        <w:rPr>
          <w:rFonts w:ascii="宋体" w:eastAsia="宋体" w:hAnsi="宋体" w:cs="宋体" w:hint="eastAsia"/>
          <w:bCs/>
          <w:color w:val="auto"/>
          <w:sz w:val="22"/>
          <w:lang w:val="en-GB" w:eastAsia="zh-CN"/>
        </w:rPr>
        <w:t>一项新</w:t>
      </w:r>
      <w:r w:rsidR="00937DD9">
        <w:rPr>
          <w:rFonts w:ascii="宋体" w:eastAsia="宋体" w:hAnsi="宋体" w:cs="宋体" w:hint="eastAsia"/>
          <w:bCs/>
          <w:color w:val="auto"/>
          <w:sz w:val="22"/>
          <w:lang w:val="en-GB" w:eastAsia="zh-CN"/>
        </w:rPr>
        <w:t>的</w:t>
      </w:r>
      <w:r w:rsidR="00F07C64" w:rsidRPr="00F07C64">
        <w:rPr>
          <w:rFonts w:ascii="宋体" w:eastAsia="宋体" w:hAnsi="宋体" w:cs="宋体" w:hint="eastAsia"/>
          <w:bCs/>
          <w:color w:val="auto"/>
          <w:sz w:val="22"/>
          <w:lang w:val="en-GB" w:eastAsia="zh-CN"/>
        </w:rPr>
        <w:t>合作，</w:t>
      </w:r>
      <w:r w:rsidR="00937DD9">
        <w:rPr>
          <w:rFonts w:ascii="宋体" w:eastAsia="宋体" w:hAnsi="宋体" w:cs="宋体" w:hint="eastAsia"/>
          <w:bCs/>
          <w:color w:val="auto"/>
          <w:sz w:val="22"/>
          <w:lang w:val="en-GB" w:eastAsia="zh-CN"/>
        </w:rPr>
        <w:t>大幅</w:t>
      </w:r>
      <w:r w:rsidR="00F07C64" w:rsidRPr="00F07C64">
        <w:rPr>
          <w:rFonts w:ascii="宋体" w:eastAsia="宋体" w:hAnsi="宋体" w:cs="宋体" w:hint="eastAsia"/>
          <w:bCs/>
          <w:color w:val="auto"/>
          <w:sz w:val="22"/>
          <w:lang w:val="en-GB" w:eastAsia="zh-CN"/>
        </w:rPr>
        <w:t>减少了冷冻意面包装印刷过程中的二氧化碳排放。</w:t>
      </w:r>
    </w:p>
    <w:p w14:paraId="40EF51E9" w14:textId="223D0E14" w:rsidR="002D7CED" w:rsidRDefault="00BE6FFE" w:rsidP="00A651BB">
      <w:pPr>
        <w:spacing w:before="100" w:beforeAutospacing="1" w:after="100" w:afterAutospacing="1" w:line="240" w:lineRule="auto"/>
        <w:ind w:firstLineChars="200" w:firstLine="440"/>
        <w:jc w:val="both"/>
        <w:rPr>
          <w:rFonts w:ascii="Helvetica" w:eastAsia="宋体" w:hAnsi="Helvetica" w:cs="Helvetica"/>
          <w:color w:val="auto"/>
          <w:kern w:val="2"/>
          <w:sz w:val="22"/>
          <w:lang w:val="en-GB" w:eastAsia="zh-CN" w:bidi="ar-SA"/>
          <w14:ligatures w14:val="standardContextual"/>
        </w:rPr>
      </w:pPr>
      <w:bookmarkStart w:id="0" w:name="_Hlk77583118"/>
      <w:r>
        <w:rPr>
          <w:rFonts w:ascii="Helvetica" w:eastAsia="宋体" w:hAnsi="Helvetica" w:cs="Helvetica" w:hint="eastAsia"/>
          <w:color w:val="auto"/>
          <w:kern w:val="2"/>
          <w:sz w:val="22"/>
          <w:lang w:val="en-GB" w:eastAsia="zh-CN" w:bidi="ar-SA"/>
          <w14:ligatures w14:val="standardContextual"/>
        </w:rPr>
        <w:t>在</w:t>
      </w:r>
      <w:r w:rsidR="002D7CED" w:rsidRPr="002D7CED">
        <w:rPr>
          <w:rFonts w:ascii="Helvetica" w:eastAsia="宋体" w:hAnsi="Helvetica" w:cs="Helvetica" w:hint="eastAsia"/>
          <w:color w:val="auto"/>
          <w:kern w:val="2"/>
          <w:sz w:val="22"/>
          <w:lang w:val="en-GB" w:eastAsia="zh-CN" w:bidi="ar-SA"/>
          <w14:ligatures w14:val="standardContextual"/>
        </w:rPr>
        <w:t>自有品牌</w:t>
      </w:r>
      <w:r w:rsidR="002D7CED" w:rsidRPr="002D7CED">
        <w:rPr>
          <w:rFonts w:ascii="Helvetica" w:eastAsia="宋体" w:hAnsi="Helvetica" w:cs="Helvetica"/>
          <w:color w:val="auto"/>
          <w:kern w:val="2"/>
          <w:sz w:val="22"/>
          <w:lang w:val="en-GB" w:eastAsia="zh-CN" w:bidi="ar-SA"/>
          <w14:ligatures w14:val="standardContextual"/>
        </w:rPr>
        <w:t xml:space="preserve"> “</w:t>
      </w:r>
      <w:proofErr w:type="spellStart"/>
      <w:r w:rsidR="002D7CED" w:rsidRPr="002D7CED">
        <w:rPr>
          <w:rFonts w:ascii="Helvetica" w:eastAsia="宋体" w:hAnsi="Helvetica" w:cs="Helvetica"/>
          <w:color w:val="auto"/>
          <w:kern w:val="2"/>
          <w:sz w:val="22"/>
          <w:lang w:val="en-GB" w:eastAsia="zh-CN" w:bidi="ar-SA"/>
          <w14:ligatures w14:val="standardContextual"/>
        </w:rPr>
        <w:t>Yaba</w:t>
      </w:r>
      <w:proofErr w:type="spellEnd"/>
      <w:r w:rsidR="002D7CED" w:rsidRPr="002D7CED">
        <w:rPr>
          <w:rFonts w:ascii="Helvetica" w:eastAsia="宋体" w:hAnsi="Helvetica" w:cs="Helvetica"/>
          <w:color w:val="auto"/>
          <w:kern w:val="2"/>
          <w:sz w:val="22"/>
          <w:lang w:val="en-GB" w:eastAsia="zh-CN" w:bidi="ar-SA"/>
          <w14:ligatures w14:val="standardContextual"/>
        </w:rPr>
        <w:t xml:space="preserve"> Mori Pasta” </w:t>
      </w:r>
      <w:r w:rsidR="002D7CED" w:rsidRPr="002D7CED">
        <w:rPr>
          <w:rFonts w:ascii="Helvetica" w:eastAsia="宋体" w:hAnsi="Helvetica" w:cs="Helvetica" w:hint="eastAsia"/>
          <w:color w:val="auto"/>
          <w:kern w:val="2"/>
          <w:sz w:val="22"/>
          <w:lang w:val="en-GB" w:eastAsia="zh-CN" w:bidi="ar-SA"/>
          <w14:ligatures w14:val="standardContextual"/>
        </w:rPr>
        <w:t>系列</w:t>
      </w:r>
      <w:r>
        <w:rPr>
          <w:rFonts w:ascii="Helvetica" w:eastAsia="宋体" w:hAnsi="Helvetica" w:cs="Helvetica" w:hint="eastAsia"/>
          <w:color w:val="auto"/>
          <w:kern w:val="2"/>
          <w:sz w:val="22"/>
          <w:lang w:val="en-GB" w:eastAsia="zh-CN" w:bidi="ar-SA"/>
          <w14:ligatures w14:val="standardContextual"/>
        </w:rPr>
        <w:t>的印刷包装上</w:t>
      </w:r>
      <w:r w:rsidR="002D7CED" w:rsidRPr="002D7CED">
        <w:rPr>
          <w:rFonts w:ascii="Helvetica" w:eastAsia="宋体" w:hAnsi="Helvetica" w:cs="Helvetica" w:hint="eastAsia"/>
          <w:color w:val="auto"/>
          <w:kern w:val="2"/>
          <w:sz w:val="22"/>
          <w:lang w:val="en-GB" w:eastAsia="zh-CN" w:bidi="ar-SA"/>
          <w14:ligatures w14:val="standardContextual"/>
        </w:rPr>
        <w:t>，唐吉诃德</w:t>
      </w:r>
      <w:r w:rsidR="002D7CED">
        <w:rPr>
          <w:rFonts w:ascii="Helvetica" w:eastAsia="宋体" w:hAnsi="Helvetica" w:cs="Helvetica" w:hint="eastAsia"/>
          <w:color w:val="auto"/>
          <w:kern w:val="2"/>
          <w:sz w:val="22"/>
          <w:lang w:val="en-GB" w:eastAsia="zh-CN" w:bidi="ar-SA"/>
          <w14:ligatures w14:val="standardContextual"/>
        </w:rPr>
        <w:t>株式会社</w:t>
      </w:r>
      <w:r w:rsidR="002D7CED" w:rsidRPr="002D7CED">
        <w:rPr>
          <w:rFonts w:ascii="Helvetica" w:eastAsia="宋体" w:hAnsi="Helvetica" w:cs="Helvetica" w:hint="eastAsia"/>
          <w:color w:val="auto"/>
          <w:kern w:val="2"/>
          <w:sz w:val="22"/>
          <w:lang w:val="en-GB" w:eastAsia="zh-CN" w:bidi="ar-SA"/>
          <w14:ligatures w14:val="standardContextual"/>
        </w:rPr>
        <w:t>采用水性柔性印刷</w:t>
      </w:r>
      <w:r>
        <w:rPr>
          <w:rFonts w:ascii="Helvetica" w:eastAsia="宋体" w:hAnsi="Helvetica" w:cs="Helvetica" w:hint="eastAsia"/>
          <w:color w:val="auto"/>
          <w:kern w:val="2"/>
          <w:sz w:val="22"/>
          <w:lang w:val="en-GB" w:eastAsia="zh-CN" w:bidi="ar-SA"/>
          <w14:ligatures w14:val="standardContextual"/>
        </w:rPr>
        <w:t>工艺</w:t>
      </w:r>
      <w:r w:rsidR="002D7CED" w:rsidRPr="002D7CED">
        <w:rPr>
          <w:rFonts w:ascii="Helvetica" w:eastAsia="宋体" w:hAnsi="Helvetica" w:cs="Helvetica" w:hint="eastAsia"/>
          <w:color w:val="auto"/>
          <w:kern w:val="2"/>
          <w:sz w:val="22"/>
          <w:lang w:val="en-GB" w:eastAsia="zh-CN" w:bidi="ar-SA"/>
          <w14:ligatures w14:val="standardContextual"/>
        </w:rPr>
        <w:t>，</w:t>
      </w:r>
      <w:r>
        <w:rPr>
          <w:rFonts w:ascii="Helvetica" w:eastAsia="宋体" w:hAnsi="Helvetica" w:cs="Helvetica" w:hint="eastAsia"/>
          <w:color w:val="auto"/>
          <w:kern w:val="2"/>
          <w:sz w:val="22"/>
          <w:lang w:val="en-GB" w:eastAsia="zh-CN" w:bidi="ar-SA"/>
          <w14:ligatures w14:val="standardContextual"/>
        </w:rPr>
        <w:t>并</w:t>
      </w:r>
      <w:r w:rsidR="002D7CED" w:rsidRPr="002D7CED">
        <w:rPr>
          <w:rFonts w:ascii="Helvetica" w:eastAsia="宋体" w:hAnsi="Helvetica" w:cs="Helvetica" w:hint="eastAsia"/>
          <w:color w:val="auto"/>
          <w:kern w:val="2"/>
          <w:sz w:val="22"/>
          <w:lang w:val="en-GB" w:eastAsia="zh-CN" w:bidi="ar-SA"/>
          <w14:ligatures w14:val="standardContextual"/>
        </w:rPr>
        <w:t>使用旭化成的</w:t>
      </w:r>
      <w:r w:rsidR="002D7CED" w:rsidRPr="002D7CED">
        <w:rPr>
          <w:rFonts w:ascii="Helvetica" w:eastAsia="宋体" w:hAnsi="Helvetica" w:cs="Helvetica"/>
          <w:color w:val="auto"/>
          <w:kern w:val="2"/>
          <w:sz w:val="22"/>
          <w:lang w:val="en-GB" w:eastAsia="zh-CN" w:bidi="ar-SA"/>
          <w14:ligatures w14:val="standardContextual"/>
        </w:rPr>
        <w:t xml:space="preserve"> AWP™ </w:t>
      </w:r>
      <w:r w:rsidR="002D7CED" w:rsidRPr="002D7CED">
        <w:rPr>
          <w:rFonts w:ascii="Helvetica" w:eastAsia="宋体" w:hAnsi="Helvetica" w:cs="Helvetica" w:hint="eastAsia"/>
          <w:color w:val="auto"/>
          <w:kern w:val="2"/>
          <w:sz w:val="22"/>
          <w:lang w:val="en-GB" w:eastAsia="zh-CN" w:bidi="ar-SA"/>
          <w14:ligatures w14:val="standardContextual"/>
        </w:rPr>
        <w:t>水洗柔版。这种印刷方法取代了日本主流的传统溶剂型凹版印刷，</w:t>
      </w:r>
      <w:r>
        <w:rPr>
          <w:rFonts w:ascii="Helvetica" w:eastAsia="宋体" w:hAnsi="Helvetica" w:cs="Helvetica" w:hint="eastAsia"/>
          <w:color w:val="auto"/>
          <w:kern w:val="2"/>
          <w:sz w:val="22"/>
          <w:lang w:val="en-GB" w:eastAsia="zh-CN" w:bidi="ar-SA"/>
          <w14:ligatures w14:val="standardContextual"/>
        </w:rPr>
        <w:t>在</w:t>
      </w:r>
      <w:r w:rsidR="002D7CED" w:rsidRPr="002D7CED">
        <w:rPr>
          <w:rFonts w:ascii="Helvetica" w:eastAsia="宋体" w:hAnsi="Helvetica" w:cs="Helvetica" w:hint="eastAsia"/>
          <w:color w:val="auto"/>
          <w:kern w:val="2"/>
          <w:sz w:val="22"/>
          <w:lang w:val="en-GB" w:eastAsia="zh-CN" w:bidi="ar-SA"/>
          <w14:ligatures w14:val="standardContextual"/>
        </w:rPr>
        <w:t>可持续食品包装领域</w:t>
      </w:r>
      <w:r>
        <w:rPr>
          <w:rFonts w:ascii="Helvetica" w:eastAsia="宋体" w:hAnsi="Helvetica" w:cs="Helvetica" w:hint="eastAsia"/>
          <w:color w:val="auto"/>
          <w:kern w:val="2"/>
          <w:sz w:val="22"/>
          <w:lang w:val="en-GB" w:eastAsia="zh-CN" w:bidi="ar-SA"/>
          <w14:ligatures w14:val="standardContextual"/>
        </w:rPr>
        <w:t>迈出了具有</w:t>
      </w:r>
      <w:r w:rsidR="002D7CED" w:rsidRPr="002D7CED">
        <w:rPr>
          <w:rFonts w:ascii="Helvetica" w:eastAsia="宋体" w:hAnsi="Helvetica" w:cs="Helvetica" w:hint="eastAsia"/>
          <w:color w:val="auto"/>
          <w:kern w:val="2"/>
          <w:sz w:val="22"/>
          <w:lang w:val="en-GB" w:eastAsia="zh-CN" w:bidi="ar-SA"/>
          <w14:ligatures w14:val="standardContextual"/>
        </w:rPr>
        <w:t>前瞻性的一步。</w:t>
      </w:r>
    </w:p>
    <w:p w14:paraId="15EC6F39" w14:textId="2BF45676" w:rsidR="002D7CED" w:rsidRDefault="00A651BB" w:rsidP="00A651BB">
      <w:pPr>
        <w:spacing w:before="100" w:beforeAutospacing="1" w:after="100" w:afterAutospacing="1" w:line="240" w:lineRule="auto"/>
        <w:ind w:firstLineChars="200" w:firstLine="440"/>
        <w:jc w:val="both"/>
        <w:rPr>
          <w:rFonts w:ascii="Helvetica" w:eastAsia="宋体" w:hAnsi="Helvetica" w:cs="Helvetica"/>
          <w:color w:val="auto"/>
          <w:kern w:val="2"/>
          <w:sz w:val="22"/>
          <w:lang w:val="en-GB" w:eastAsia="zh-CN" w:bidi="ar-SA"/>
          <w14:ligatures w14:val="standardContextual"/>
        </w:rPr>
      </w:pPr>
      <w:r>
        <w:rPr>
          <w:rFonts w:ascii="Helvetica" w:eastAsia="宋体" w:hAnsi="Helvetica" w:cs="Helvetica" w:hint="eastAsia"/>
          <w:color w:val="auto"/>
          <w:kern w:val="2"/>
          <w:sz w:val="22"/>
          <w:lang w:val="en-GB" w:eastAsia="zh-CN" w:bidi="ar-SA"/>
          <w14:ligatures w14:val="standardContextual"/>
        </w:rPr>
        <w:t>为推动此次转型，</w:t>
      </w:r>
      <w:r w:rsidR="002D7CED" w:rsidRPr="002D7CED">
        <w:rPr>
          <w:rFonts w:ascii="Helvetica" w:eastAsia="宋体" w:hAnsi="Helvetica" w:cs="Helvetica" w:hint="eastAsia"/>
          <w:color w:val="auto"/>
          <w:kern w:val="2"/>
          <w:sz w:val="22"/>
          <w:lang w:val="en-GB" w:eastAsia="zh-CN" w:bidi="ar-SA"/>
          <w14:ligatures w14:val="standardContextual"/>
        </w:rPr>
        <w:t>佐川</w:t>
      </w:r>
      <w:proofErr w:type="gramStart"/>
      <w:r w:rsidR="002D7CED" w:rsidRPr="002D7CED">
        <w:rPr>
          <w:rFonts w:ascii="Helvetica" w:eastAsia="宋体" w:hAnsi="Helvetica" w:cs="Helvetica" w:hint="eastAsia"/>
          <w:color w:val="auto"/>
          <w:kern w:val="2"/>
          <w:sz w:val="22"/>
          <w:lang w:val="en-GB" w:eastAsia="zh-CN" w:bidi="ar-SA"/>
          <w14:ligatures w14:val="standardContextual"/>
        </w:rPr>
        <w:t>印刷与旭化成</w:t>
      </w:r>
      <w:proofErr w:type="gramEnd"/>
      <w:r w:rsidR="002D7CED" w:rsidRPr="002D7CED">
        <w:rPr>
          <w:rFonts w:ascii="Helvetica" w:eastAsia="宋体" w:hAnsi="Helvetica" w:cs="Helvetica" w:hint="eastAsia"/>
          <w:color w:val="auto"/>
          <w:kern w:val="2"/>
          <w:sz w:val="22"/>
          <w:lang w:val="en-GB" w:eastAsia="zh-CN" w:bidi="ar-SA"/>
          <w14:ligatures w14:val="standardContextual"/>
        </w:rPr>
        <w:t>密切合作，确定了最佳</w:t>
      </w:r>
      <w:r w:rsidR="00087B72">
        <w:rPr>
          <w:rFonts w:ascii="Helvetica" w:eastAsia="宋体" w:hAnsi="Helvetica" w:cs="Helvetica" w:hint="eastAsia"/>
          <w:color w:val="auto"/>
          <w:kern w:val="2"/>
          <w:sz w:val="22"/>
          <w:lang w:val="en-GB" w:eastAsia="zh-CN" w:bidi="ar-SA"/>
          <w14:ligatures w14:val="standardContextual"/>
        </w:rPr>
        <w:t>的</w:t>
      </w:r>
      <w:r w:rsidR="002D7CED" w:rsidRPr="002D7CED">
        <w:rPr>
          <w:rFonts w:ascii="Helvetica" w:eastAsia="宋体" w:hAnsi="Helvetica" w:cs="Helvetica" w:hint="eastAsia"/>
          <w:color w:val="auto"/>
          <w:kern w:val="2"/>
          <w:sz w:val="22"/>
          <w:lang w:val="en-GB" w:eastAsia="zh-CN" w:bidi="ar-SA"/>
          <w14:ligatures w14:val="standardContextual"/>
        </w:rPr>
        <w:t>印刷条件。根据计算，与传统的凹版印刷</w:t>
      </w:r>
      <w:r w:rsidR="005F5E36">
        <w:rPr>
          <w:rFonts w:ascii="Helvetica" w:eastAsia="宋体" w:hAnsi="Helvetica" w:cs="Helvetica" w:hint="eastAsia"/>
          <w:color w:val="auto"/>
          <w:kern w:val="2"/>
          <w:sz w:val="22"/>
          <w:lang w:val="en-GB" w:eastAsia="zh-CN" w:bidi="ar-SA"/>
          <w14:ligatures w14:val="standardContextual"/>
        </w:rPr>
        <w:t>方式</w:t>
      </w:r>
      <w:r w:rsidR="002D7CED" w:rsidRPr="002D7CED">
        <w:rPr>
          <w:rFonts w:ascii="Helvetica" w:eastAsia="宋体" w:hAnsi="Helvetica" w:cs="Helvetica" w:hint="eastAsia"/>
          <w:color w:val="auto"/>
          <w:kern w:val="2"/>
          <w:sz w:val="22"/>
          <w:lang w:val="en-GB" w:eastAsia="zh-CN" w:bidi="ar-SA"/>
          <w14:ligatures w14:val="standardContextual"/>
        </w:rPr>
        <w:t>相比，</w:t>
      </w:r>
      <w:r w:rsidR="002D7CED">
        <w:rPr>
          <w:rFonts w:ascii="Helvetica" w:eastAsia="宋体" w:hAnsi="Helvetica" w:cs="Helvetica" w:hint="eastAsia"/>
          <w:color w:val="auto"/>
          <w:kern w:val="2"/>
          <w:sz w:val="22"/>
          <w:lang w:val="en-GB" w:eastAsia="zh-CN" w:bidi="ar-SA"/>
          <w14:ligatures w14:val="standardContextual"/>
        </w:rPr>
        <w:t>该</w:t>
      </w:r>
      <w:r w:rsidR="005F5E36">
        <w:rPr>
          <w:rFonts w:ascii="Helvetica" w:eastAsia="宋体" w:hAnsi="Helvetica" w:cs="Helvetica" w:hint="eastAsia"/>
          <w:color w:val="auto"/>
          <w:kern w:val="2"/>
          <w:sz w:val="22"/>
          <w:lang w:val="en-GB" w:eastAsia="zh-CN" w:bidi="ar-SA"/>
          <w14:ligatures w14:val="standardContextual"/>
        </w:rPr>
        <w:t>方式</w:t>
      </w:r>
      <w:r w:rsidR="002D7CED" w:rsidRPr="002D7CED">
        <w:rPr>
          <w:rFonts w:ascii="Helvetica" w:eastAsia="宋体" w:hAnsi="Helvetica" w:cs="Helvetica" w:hint="eastAsia"/>
          <w:color w:val="auto"/>
          <w:kern w:val="2"/>
          <w:sz w:val="22"/>
          <w:lang w:val="en-GB" w:eastAsia="zh-CN" w:bidi="ar-SA"/>
          <w14:ligatures w14:val="standardContextual"/>
        </w:rPr>
        <w:t>预计可将印刷过程中的二氧化碳排放量减少约</w:t>
      </w:r>
      <w:r w:rsidR="002D7CED" w:rsidRPr="002D7CED">
        <w:rPr>
          <w:rFonts w:ascii="Helvetica" w:eastAsia="宋体" w:hAnsi="Helvetica" w:cs="Helvetica"/>
          <w:color w:val="auto"/>
          <w:kern w:val="2"/>
          <w:sz w:val="22"/>
          <w:lang w:val="en-GB" w:eastAsia="zh-CN" w:bidi="ar-SA"/>
          <w14:ligatures w14:val="standardContextual"/>
        </w:rPr>
        <w:t>60%</w:t>
      </w:r>
      <w:r w:rsidR="002D7CED" w:rsidRPr="002D7CED">
        <w:rPr>
          <w:rFonts w:ascii="Helvetica" w:eastAsia="宋体" w:hAnsi="Helvetica" w:cs="Helvetica" w:hint="eastAsia"/>
          <w:color w:val="auto"/>
          <w:kern w:val="2"/>
          <w:sz w:val="22"/>
          <w:lang w:val="en-GB" w:eastAsia="zh-CN" w:bidi="ar-SA"/>
          <w14:ligatures w14:val="standardContextual"/>
        </w:rPr>
        <w:t>。</w:t>
      </w:r>
    </w:p>
    <w:p w14:paraId="50F30A98" w14:textId="57A5B2D9" w:rsidR="002D7CED" w:rsidRDefault="002D7CED" w:rsidP="00A651BB">
      <w:pPr>
        <w:spacing w:before="100" w:beforeAutospacing="1" w:after="100" w:afterAutospacing="1" w:line="240" w:lineRule="auto"/>
        <w:ind w:firstLineChars="200" w:firstLine="440"/>
        <w:jc w:val="both"/>
        <w:rPr>
          <w:rFonts w:ascii="Helvetica" w:eastAsia="宋体" w:hAnsi="Helvetica" w:cs="Helvetica"/>
          <w:color w:val="auto"/>
          <w:kern w:val="2"/>
          <w:sz w:val="22"/>
          <w:lang w:val="en-GB" w:eastAsia="zh-CN" w:bidi="ar-SA"/>
          <w14:ligatures w14:val="standardContextual"/>
        </w:rPr>
      </w:pPr>
      <w:r w:rsidRPr="002D7CED">
        <w:rPr>
          <w:rFonts w:ascii="Helvetica" w:eastAsia="宋体" w:hAnsi="Helvetica" w:cs="Helvetica" w:hint="eastAsia"/>
          <w:color w:val="auto"/>
          <w:kern w:val="2"/>
          <w:sz w:val="22"/>
          <w:lang w:val="en-GB" w:eastAsia="zh-CN" w:bidi="ar-SA"/>
          <w14:ligatures w14:val="standardContextual"/>
        </w:rPr>
        <w:t>水性柔</w:t>
      </w:r>
      <w:r>
        <w:rPr>
          <w:rFonts w:ascii="Helvetica" w:eastAsia="宋体" w:hAnsi="Helvetica" w:cs="Helvetica" w:hint="eastAsia"/>
          <w:color w:val="auto"/>
          <w:kern w:val="2"/>
          <w:sz w:val="22"/>
          <w:lang w:val="en-GB" w:eastAsia="zh-CN" w:bidi="ar-SA"/>
          <w14:ligatures w14:val="standardContextual"/>
        </w:rPr>
        <w:t>性</w:t>
      </w:r>
      <w:r w:rsidR="00087B72">
        <w:rPr>
          <w:rFonts w:ascii="Helvetica" w:eastAsia="宋体" w:hAnsi="Helvetica" w:cs="Helvetica" w:hint="eastAsia"/>
          <w:color w:val="auto"/>
          <w:kern w:val="2"/>
          <w:sz w:val="22"/>
          <w:lang w:val="en-GB" w:eastAsia="zh-CN" w:bidi="ar-SA"/>
          <w14:ligatures w14:val="standardContextual"/>
        </w:rPr>
        <w:t>版</w:t>
      </w:r>
      <w:r w:rsidRPr="002D7CED">
        <w:rPr>
          <w:rFonts w:ascii="Helvetica" w:eastAsia="宋体" w:hAnsi="Helvetica" w:cs="Helvetica" w:hint="eastAsia"/>
          <w:color w:val="auto"/>
          <w:kern w:val="2"/>
          <w:sz w:val="22"/>
          <w:lang w:val="en-GB" w:eastAsia="zh-CN" w:bidi="ar-SA"/>
          <w14:ligatures w14:val="standardContextual"/>
        </w:rPr>
        <w:t>印刷</w:t>
      </w:r>
      <w:proofErr w:type="gramStart"/>
      <w:r w:rsidRPr="002D7CED">
        <w:rPr>
          <w:rFonts w:ascii="Helvetica" w:eastAsia="宋体" w:hAnsi="Helvetica" w:cs="Helvetica" w:hint="eastAsia"/>
          <w:color w:val="auto"/>
          <w:kern w:val="2"/>
          <w:sz w:val="22"/>
          <w:lang w:val="en-GB" w:eastAsia="zh-CN" w:bidi="ar-SA"/>
          <w14:ligatures w14:val="standardContextual"/>
        </w:rPr>
        <w:t>本身排</w:t>
      </w:r>
      <w:r w:rsidR="00EC0587">
        <w:rPr>
          <w:rFonts w:ascii="Helvetica" w:eastAsia="宋体" w:hAnsi="Helvetica" w:cs="Helvetica" w:hint="eastAsia"/>
          <w:color w:val="auto"/>
          <w:kern w:val="2"/>
          <w:sz w:val="22"/>
          <w:lang w:val="en-GB" w:eastAsia="zh-CN" w:bidi="ar-SA"/>
          <w14:ligatures w14:val="standardContextual"/>
        </w:rPr>
        <w:t>碳排</w:t>
      </w:r>
      <w:r w:rsidRPr="002D7CED">
        <w:rPr>
          <w:rFonts w:ascii="Helvetica" w:eastAsia="宋体" w:hAnsi="Helvetica" w:cs="Helvetica" w:hint="eastAsia"/>
          <w:color w:val="auto"/>
          <w:kern w:val="2"/>
          <w:sz w:val="22"/>
          <w:lang w:val="en-GB" w:eastAsia="zh-CN" w:bidi="ar-SA"/>
          <w14:ligatures w14:val="standardContextual"/>
        </w:rPr>
        <w:t>放</w:t>
      </w:r>
      <w:proofErr w:type="gramEnd"/>
      <w:r w:rsidRPr="002D7CED">
        <w:rPr>
          <w:rFonts w:ascii="Helvetica" w:eastAsia="宋体" w:hAnsi="Helvetica" w:cs="Helvetica" w:hint="eastAsia"/>
          <w:color w:val="auto"/>
          <w:kern w:val="2"/>
          <w:sz w:val="22"/>
          <w:lang w:val="en-GB" w:eastAsia="zh-CN" w:bidi="ar-SA"/>
          <w14:ligatures w14:val="standardContextual"/>
        </w:rPr>
        <w:t>更低，这得益于水性油墨和</w:t>
      </w:r>
      <w:r w:rsidRPr="002D7CED">
        <w:rPr>
          <w:rFonts w:ascii="Helvetica" w:eastAsia="宋体" w:hAnsi="Helvetica" w:cs="Helvetica"/>
          <w:color w:val="auto"/>
          <w:kern w:val="2"/>
          <w:sz w:val="22"/>
          <w:lang w:val="en-GB" w:eastAsia="zh-CN" w:bidi="ar-SA"/>
          <w14:ligatures w14:val="standardContextual"/>
        </w:rPr>
        <w:t xml:space="preserve"> AWP™ </w:t>
      </w:r>
      <w:proofErr w:type="gramStart"/>
      <w:r w:rsidR="005F5E36">
        <w:rPr>
          <w:rFonts w:ascii="Helvetica" w:eastAsia="宋体" w:hAnsi="Helvetica" w:cs="Helvetica" w:hint="eastAsia"/>
          <w:color w:val="auto"/>
          <w:kern w:val="2"/>
          <w:sz w:val="22"/>
          <w:lang w:val="en-GB" w:eastAsia="zh-CN" w:bidi="ar-SA"/>
          <w14:ligatures w14:val="standardContextual"/>
        </w:rPr>
        <w:t>水洗柔版</w:t>
      </w:r>
      <w:r w:rsidRPr="002D7CED">
        <w:rPr>
          <w:rFonts w:ascii="Helvetica" w:eastAsia="宋体" w:hAnsi="Helvetica" w:cs="Helvetica" w:hint="eastAsia"/>
          <w:color w:val="auto"/>
          <w:kern w:val="2"/>
          <w:sz w:val="22"/>
          <w:lang w:val="en-GB" w:eastAsia="zh-CN" w:bidi="ar-SA"/>
          <w14:ligatures w14:val="standardContextual"/>
        </w:rPr>
        <w:t>的</w:t>
      </w:r>
      <w:proofErr w:type="gramEnd"/>
      <w:r w:rsidR="00EC0587">
        <w:rPr>
          <w:rFonts w:ascii="Helvetica" w:eastAsia="宋体" w:hAnsi="Helvetica" w:cs="Helvetica" w:hint="eastAsia"/>
          <w:color w:val="auto"/>
          <w:kern w:val="2"/>
          <w:sz w:val="22"/>
          <w:lang w:val="en-GB" w:eastAsia="zh-CN" w:bidi="ar-SA"/>
          <w14:ligatures w14:val="standardContextual"/>
        </w:rPr>
        <w:t>研发</w:t>
      </w:r>
      <w:r w:rsidRPr="002D7CED">
        <w:rPr>
          <w:rFonts w:ascii="Helvetica" w:eastAsia="宋体" w:hAnsi="Helvetica" w:cs="Helvetica" w:hint="eastAsia"/>
          <w:color w:val="auto"/>
          <w:kern w:val="2"/>
          <w:sz w:val="22"/>
          <w:lang w:val="en-GB" w:eastAsia="zh-CN" w:bidi="ar-SA"/>
          <w14:ligatures w14:val="standardContextual"/>
        </w:rPr>
        <w:t>工艺。</w:t>
      </w:r>
    </w:p>
    <w:p w14:paraId="3F62288E" w14:textId="2DD894F6" w:rsidR="005F5E36" w:rsidRDefault="005F5E36" w:rsidP="00A651BB">
      <w:pPr>
        <w:spacing w:before="100" w:beforeAutospacing="1" w:after="100" w:afterAutospacing="1" w:line="240" w:lineRule="auto"/>
        <w:ind w:firstLineChars="200" w:firstLine="440"/>
        <w:jc w:val="both"/>
        <w:rPr>
          <w:rFonts w:ascii="Helvetica" w:eastAsia="宋体" w:hAnsi="Helvetica" w:cs="Helvetica"/>
          <w:color w:val="auto"/>
          <w:kern w:val="2"/>
          <w:sz w:val="22"/>
          <w:lang w:val="en-GB" w:eastAsia="zh-CN" w:bidi="ar-SA"/>
          <w14:ligatures w14:val="standardContextual"/>
        </w:rPr>
      </w:pPr>
      <w:r w:rsidRPr="005F5E36">
        <w:rPr>
          <w:rFonts w:ascii="Helvetica" w:eastAsia="宋体" w:hAnsi="Helvetica" w:cs="Helvetica" w:hint="eastAsia"/>
          <w:color w:val="auto"/>
          <w:kern w:val="2"/>
          <w:sz w:val="22"/>
          <w:lang w:val="en-GB" w:eastAsia="zh-CN" w:bidi="ar-SA"/>
          <w14:ligatures w14:val="standardContextual"/>
        </w:rPr>
        <w:t>尽管溶剂型凹版印刷在日本包装行业仍占主导地位，但</w:t>
      </w:r>
      <w:r>
        <w:rPr>
          <w:rFonts w:ascii="Helvetica" w:eastAsia="宋体" w:hAnsi="Helvetica" w:cs="Helvetica" w:hint="eastAsia"/>
          <w:color w:val="auto"/>
          <w:kern w:val="2"/>
          <w:sz w:val="22"/>
          <w:lang w:val="en-GB" w:eastAsia="zh-CN" w:bidi="ar-SA"/>
          <w14:ligatures w14:val="standardContextual"/>
        </w:rPr>
        <w:t>日益增强</w:t>
      </w:r>
      <w:r w:rsidRPr="005F5E36">
        <w:rPr>
          <w:rFonts w:ascii="Helvetica" w:eastAsia="宋体" w:hAnsi="Helvetica" w:cs="Helvetica" w:hint="eastAsia"/>
          <w:color w:val="auto"/>
          <w:kern w:val="2"/>
          <w:sz w:val="22"/>
          <w:lang w:val="en-GB" w:eastAsia="zh-CN" w:bidi="ar-SA"/>
          <w14:ligatures w14:val="standardContextual"/>
        </w:rPr>
        <w:t>的环保意识正促使</w:t>
      </w:r>
      <w:r w:rsidR="0002172D">
        <w:rPr>
          <w:rFonts w:ascii="Helvetica" w:eastAsia="宋体" w:hAnsi="Helvetica" w:cs="Helvetica" w:hint="eastAsia"/>
          <w:color w:val="auto"/>
          <w:kern w:val="2"/>
          <w:sz w:val="22"/>
          <w:lang w:val="en-GB" w:eastAsia="zh-CN" w:bidi="ar-SA"/>
          <w14:ligatures w14:val="standardContextual"/>
        </w:rPr>
        <w:t>业界</w:t>
      </w:r>
      <w:r w:rsidRPr="005F5E36">
        <w:rPr>
          <w:rFonts w:ascii="Helvetica" w:eastAsia="宋体" w:hAnsi="Helvetica" w:cs="Helvetica" w:hint="eastAsia"/>
          <w:color w:val="auto"/>
          <w:kern w:val="2"/>
          <w:sz w:val="22"/>
          <w:lang w:val="en-GB" w:eastAsia="zh-CN" w:bidi="ar-SA"/>
          <w14:ligatures w14:val="standardContextual"/>
        </w:rPr>
        <w:t>对更可持续的替代方案产生兴趣。“</w:t>
      </w:r>
      <w:proofErr w:type="spellStart"/>
      <w:r w:rsidRPr="005F5E36">
        <w:rPr>
          <w:rFonts w:ascii="Helvetica" w:eastAsia="宋体" w:hAnsi="Helvetica" w:cs="Helvetica"/>
          <w:color w:val="auto"/>
          <w:kern w:val="2"/>
          <w:sz w:val="22"/>
          <w:lang w:val="en-GB" w:eastAsia="zh-CN" w:bidi="ar-SA"/>
          <w14:ligatures w14:val="standardContextual"/>
        </w:rPr>
        <w:t>Yaba</w:t>
      </w:r>
      <w:proofErr w:type="spellEnd"/>
      <w:r w:rsidRPr="005F5E36">
        <w:rPr>
          <w:rFonts w:ascii="Helvetica" w:eastAsia="宋体" w:hAnsi="Helvetica" w:cs="Helvetica"/>
          <w:color w:val="auto"/>
          <w:kern w:val="2"/>
          <w:sz w:val="22"/>
          <w:lang w:val="en-GB" w:eastAsia="zh-CN" w:bidi="ar-SA"/>
          <w14:ligatures w14:val="standardContextual"/>
        </w:rPr>
        <w:t xml:space="preserve"> Mori Pasta” </w:t>
      </w:r>
      <w:r w:rsidRPr="005F5E36">
        <w:rPr>
          <w:rFonts w:ascii="Helvetica" w:eastAsia="宋体" w:hAnsi="Helvetica" w:cs="Helvetica" w:hint="eastAsia"/>
          <w:color w:val="auto"/>
          <w:kern w:val="2"/>
          <w:sz w:val="22"/>
          <w:lang w:val="en-GB" w:eastAsia="zh-CN" w:bidi="ar-SA"/>
          <w14:ligatures w14:val="standardContextual"/>
        </w:rPr>
        <w:t>包装就是一个切实的例子，展示了食品品牌如何通过印刷技术创新来减少</w:t>
      </w:r>
      <w:r w:rsidR="004D71EE">
        <w:rPr>
          <w:rFonts w:ascii="Helvetica" w:eastAsia="宋体" w:hAnsi="Helvetica" w:cs="Helvetica" w:hint="eastAsia"/>
          <w:color w:val="auto"/>
          <w:kern w:val="2"/>
          <w:sz w:val="22"/>
          <w:lang w:val="en-GB" w:eastAsia="zh-CN" w:bidi="ar-SA"/>
          <w14:ligatures w14:val="standardContextual"/>
        </w:rPr>
        <w:t>自身</w:t>
      </w:r>
      <w:r w:rsidRPr="005F5E36">
        <w:rPr>
          <w:rFonts w:ascii="Helvetica" w:eastAsia="宋体" w:hAnsi="Helvetica" w:cs="Helvetica" w:hint="eastAsia"/>
          <w:color w:val="auto"/>
          <w:kern w:val="2"/>
          <w:sz w:val="22"/>
          <w:lang w:val="en-GB" w:eastAsia="zh-CN" w:bidi="ar-SA"/>
          <w14:ligatures w14:val="standardContextual"/>
        </w:rPr>
        <w:t>环境足迹。</w:t>
      </w:r>
    </w:p>
    <w:p w14:paraId="2A94DDF8" w14:textId="68D77F66" w:rsidR="005F5E36" w:rsidRDefault="005F5E36" w:rsidP="00A651BB">
      <w:pPr>
        <w:spacing w:before="100" w:beforeAutospacing="1" w:after="100" w:afterAutospacing="1" w:line="240" w:lineRule="auto"/>
        <w:ind w:firstLineChars="200" w:firstLine="440"/>
        <w:jc w:val="both"/>
        <w:rPr>
          <w:rFonts w:ascii="Helvetica" w:eastAsia="宋体" w:hAnsi="Helvetica" w:cs="Helvetica"/>
          <w:color w:val="auto"/>
          <w:kern w:val="2"/>
          <w:sz w:val="22"/>
          <w:lang w:val="en-GB" w:eastAsia="zh-CN" w:bidi="ar-SA"/>
          <w14:ligatures w14:val="standardContextual"/>
        </w:rPr>
      </w:pPr>
      <w:r w:rsidRPr="005F5E36">
        <w:rPr>
          <w:rFonts w:ascii="Helvetica" w:eastAsia="宋体" w:hAnsi="Helvetica" w:cs="Helvetica" w:hint="eastAsia"/>
          <w:color w:val="auto"/>
          <w:kern w:val="2"/>
          <w:sz w:val="22"/>
          <w:lang w:val="en-GB" w:eastAsia="zh-CN" w:bidi="ar-SA"/>
          <w14:ligatures w14:val="standardContextual"/>
        </w:rPr>
        <w:t>旭化成</w:t>
      </w:r>
      <w:r w:rsidR="0002172D">
        <w:rPr>
          <w:rFonts w:ascii="Helvetica" w:eastAsia="宋体" w:hAnsi="Helvetica" w:cs="Helvetica" w:hint="eastAsia"/>
          <w:color w:val="auto"/>
          <w:kern w:val="2"/>
          <w:sz w:val="22"/>
          <w:lang w:val="en-GB" w:eastAsia="zh-CN" w:bidi="ar-SA"/>
          <w14:ligatures w14:val="standardContextual"/>
        </w:rPr>
        <w:t>致力于</w:t>
      </w:r>
      <w:r w:rsidRPr="005F5E36">
        <w:rPr>
          <w:rFonts w:ascii="Helvetica" w:eastAsia="宋体" w:hAnsi="Helvetica" w:cs="Helvetica" w:hint="eastAsia"/>
          <w:color w:val="auto"/>
          <w:kern w:val="2"/>
          <w:sz w:val="22"/>
          <w:lang w:val="en-GB" w:eastAsia="zh-CN" w:bidi="ar-SA"/>
          <w14:ligatures w14:val="standardContextual"/>
        </w:rPr>
        <w:t>通过</w:t>
      </w:r>
      <w:r>
        <w:rPr>
          <w:rFonts w:ascii="Helvetica" w:eastAsia="宋体" w:hAnsi="Helvetica" w:cs="Helvetica" w:hint="eastAsia"/>
          <w:color w:val="auto"/>
          <w:kern w:val="2"/>
          <w:sz w:val="22"/>
          <w:lang w:val="en-GB" w:eastAsia="zh-CN" w:bidi="ar-SA"/>
          <w14:ligatures w14:val="standardContextual"/>
        </w:rPr>
        <w:t>此类</w:t>
      </w:r>
      <w:r w:rsidRPr="005F5E36">
        <w:rPr>
          <w:rFonts w:ascii="Helvetica" w:eastAsia="宋体" w:hAnsi="Helvetica" w:cs="Helvetica" w:hint="eastAsia"/>
          <w:color w:val="auto"/>
          <w:kern w:val="2"/>
          <w:sz w:val="22"/>
          <w:lang w:val="en-GB" w:eastAsia="zh-CN" w:bidi="ar-SA"/>
          <w14:ligatures w14:val="standardContextual"/>
        </w:rPr>
        <w:t>合作，为</w:t>
      </w:r>
      <w:r>
        <w:rPr>
          <w:rFonts w:ascii="Helvetica" w:eastAsia="宋体" w:hAnsi="Helvetica" w:cs="Helvetica" w:hint="eastAsia"/>
          <w:color w:val="auto"/>
          <w:kern w:val="2"/>
          <w:sz w:val="22"/>
          <w:lang w:val="en-GB" w:eastAsia="zh-CN" w:bidi="ar-SA"/>
          <w14:ligatures w14:val="standardContextual"/>
        </w:rPr>
        <w:t>构建</w:t>
      </w:r>
      <w:r w:rsidRPr="005F5E36">
        <w:rPr>
          <w:rFonts w:ascii="Helvetica" w:eastAsia="宋体" w:hAnsi="Helvetica" w:cs="Helvetica" w:hint="eastAsia"/>
          <w:color w:val="auto"/>
          <w:kern w:val="2"/>
          <w:sz w:val="22"/>
          <w:lang w:val="en-GB" w:eastAsia="zh-CN" w:bidi="ar-SA"/>
          <w14:ligatures w14:val="standardContextual"/>
        </w:rPr>
        <w:t>更可持续的社会做出贡献，</w:t>
      </w:r>
      <w:r>
        <w:rPr>
          <w:rFonts w:ascii="Helvetica" w:eastAsia="宋体" w:hAnsi="Helvetica" w:cs="Helvetica" w:hint="eastAsia"/>
          <w:color w:val="auto"/>
          <w:kern w:val="2"/>
          <w:sz w:val="22"/>
          <w:lang w:val="en-GB" w:eastAsia="zh-CN" w:bidi="ar-SA"/>
          <w14:ligatures w14:val="standardContextual"/>
        </w:rPr>
        <w:t>推动消除</w:t>
      </w:r>
      <w:r w:rsidRPr="005F5E36">
        <w:rPr>
          <w:rFonts w:ascii="Helvetica" w:eastAsia="宋体" w:hAnsi="Helvetica" w:cs="Helvetica" w:hint="eastAsia"/>
          <w:color w:val="auto"/>
          <w:kern w:val="2"/>
          <w:sz w:val="22"/>
          <w:lang w:val="en-GB" w:eastAsia="zh-CN" w:bidi="ar-SA"/>
          <w14:ligatures w14:val="standardContextual"/>
        </w:rPr>
        <w:t>挥发性有机化合物</w:t>
      </w:r>
      <w:r w:rsidR="00800BC8">
        <w:rPr>
          <w:rFonts w:ascii="Helvetica" w:eastAsia="宋体" w:hAnsi="Helvetica" w:cs="Helvetica" w:hint="eastAsia"/>
          <w:color w:val="auto"/>
          <w:kern w:val="2"/>
          <w:sz w:val="22"/>
          <w:lang w:val="en-GB" w:eastAsia="zh-CN" w:bidi="ar-SA"/>
          <w14:ligatures w14:val="standardContextual"/>
        </w:rPr>
        <w:t>（</w:t>
      </w:r>
      <w:r w:rsidR="00800BC8">
        <w:rPr>
          <w:rFonts w:ascii="Helvetica" w:eastAsia="宋体" w:hAnsi="Helvetica" w:cs="Helvetica" w:hint="eastAsia"/>
          <w:color w:val="auto"/>
          <w:kern w:val="2"/>
          <w:sz w:val="22"/>
          <w:lang w:val="en-GB" w:eastAsia="zh-CN" w:bidi="ar-SA"/>
          <w14:ligatures w14:val="standardContextual"/>
        </w:rPr>
        <w:t>VOC</w:t>
      </w:r>
      <w:r w:rsidR="00800BC8">
        <w:rPr>
          <w:rFonts w:ascii="Helvetica" w:eastAsia="宋体" w:hAnsi="Helvetica" w:cs="Helvetica" w:hint="eastAsia"/>
          <w:color w:val="auto"/>
          <w:kern w:val="2"/>
          <w:sz w:val="22"/>
          <w:lang w:val="en-GB" w:eastAsia="zh-CN" w:bidi="ar-SA"/>
          <w14:ligatures w14:val="standardContextual"/>
        </w:rPr>
        <w:t>）</w:t>
      </w:r>
      <w:r w:rsidRPr="005F5E36">
        <w:rPr>
          <w:rFonts w:ascii="Helvetica" w:eastAsia="宋体" w:hAnsi="Helvetica" w:cs="Helvetica" w:hint="eastAsia"/>
          <w:color w:val="auto"/>
          <w:kern w:val="2"/>
          <w:sz w:val="22"/>
          <w:lang w:val="en-GB" w:eastAsia="zh-CN" w:bidi="ar-SA"/>
          <w14:ligatures w14:val="standardContextual"/>
        </w:rPr>
        <w:t>，并支持食品包装行业</w:t>
      </w:r>
      <w:r w:rsidR="00800BC8">
        <w:rPr>
          <w:rFonts w:ascii="Helvetica" w:eastAsia="宋体" w:hAnsi="Helvetica" w:cs="Helvetica" w:hint="eastAsia"/>
          <w:color w:val="auto"/>
          <w:kern w:val="2"/>
          <w:sz w:val="22"/>
          <w:lang w:val="en-GB" w:eastAsia="zh-CN" w:bidi="ar-SA"/>
          <w14:ligatures w14:val="standardContextual"/>
        </w:rPr>
        <w:t>采用</w:t>
      </w:r>
      <w:r w:rsidRPr="005F5E36">
        <w:rPr>
          <w:rFonts w:ascii="Helvetica" w:eastAsia="宋体" w:hAnsi="Helvetica" w:cs="Helvetica" w:hint="eastAsia"/>
          <w:color w:val="auto"/>
          <w:kern w:val="2"/>
          <w:sz w:val="22"/>
          <w:lang w:val="en-GB" w:eastAsia="zh-CN" w:bidi="ar-SA"/>
          <w14:ligatures w14:val="standardContextual"/>
        </w:rPr>
        <w:t>更清洁的生产</w:t>
      </w:r>
      <w:r w:rsidR="00800BC8">
        <w:rPr>
          <w:rFonts w:ascii="Helvetica" w:eastAsia="宋体" w:hAnsi="Helvetica" w:cs="Helvetica" w:hint="eastAsia"/>
          <w:color w:val="auto"/>
          <w:kern w:val="2"/>
          <w:sz w:val="22"/>
          <w:lang w:val="en-GB" w:eastAsia="zh-CN" w:bidi="ar-SA"/>
          <w14:ligatures w14:val="standardContextual"/>
        </w:rPr>
        <w:t>工艺</w:t>
      </w:r>
      <w:r w:rsidRPr="005F5E36">
        <w:rPr>
          <w:rFonts w:ascii="Helvetica" w:eastAsia="宋体" w:hAnsi="Helvetica" w:cs="Helvetica" w:hint="eastAsia"/>
          <w:color w:val="auto"/>
          <w:kern w:val="2"/>
          <w:sz w:val="22"/>
          <w:lang w:val="en-GB" w:eastAsia="zh-CN" w:bidi="ar-SA"/>
          <w14:ligatures w14:val="standardContextual"/>
        </w:rPr>
        <w:t>。</w:t>
      </w:r>
    </w:p>
    <w:p w14:paraId="5B66F189" w14:textId="56E5AA03" w:rsidR="00800BC8" w:rsidRPr="00800BC8" w:rsidRDefault="00800BC8" w:rsidP="00DA7002">
      <w:pPr>
        <w:pBdr>
          <w:top w:val="single" w:sz="4" w:space="1" w:color="auto"/>
          <w:left w:val="single" w:sz="4" w:space="4" w:color="auto"/>
          <w:bottom w:val="single" w:sz="4" w:space="1" w:color="auto"/>
          <w:right w:val="single" w:sz="4" w:space="4" w:color="auto"/>
        </w:pBdr>
        <w:rPr>
          <w:rFonts w:ascii="宋体" w:eastAsia="宋体" w:hAnsi="宋体" w:cs="Meiryo" w:hint="eastAsia"/>
          <w:b/>
          <w:bCs/>
          <w:color w:val="auto"/>
          <w:lang w:val="en-US" w:eastAsia="zh-CN"/>
        </w:rPr>
      </w:pPr>
      <w:r w:rsidRPr="00800BC8">
        <w:rPr>
          <w:rFonts w:ascii="宋体" w:eastAsia="宋体" w:hAnsi="宋体" w:hint="eastAsia"/>
          <w:b/>
          <w:bCs/>
          <w:color w:val="auto"/>
          <w:lang w:val="en-US" w:eastAsia="zh-CN"/>
        </w:rPr>
        <w:t>关于</w:t>
      </w:r>
      <w:r w:rsidRPr="00800BC8">
        <w:rPr>
          <w:rFonts w:ascii="宋体" w:eastAsia="宋体" w:hAnsi="宋体" w:cs="微软雅黑" w:hint="eastAsia"/>
          <w:b/>
          <w:bCs/>
          <w:color w:val="auto"/>
          <w:lang w:val="en-US" w:eastAsia="zh-CN"/>
        </w:rPr>
        <w:t>这</w:t>
      </w:r>
      <w:r w:rsidRPr="00800BC8">
        <w:rPr>
          <w:rFonts w:ascii="宋体" w:eastAsia="宋体" w:hAnsi="宋体" w:cs="Meiryo" w:hint="eastAsia"/>
          <w:b/>
          <w:bCs/>
          <w:color w:val="auto"/>
          <w:lang w:val="en-US" w:eastAsia="zh-CN"/>
        </w:rPr>
        <w:t>一可持</w:t>
      </w:r>
      <w:r w:rsidRPr="00800BC8">
        <w:rPr>
          <w:rFonts w:ascii="宋体" w:eastAsia="宋体" w:hAnsi="宋体" w:cs="微软雅黑" w:hint="eastAsia"/>
          <w:b/>
          <w:bCs/>
          <w:color w:val="auto"/>
          <w:lang w:val="en-US" w:eastAsia="zh-CN"/>
        </w:rPr>
        <w:t>续转变</w:t>
      </w:r>
      <w:r w:rsidRPr="00800BC8">
        <w:rPr>
          <w:rFonts w:ascii="宋体" w:eastAsia="宋体" w:hAnsi="宋体" w:cs="Meiryo" w:hint="eastAsia"/>
          <w:b/>
          <w:bCs/>
          <w:color w:val="auto"/>
          <w:lang w:val="en-US" w:eastAsia="zh-CN"/>
        </w:rPr>
        <w:t>背后技</w:t>
      </w:r>
      <w:r w:rsidRPr="00800BC8">
        <w:rPr>
          <w:rFonts w:ascii="宋体" w:eastAsia="宋体" w:hAnsi="宋体" w:cs="微软雅黑" w:hint="eastAsia"/>
          <w:b/>
          <w:bCs/>
          <w:color w:val="auto"/>
          <w:lang w:val="en-US" w:eastAsia="zh-CN"/>
        </w:rPr>
        <w:t>术</w:t>
      </w:r>
      <w:r w:rsidRPr="00800BC8">
        <w:rPr>
          <w:rFonts w:ascii="宋体" w:eastAsia="宋体" w:hAnsi="宋体" w:cs="Meiryo" w:hint="eastAsia"/>
          <w:b/>
          <w:bCs/>
          <w:color w:val="auto"/>
          <w:lang w:val="en-US" w:eastAsia="zh-CN"/>
        </w:rPr>
        <w:t>的更多背景：</w:t>
      </w:r>
    </w:p>
    <w:p w14:paraId="2F332B07" w14:textId="34B893E8" w:rsidR="00DA7002" w:rsidRDefault="00800BC8" w:rsidP="00DA7002">
      <w:pPr>
        <w:pBdr>
          <w:top w:val="single" w:sz="4" w:space="1" w:color="auto"/>
          <w:left w:val="single" w:sz="4" w:space="4" w:color="auto"/>
          <w:bottom w:val="single" w:sz="4" w:space="1" w:color="auto"/>
          <w:right w:val="single" w:sz="4" w:space="4" w:color="auto"/>
        </w:pBdr>
        <w:rPr>
          <w:rFonts w:ascii="Helvetica" w:eastAsia="宋体" w:hAnsi="Helvetica"/>
          <w:color w:val="auto"/>
          <w:lang w:val="en-GB" w:eastAsia="zh-CN"/>
        </w:rPr>
      </w:pPr>
      <w:r w:rsidRPr="00800BC8">
        <w:rPr>
          <w:rFonts w:ascii="Helvetica" w:eastAsia="宋体" w:hAnsi="Helvetica" w:hint="eastAsia"/>
          <w:color w:val="auto"/>
          <w:lang w:val="en-GB" w:eastAsia="zh-CN"/>
        </w:rPr>
        <w:t>旭化成的</w:t>
      </w:r>
      <w:r w:rsidRPr="00800BC8">
        <w:rPr>
          <w:rFonts w:ascii="Helvetica" w:eastAsia="宋体" w:hAnsi="Helvetica"/>
          <w:color w:val="auto"/>
          <w:lang w:val="en-GB" w:eastAsia="zh-CN"/>
        </w:rPr>
        <w:t xml:space="preserve"> AWP™</w:t>
      </w:r>
      <w:r w:rsidRPr="00800BC8">
        <w:rPr>
          <w:rFonts w:ascii="Helvetica" w:eastAsia="宋体" w:hAnsi="Helvetica" w:hint="eastAsia"/>
          <w:color w:val="auto"/>
          <w:lang w:val="en-GB" w:eastAsia="zh-CN"/>
        </w:rPr>
        <w:t>（旭化成水洗</w:t>
      </w:r>
      <w:r>
        <w:rPr>
          <w:rFonts w:ascii="Helvetica" w:eastAsia="宋体" w:hAnsi="Helvetica" w:hint="eastAsia"/>
          <w:color w:val="auto"/>
          <w:lang w:val="en-GB" w:eastAsia="zh-CN"/>
        </w:rPr>
        <w:t>柔版</w:t>
      </w:r>
      <w:r w:rsidRPr="00800BC8">
        <w:rPr>
          <w:rFonts w:ascii="Helvetica" w:eastAsia="宋体" w:hAnsi="Helvetica" w:hint="eastAsia"/>
          <w:color w:val="auto"/>
          <w:lang w:val="en-GB" w:eastAsia="zh-CN"/>
        </w:rPr>
        <w:t>）</w:t>
      </w:r>
      <w:r w:rsidR="00E97C90">
        <w:rPr>
          <w:rFonts w:ascii="Helvetica" w:eastAsia="宋体" w:hAnsi="Helvetica" w:hint="eastAsia"/>
          <w:color w:val="auto"/>
          <w:lang w:val="en-GB" w:eastAsia="zh-CN"/>
        </w:rPr>
        <w:t>是</w:t>
      </w:r>
      <w:r w:rsidRPr="00800BC8">
        <w:rPr>
          <w:rFonts w:ascii="Helvetica" w:eastAsia="宋体" w:hAnsi="Helvetica" w:hint="eastAsia"/>
          <w:color w:val="auto"/>
          <w:lang w:val="en-GB" w:eastAsia="zh-CN"/>
        </w:rPr>
        <w:t>一种创新</w:t>
      </w:r>
      <w:proofErr w:type="gramStart"/>
      <w:r w:rsidRPr="00800BC8">
        <w:rPr>
          <w:rFonts w:ascii="Helvetica" w:eastAsia="宋体" w:hAnsi="Helvetica" w:hint="eastAsia"/>
          <w:color w:val="auto"/>
          <w:lang w:val="en-GB" w:eastAsia="zh-CN"/>
        </w:rPr>
        <w:t>的柔版制版</w:t>
      </w:r>
      <w:proofErr w:type="gramEnd"/>
      <w:r w:rsidRPr="00800BC8">
        <w:rPr>
          <w:rFonts w:ascii="Helvetica" w:eastAsia="宋体" w:hAnsi="Helvetica" w:hint="eastAsia"/>
          <w:color w:val="auto"/>
          <w:lang w:val="en-GB" w:eastAsia="zh-CN"/>
        </w:rPr>
        <w:t>方法，用</w:t>
      </w:r>
      <w:r w:rsidR="00E97C90">
        <w:rPr>
          <w:rFonts w:ascii="Helvetica" w:eastAsia="宋体" w:hAnsi="Helvetica" w:hint="eastAsia"/>
          <w:color w:val="auto"/>
          <w:lang w:val="en-GB" w:eastAsia="zh-CN"/>
        </w:rPr>
        <w:t>水洗</w:t>
      </w:r>
      <w:r w:rsidRPr="00800BC8">
        <w:rPr>
          <w:rFonts w:ascii="Helvetica" w:eastAsia="宋体" w:hAnsi="Helvetica" w:hint="eastAsia"/>
          <w:color w:val="auto"/>
          <w:lang w:val="en-GB" w:eastAsia="zh-CN"/>
        </w:rPr>
        <w:t>方案取代了传统的溶剂</w:t>
      </w:r>
      <w:r w:rsidR="00E97C90">
        <w:rPr>
          <w:rFonts w:ascii="Helvetica" w:eastAsia="宋体" w:hAnsi="Helvetica" w:hint="eastAsia"/>
          <w:color w:val="auto"/>
          <w:lang w:val="en-GB" w:eastAsia="zh-CN"/>
        </w:rPr>
        <w:t>洗版工艺</w:t>
      </w:r>
      <w:r w:rsidRPr="00800BC8">
        <w:rPr>
          <w:rFonts w:ascii="Helvetica" w:eastAsia="宋体" w:hAnsi="Helvetica" w:hint="eastAsia"/>
          <w:color w:val="auto"/>
          <w:lang w:val="en-GB" w:eastAsia="zh-CN"/>
        </w:rPr>
        <w:t>。这项先进技术在</w:t>
      </w:r>
      <w:r>
        <w:rPr>
          <w:rFonts w:ascii="Helvetica" w:eastAsia="宋体" w:hAnsi="Helvetica" w:hint="eastAsia"/>
          <w:color w:val="auto"/>
          <w:lang w:val="en-GB" w:eastAsia="zh-CN"/>
        </w:rPr>
        <w:t>制版</w:t>
      </w:r>
      <w:r w:rsidRPr="00800BC8">
        <w:rPr>
          <w:rFonts w:ascii="Helvetica" w:eastAsia="宋体" w:hAnsi="Helvetica" w:hint="eastAsia"/>
          <w:color w:val="auto"/>
          <w:lang w:val="en-GB" w:eastAsia="zh-CN"/>
        </w:rPr>
        <w:t>过程中无需使用有机溶剂，显著减少了挥发性有机化合物（</w:t>
      </w:r>
      <w:r w:rsidRPr="00800BC8">
        <w:rPr>
          <w:rFonts w:ascii="Helvetica" w:eastAsia="宋体" w:hAnsi="Helvetica"/>
          <w:color w:val="auto"/>
          <w:lang w:val="en-GB" w:eastAsia="zh-CN"/>
        </w:rPr>
        <w:t>VOC</w:t>
      </w:r>
      <w:r w:rsidRPr="00800BC8">
        <w:rPr>
          <w:rFonts w:ascii="Helvetica" w:eastAsia="宋体" w:hAnsi="Helvetica" w:hint="eastAsia"/>
          <w:color w:val="auto"/>
          <w:lang w:val="en-GB" w:eastAsia="zh-CN"/>
        </w:rPr>
        <w:t>）的排放，并提高了印刷</w:t>
      </w:r>
      <w:r>
        <w:rPr>
          <w:rFonts w:ascii="Helvetica" w:eastAsia="宋体" w:hAnsi="Helvetica" w:hint="eastAsia"/>
          <w:color w:val="auto"/>
          <w:lang w:val="en-GB" w:eastAsia="zh-CN"/>
        </w:rPr>
        <w:t>现场</w:t>
      </w:r>
      <w:r w:rsidRPr="00800BC8">
        <w:rPr>
          <w:rFonts w:ascii="Helvetica" w:eastAsia="宋体" w:hAnsi="Helvetica" w:hint="eastAsia"/>
          <w:color w:val="auto"/>
          <w:lang w:val="en-GB" w:eastAsia="zh-CN"/>
        </w:rPr>
        <w:t>的安全性和</w:t>
      </w:r>
      <w:r w:rsidR="004E29EC">
        <w:rPr>
          <w:rFonts w:ascii="Helvetica" w:eastAsia="宋体" w:hAnsi="Helvetica" w:hint="eastAsia"/>
          <w:color w:val="auto"/>
          <w:lang w:val="en-GB" w:eastAsia="zh-CN"/>
        </w:rPr>
        <w:t>环保性</w:t>
      </w:r>
      <w:r w:rsidRPr="00800BC8">
        <w:rPr>
          <w:rFonts w:ascii="Helvetica" w:eastAsia="宋体" w:hAnsi="Helvetica" w:hint="eastAsia"/>
          <w:color w:val="auto"/>
          <w:lang w:val="en-GB" w:eastAsia="zh-CN"/>
        </w:rPr>
        <w:t>。此外，</w:t>
      </w:r>
      <w:r w:rsidRPr="00800BC8">
        <w:rPr>
          <w:rFonts w:ascii="Helvetica" w:eastAsia="宋体" w:hAnsi="Helvetica"/>
          <w:color w:val="auto"/>
          <w:lang w:val="en-GB" w:eastAsia="zh-CN"/>
        </w:rPr>
        <w:t xml:space="preserve">AWP™ </w:t>
      </w:r>
      <w:proofErr w:type="gramStart"/>
      <w:r w:rsidR="00695D99">
        <w:rPr>
          <w:rFonts w:ascii="Helvetica" w:eastAsia="宋体" w:hAnsi="Helvetica" w:hint="eastAsia"/>
          <w:color w:val="auto"/>
          <w:lang w:val="en-GB" w:eastAsia="zh-CN"/>
        </w:rPr>
        <w:t>柔</w:t>
      </w:r>
      <w:r w:rsidRPr="00800BC8">
        <w:rPr>
          <w:rFonts w:ascii="Helvetica" w:eastAsia="宋体" w:hAnsi="Helvetica" w:hint="eastAsia"/>
          <w:color w:val="auto"/>
          <w:lang w:val="en-GB" w:eastAsia="zh-CN"/>
        </w:rPr>
        <w:t>版提高</w:t>
      </w:r>
      <w:proofErr w:type="gramEnd"/>
      <w:r w:rsidRPr="00800BC8">
        <w:rPr>
          <w:rFonts w:ascii="Helvetica" w:eastAsia="宋体" w:hAnsi="Helvetica" w:hint="eastAsia"/>
          <w:color w:val="auto"/>
          <w:lang w:val="en-GB" w:eastAsia="zh-CN"/>
        </w:rPr>
        <w:t>了印刷一致性、生产效率，并能提供卓越的印刷质量，特别</w:t>
      </w:r>
      <w:r w:rsidR="00695D99">
        <w:rPr>
          <w:rFonts w:ascii="Helvetica" w:eastAsia="宋体" w:hAnsi="Helvetica" w:hint="eastAsia"/>
          <w:color w:val="auto"/>
          <w:lang w:val="en-GB" w:eastAsia="zh-CN"/>
        </w:rPr>
        <w:t>适用于</w:t>
      </w:r>
      <w:r w:rsidRPr="00800BC8">
        <w:rPr>
          <w:rFonts w:ascii="Helvetica" w:eastAsia="宋体" w:hAnsi="Helvetica" w:hint="eastAsia"/>
          <w:color w:val="auto"/>
          <w:lang w:val="en-GB" w:eastAsia="zh-CN"/>
        </w:rPr>
        <w:t>高标准的食品包装应用。</w:t>
      </w:r>
    </w:p>
    <w:p w14:paraId="68946A98" w14:textId="63D6E156" w:rsidR="00695D99" w:rsidRPr="00695D99" w:rsidRDefault="00695D99" w:rsidP="00DA7002">
      <w:pPr>
        <w:pBdr>
          <w:top w:val="single" w:sz="4" w:space="1" w:color="auto"/>
          <w:left w:val="single" w:sz="4" w:space="4" w:color="auto"/>
          <w:bottom w:val="single" w:sz="4" w:space="1" w:color="auto"/>
          <w:right w:val="single" w:sz="4" w:space="4" w:color="auto"/>
        </w:pBdr>
        <w:rPr>
          <w:rFonts w:ascii="Helvetica" w:eastAsia="宋体" w:hAnsi="Helvetica"/>
          <w:color w:val="auto"/>
          <w:lang w:val="en-GB" w:eastAsia="zh-CN"/>
        </w:rPr>
      </w:pPr>
      <w:r w:rsidRPr="00695D99">
        <w:rPr>
          <w:rFonts w:ascii="Helvetica" w:eastAsia="宋体" w:hAnsi="Helvetica"/>
          <w:color w:val="auto"/>
          <w:lang w:val="en-GB" w:eastAsia="zh-CN"/>
        </w:rPr>
        <w:t xml:space="preserve">AWP™ </w:t>
      </w:r>
      <w:r w:rsidRPr="00695D99">
        <w:rPr>
          <w:rFonts w:ascii="Helvetica" w:eastAsia="宋体" w:hAnsi="Helvetica" w:hint="eastAsia"/>
          <w:color w:val="auto"/>
          <w:lang w:val="en-GB" w:eastAsia="zh-CN"/>
        </w:rPr>
        <w:t>技术的采用是旭化成</w:t>
      </w:r>
      <w:r w:rsidRPr="00695D99">
        <w:rPr>
          <w:rFonts w:ascii="Helvetica" w:eastAsia="宋体" w:hAnsi="Helvetica"/>
          <w:color w:val="auto"/>
          <w:lang w:val="en-GB" w:eastAsia="zh-CN"/>
        </w:rPr>
        <w:t xml:space="preserve"> “</w:t>
      </w:r>
      <w:r w:rsidRPr="00695D99">
        <w:rPr>
          <w:rFonts w:ascii="Helvetica" w:eastAsia="宋体" w:hAnsi="Helvetica" w:hint="eastAsia"/>
          <w:color w:val="auto"/>
          <w:lang w:val="en-GB" w:eastAsia="zh-CN"/>
        </w:rPr>
        <w:t>零溶剂”</w:t>
      </w:r>
      <w:r w:rsidRPr="00695D99">
        <w:rPr>
          <w:rFonts w:ascii="Helvetica" w:eastAsia="宋体" w:hAnsi="Helvetica"/>
          <w:color w:val="auto"/>
          <w:lang w:val="en-GB" w:eastAsia="zh-CN"/>
        </w:rPr>
        <w:t xml:space="preserve"> </w:t>
      </w:r>
      <w:r w:rsidRPr="00695D99">
        <w:rPr>
          <w:rFonts w:ascii="Helvetica" w:eastAsia="宋体" w:hAnsi="Helvetica" w:hint="eastAsia"/>
          <w:color w:val="auto"/>
          <w:lang w:val="en-GB" w:eastAsia="zh-CN"/>
        </w:rPr>
        <w:t>倡议的核心，该倡议旨在帮助包装和印刷行业从溶剂型系统转向完全可持续的生产方</w:t>
      </w:r>
      <w:r>
        <w:rPr>
          <w:rFonts w:ascii="Helvetica" w:eastAsia="宋体" w:hAnsi="Helvetica" w:hint="eastAsia"/>
          <w:color w:val="auto"/>
          <w:lang w:val="en-GB" w:eastAsia="zh-CN"/>
        </w:rPr>
        <w:t>式</w:t>
      </w:r>
      <w:r w:rsidRPr="00695D99">
        <w:rPr>
          <w:rFonts w:ascii="Helvetica" w:eastAsia="宋体" w:hAnsi="Helvetica" w:hint="eastAsia"/>
          <w:color w:val="auto"/>
          <w:lang w:val="en-GB" w:eastAsia="zh-CN"/>
        </w:rPr>
        <w:t>。通过</w:t>
      </w:r>
      <w:r w:rsidRPr="00695D99">
        <w:rPr>
          <w:rFonts w:ascii="Helvetica" w:eastAsia="宋体" w:hAnsi="Helvetica"/>
          <w:color w:val="auto"/>
          <w:lang w:val="en-GB" w:eastAsia="zh-CN"/>
        </w:rPr>
        <w:t xml:space="preserve"> “</w:t>
      </w:r>
      <w:r w:rsidRPr="00695D99">
        <w:rPr>
          <w:rFonts w:ascii="Helvetica" w:eastAsia="宋体" w:hAnsi="Helvetica" w:hint="eastAsia"/>
          <w:color w:val="auto"/>
          <w:lang w:val="en-GB" w:eastAsia="zh-CN"/>
        </w:rPr>
        <w:t>零溶剂”</w:t>
      </w:r>
      <w:r w:rsidRPr="00695D99">
        <w:rPr>
          <w:rFonts w:ascii="Helvetica" w:eastAsia="宋体" w:hAnsi="Helvetica"/>
          <w:color w:val="auto"/>
          <w:lang w:val="en-GB" w:eastAsia="zh-CN"/>
        </w:rPr>
        <w:t xml:space="preserve"> </w:t>
      </w:r>
      <w:r w:rsidRPr="00695D99">
        <w:rPr>
          <w:rFonts w:ascii="Helvetica" w:eastAsia="宋体" w:hAnsi="Helvetica" w:hint="eastAsia"/>
          <w:color w:val="auto"/>
          <w:lang w:val="en-GB" w:eastAsia="zh-CN"/>
        </w:rPr>
        <w:t>倡议，旭化成鼓励全球印刷商采用</w:t>
      </w:r>
      <w:proofErr w:type="gramStart"/>
      <w:r w:rsidRPr="00695D99">
        <w:rPr>
          <w:rFonts w:ascii="Helvetica" w:eastAsia="宋体" w:hAnsi="Helvetica" w:hint="eastAsia"/>
          <w:color w:val="auto"/>
          <w:lang w:val="en-GB" w:eastAsia="zh-CN"/>
        </w:rPr>
        <w:t>水性柔版系统</w:t>
      </w:r>
      <w:proofErr w:type="gramEnd"/>
      <w:r w:rsidRPr="00695D99">
        <w:rPr>
          <w:rFonts w:ascii="Helvetica" w:eastAsia="宋体" w:hAnsi="Helvetica" w:hint="eastAsia"/>
          <w:color w:val="auto"/>
          <w:lang w:val="en-GB" w:eastAsia="zh-CN"/>
        </w:rPr>
        <w:t>，促进</w:t>
      </w:r>
      <w:r w:rsidR="00E61B5D">
        <w:rPr>
          <w:rFonts w:ascii="Helvetica" w:eastAsia="宋体" w:hAnsi="Helvetica" w:hint="eastAsia"/>
          <w:color w:val="auto"/>
          <w:lang w:val="en-GB" w:eastAsia="zh-CN"/>
        </w:rPr>
        <w:t>创造</w:t>
      </w:r>
      <w:r w:rsidRPr="00695D99">
        <w:rPr>
          <w:rFonts w:ascii="Helvetica" w:eastAsia="宋体" w:hAnsi="Helvetica" w:hint="eastAsia"/>
          <w:color w:val="auto"/>
          <w:lang w:val="en-GB" w:eastAsia="zh-CN"/>
        </w:rPr>
        <w:t>更清洁的空气、更安全的工作环境，并大幅减少碳足迹。“</w:t>
      </w:r>
      <w:proofErr w:type="spellStart"/>
      <w:r w:rsidRPr="00695D99">
        <w:rPr>
          <w:rFonts w:ascii="Helvetica" w:eastAsia="宋体" w:hAnsi="Helvetica"/>
          <w:color w:val="auto"/>
          <w:lang w:val="en-GB" w:eastAsia="zh-CN"/>
        </w:rPr>
        <w:t>Yaba</w:t>
      </w:r>
      <w:proofErr w:type="spellEnd"/>
      <w:r w:rsidRPr="00695D99">
        <w:rPr>
          <w:rFonts w:ascii="Helvetica" w:eastAsia="宋体" w:hAnsi="Helvetica"/>
          <w:color w:val="auto"/>
          <w:lang w:val="en-GB" w:eastAsia="zh-CN"/>
        </w:rPr>
        <w:t xml:space="preserve"> Mori Pasta” </w:t>
      </w:r>
      <w:r w:rsidRPr="00695D99">
        <w:rPr>
          <w:rFonts w:ascii="Helvetica" w:eastAsia="宋体" w:hAnsi="Helvetica" w:hint="eastAsia"/>
          <w:color w:val="auto"/>
          <w:lang w:val="en-GB" w:eastAsia="zh-CN"/>
        </w:rPr>
        <w:t>包装项目</w:t>
      </w:r>
      <w:r w:rsidR="00E61B5D">
        <w:rPr>
          <w:rFonts w:ascii="Helvetica" w:eastAsia="宋体" w:hAnsi="Helvetica" w:hint="eastAsia"/>
          <w:color w:val="auto"/>
          <w:lang w:val="en-GB" w:eastAsia="zh-CN"/>
        </w:rPr>
        <w:t>清晰</w:t>
      </w:r>
      <w:r w:rsidRPr="00695D99">
        <w:rPr>
          <w:rFonts w:ascii="Helvetica" w:eastAsia="宋体" w:hAnsi="Helvetica" w:hint="eastAsia"/>
          <w:color w:val="auto"/>
          <w:lang w:val="en-GB" w:eastAsia="zh-CN"/>
        </w:rPr>
        <w:t>地展示</w:t>
      </w:r>
      <w:r w:rsidRPr="00695D99">
        <w:rPr>
          <w:rFonts w:ascii="Helvetica" w:eastAsia="宋体" w:hAnsi="Helvetica" w:hint="eastAsia"/>
          <w:color w:val="auto"/>
          <w:lang w:val="en-GB" w:eastAsia="zh-CN"/>
        </w:rPr>
        <w:lastRenderedPageBreak/>
        <w:t>了采用这种先进柔性</w:t>
      </w:r>
      <w:proofErr w:type="gramStart"/>
      <w:r w:rsidRPr="00695D99">
        <w:rPr>
          <w:rFonts w:ascii="Helvetica" w:eastAsia="宋体" w:hAnsi="Helvetica" w:hint="eastAsia"/>
          <w:color w:val="auto"/>
          <w:lang w:val="en-GB" w:eastAsia="zh-CN"/>
        </w:rPr>
        <w:t>版解决</w:t>
      </w:r>
      <w:proofErr w:type="gramEnd"/>
      <w:r w:rsidRPr="00695D99">
        <w:rPr>
          <w:rFonts w:ascii="Helvetica" w:eastAsia="宋体" w:hAnsi="Helvetica" w:hint="eastAsia"/>
          <w:color w:val="auto"/>
          <w:lang w:val="en-GB" w:eastAsia="zh-CN"/>
        </w:rPr>
        <w:t>方案的实际效益，</w:t>
      </w:r>
      <w:r w:rsidR="00E61B5D">
        <w:rPr>
          <w:rFonts w:ascii="Helvetica" w:eastAsia="宋体" w:hAnsi="Helvetica" w:hint="eastAsia"/>
          <w:color w:val="auto"/>
          <w:lang w:val="en-GB" w:eastAsia="zh-CN"/>
        </w:rPr>
        <w:t>凸显</w:t>
      </w:r>
      <w:r w:rsidRPr="00695D99">
        <w:rPr>
          <w:rFonts w:ascii="Helvetica" w:eastAsia="宋体" w:hAnsi="Helvetica" w:hint="eastAsia"/>
          <w:color w:val="auto"/>
          <w:lang w:val="en-GB" w:eastAsia="zh-CN"/>
        </w:rPr>
        <w:t>了在不影响印刷质量或运营效率的情况下</w:t>
      </w:r>
      <w:r w:rsidR="00EB602C">
        <w:rPr>
          <w:rFonts w:ascii="Helvetica" w:eastAsia="宋体" w:hAnsi="Helvetica" w:hint="eastAsia"/>
          <w:color w:val="auto"/>
          <w:lang w:val="en-GB" w:eastAsia="zh-CN"/>
        </w:rPr>
        <w:t>，</w:t>
      </w:r>
      <w:r w:rsidR="004057B8">
        <w:rPr>
          <w:rFonts w:ascii="Helvetica" w:eastAsia="宋体" w:hAnsi="Helvetica" w:hint="eastAsia"/>
          <w:color w:val="auto"/>
          <w:lang w:val="en-GB" w:eastAsia="zh-CN"/>
        </w:rPr>
        <w:t>能够实现的</w:t>
      </w:r>
      <w:r w:rsidR="00E61B5D" w:rsidRPr="00E61B5D">
        <w:rPr>
          <w:rFonts w:ascii="Helvetica" w:eastAsia="宋体" w:hAnsi="Helvetica" w:hint="eastAsia"/>
          <w:color w:val="auto"/>
          <w:lang w:val="en-GB" w:eastAsia="zh-CN"/>
        </w:rPr>
        <w:t>可</w:t>
      </w:r>
      <w:r w:rsidR="004057B8">
        <w:rPr>
          <w:rFonts w:ascii="Helvetica" w:eastAsia="宋体" w:hAnsi="Helvetica" w:hint="eastAsia"/>
          <w:color w:val="auto"/>
          <w:lang w:val="en-GB" w:eastAsia="zh-CN"/>
        </w:rPr>
        <w:t>量化</w:t>
      </w:r>
      <w:r w:rsidR="00E61B5D">
        <w:rPr>
          <w:rFonts w:ascii="Helvetica" w:eastAsia="宋体" w:hAnsi="Helvetica" w:hint="eastAsia"/>
          <w:color w:val="auto"/>
          <w:lang w:val="en-GB" w:eastAsia="zh-CN"/>
        </w:rPr>
        <w:t>的</w:t>
      </w:r>
      <w:r w:rsidRPr="00695D99">
        <w:rPr>
          <w:rFonts w:ascii="Helvetica" w:eastAsia="宋体" w:hAnsi="Helvetica" w:hint="eastAsia"/>
          <w:color w:val="auto"/>
          <w:lang w:val="en-GB" w:eastAsia="zh-CN"/>
        </w:rPr>
        <w:t>可持续性</w:t>
      </w:r>
      <w:r w:rsidR="00E61B5D">
        <w:rPr>
          <w:rFonts w:ascii="Helvetica" w:eastAsia="宋体" w:hAnsi="Helvetica" w:hint="eastAsia"/>
          <w:color w:val="auto"/>
          <w:lang w:val="en-GB" w:eastAsia="zh-CN"/>
        </w:rPr>
        <w:t>收益</w:t>
      </w:r>
      <w:r w:rsidRPr="00695D99">
        <w:rPr>
          <w:rFonts w:ascii="Helvetica" w:eastAsia="宋体" w:hAnsi="Helvetica" w:hint="eastAsia"/>
          <w:color w:val="auto"/>
          <w:lang w:val="en-GB" w:eastAsia="zh-CN"/>
        </w:rPr>
        <w:t>。</w:t>
      </w:r>
    </w:p>
    <w:p w14:paraId="0AC23F43" w14:textId="2BB10027" w:rsidR="002C3739" w:rsidRPr="00F90BD3" w:rsidRDefault="00F90BD3" w:rsidP="0055120E">
      <w:pPr>
        <w:pBdr>
          <w:top w:val="single" w:sz="4" w:space="1" w:color="auto"/>
          <w:left w:val="single" w:sz="4" w:space="4" w:color="auto"/>
          <w:bottom w:val="single" w:sz="4" w:space="1" w:color="auto"/>
          <w:right w:val="single" w:sz="4" w:space="4" w:color="auto"/>
        </w:pBdr>
        <w:rPr>
          <w:rFonts w:ascii="宋体" w:eastAsia="宋体" w:hAnsi="宋体" w:cs="Helvetica" w:hint="eastAsia"/>
          <w:color w:val="auto"/>
          <w:szCs w:val="20"/>
          <w:lang w:val="en-US" w:eastAsia="zh-CN"/>
        </w:rPr>
      </w:pPr>
      <w:r w:rsidRPr="00F90BD3">
        <w:rPr>
          <w:rFonts w:ascii="Helvetica" w:eastAsia="宋体" w:hAnsi="Helvetica" w:hint="eastAsia"/>
          <w:color w:val="auto"/>
          <w:lang w:val="en-GB" w:eastAsia="zh-CN"/>
        </w:rPr>
        <w:t>通过推动“零溶剂”</w:t>
      </w:r>
      <w:r>
        <w:rPr>
          <w:rFonts w:ascii="Helvetica" w:eastAsia="宋体" w:hAnsi="Helvetica" w:hint="eastAsia"/>
          <w:color w:val="auto"/>
          <w:lang w:val="en-GB" w:eastAsia="zh-CN"/>
        </w:rPr>
        <w:t>倡议</w:t>
      </w:r>
      <w:r w:rsidRPr="00F90BD3">
        <w:rPr>
          <w:rFonts w:ascii="Helvetica" w:eastAsia="宋体" w:hAnsi="Helvetica" w:hint="eastAsia"/>
          <w:color w:val="auto"/>
          <w:lang w:val="en-GB" w:eastAsia="zh-CN"/>
        </w:rPr>
        <w:t>在行业内的广泛采用，</w:t>
      </w:r>
      <w:r>
        <w:rPr>
          <w:rFonts w:ascii="Helvetica" w:eastAsia="宋体" w:hAnsi="Helvetica" w:hint="eastAsia"/>
          <w:color w:val="auto"/>
          <w:lang w:val="en-GB" w:eastAsia="zh-CN"/>
        </w:rPr>
        <w:t>旭化成</w:t>
      </w:r>
      <w:r w:rsidRPr="00F90BD3">
        <w:rPr>
          <w:rFonts w:ascii="Helvetica" w:eastAsia="宋体" w:hAnsi="Helvetica" w:hint="eastAsia"/>
          <w:color w:val="auto"/>
          <w:lang w:val="en-GB" w:eastAsia="zh-CN"/>
        </w:rPr>
        <w:t>积极</w:t>
      </w:r>
      <w:r w:rsidR="004057B8">
        <w:rPr>
          <w:rFonts w:ascii="Helvetica" w:eastAsia="宋体" w:hAnsi="Helvetica" w:hint="eastAsia"/>
          <w:color w:val="auto"/>
          <w:lang w:val="en-GB" w:eastAsia="zh-CN"/>
        </w:rPr>
        <w:t>响应</w:t>
      </w:r>
      <w:r w:rsidRPr="00F90BD3">
        <w:rPr>
          <w:rFonts w:ascii="Helvetica" w:eastAsia="宋体" w:hAnsi="Helvetica" w:hint="eastAsia"/>
          <w:color w:val="auto"/>
          <w:lang w:val="en-GB" w:eastAsia="zh-CN"/>
        </w:rPr>
        <w:t>全球可持续发展目标</w:t>
      </w:r>
      <w:r w:rsidR="004057B8">
        <w:rPr>
          <w:rFonts w:ascii="Helvetica" w:eastAsia="宋体" w:hAnsi="Helvetica" w:hint="eastAsia"/>
          <w:color w:val="auto"/>
          <w:lang w:val="en-GB" w:eastAsia="zh-CN"/>
        </w:rPr>
        <w:t>，同时满足市场对环境友好型包装解决方案日益增长的需求。</w:t>
      </w:r>
      <w:r w:rsidRPr="00F90BD3">
        <w:rPr>
          <w:rFonts w:ascii="宋体" w:eastAsia="宋体" w:hAnsi="宋体" w:cs="Helvetica" w:hint="eastAsia"/>
          <w:color w:val="auto"/>
          <w:szCs w:val="20"/>
          <w:lang w:val="en-US" w:eastAsia="zh-CN"/>
        </w:rPr>
        <w:t>本新</w:t>
      </w:r>
      <w:r w:rsidRPr="00F90BD3">
        <w:rPr>
          <w:rFonts w:ascii="宋体" w:eastAsia="宋体" w:hAnsi="宋体" w:cs="微软雅黑" w:hint="eastAsia"/>
          <w:color w:val="auto"/>
          <w:szCs w:val="20"/>
          <w:lang w:val="en-US" w:eastAsia="zh-CN"/>
        </w:rPr>
        <w:t>闻</w:t>
      </w:r>
      <w:r w:rsidRPr="00F90BD3">
        <w:rPr>
          <w:rFonts w:ascii="宋体" w:eastAsia="宋体" w:hAnsi="宋体" w:cs="Meiryo" w:hint="eastAsia"/>
          <w:color w:val="auto"/>
          <w:szCs w:val="20"/>
          <w:lang w:val="en-US" w:eastAsia="zh-CN"/>
        </w:rPr>
        <w:t>稿的日文版本可在</w:t>
      </w:r>
      <w:hyperlink r:id="rId12" w:history="1">
        <w:proofErr w:type="gramStart"/>
        <w:r w:rsidRPr="00F90BD3">
          <w:rPr>
            <w:rStyle w:val="aff0"/>
            <w:rFonts w:ascii="宋体" w:eastAsia="宋体" w:hAnsi="宋体" w:cs="Meiryo" w:hint="eastAsia"/>
            <w:szCs w:val="20"/>
            <w:lang w:val="en-US" w:eastAsia="zh-CN"/>
          </w:rPr>
          <w:t>此</w:t>
        </w:r>
        <w:r w:rsidRPr="00F90BD3">
          <w:rPr>
            <w:rStyle w:val="aff0"/>
            <w:rFonts w:ascii="宋体" w:eastAsia="宋体" w:hAnsi="宋体" w:cs="微软雅黑" w:hint="eastAsia"/>
            <w:szCs w:val="20"/>
            <w:lang w:val="en-US" w:eastAsia="zh-CN"/>
          </w:rPr>
          <w:t>处</w:t>
        </w:r>
        <w:proofErr w:type="gramEnd"/>
      </w:hyperlink>
      <w:r w:rsidRPr="00F90BD3">
        <w:rPr>
          <w:rFonts w:ascii="宋体" w:eastAsia="宋体" w:hAnsi="宋体" w:cs="微软雅黑" w:hint="eastAsia"/>
          <w:color w:val="auto"/>
          <w:szCs w:val="20"/>
          <w:lang w:val="en-US" w:eastAsia="zh-CN"/>
        </w:rPr>
        <w:t>获</w:t>
      </w:r>
      <w:r w:rsidRPr="00F90BD3">
        <w:rPr>
          <w:rFonts w:ascii="宋体" w:eastAsia="宋体" w:hAnsi="宋体" w:cs="Meiryo" w:hint="eastAsia"/>
          <w:color w:val="auto"/>
          <w:szCs w:val="20"/>
          <w:lang w:val="en-US" w:eastAsia="zh-CN"/>
        </w:rPr>
        <w:t>取。</w:t>
      </w:r>
      <w:r w:rsidR="002C3739" w:rsidRPr="00F90BD3">
        <w:rPr>
          <w:rFonts w:ascii="宋体" w:eastAsia="宋体" w:hAnsi="宋体" w:cs="Helvetica"/>
          <w:color w:val="auto"/>
          <w:szCs w:val="20"/>
          <w:lang w:val="en-US" w:eastAsia="zh-CN"/>
        </w:rPr>
        <w:t xml:space="preserve"> </w:t>
      </w:r>
    </w:p>
    <w:p w14:paraId="0140ABF8" w14:textId="455C0969" w:rsidR="00F90BD3" w:rsidRPr="00F90BD3" w:rsidRDefault="00F90BD3" w:rsidP="00A651BB">
      <w:pPr>
        <w:spacing w:before="100" w:beforeAutospacing="1" w:after="100" w:afterAutospacing="1" w:line="240" w:lineRule="auto"/>
        <w:ind w:firstLineChars="200" w:firstLine="440"/>
        <w:jc w:val="both"/>
        <w:rPr>
          <w:rFonts w:ascii="Helvetica" w:eastAsia="宋体" w:hAnsi="Helvetica" w:cs="Helvetica"/>
          <w:color w:val="auto"/>
          <w:kern w:val="2"/>
          <w:sz w:val="22"/>
          <w:lang w:val="en-GB" w:eastAsia="zh-CN" w:bidi="ar-SA"/>
          <w14:ligatures w14:val="standardContextual"/>
        </w:rPr>
      </w:pPr>
      <w:r>
        <w:rPr>
          <w:rFonts w:ascii="Helvetica" w:eastAsia="宋体" w:hAnsi="Helvetica" w:cs="Helvetica" w:hint="eastAsia"/>
          <w:color w:val="auto"/>
          <w:kern w:val="2"/>
          <w:sz w:val="22"/>
          <w:lang w:val="en-GB" w:eastAsia="zh-CN" w:bidi="ar-SA"/>
          <w14:ligatures w14:val="standardContextual"/>
        </w:rPr>
        <w:t>如需更多信息，</w:t>
      </w:r>
      <w:r w:rsidRPr="00F90BD3">
        <w:rPr>
          <w:rFonts w:ascii="Helvetica" w:eastAsia="宋体" w:hAnsi="Helvetica" w:cs="Helvetica" w:hint="eastAsia"/>
          <w:color w:val="auto"/>
          <w:kern w:val="2"/>
          <w:sz w:val="22"/>
          <w:lang w:val="en-GB" w:eastAsia="zh-CN" w:bidi="ar-SA"/>
          <w14:ligatures w14:val="standardContextual"/>
        </w:rPr>
        <w:t>请通过电子邮件</w:t>
      </w:r>
      <w:r w:rsidRPr="00F90BD3">
        <w:rPr>
          <w:rFonts w:ascii="Helvetica" w:eastAsia="Yu Gothic" w:hAnsi="Helvetica" w:cs="Helvetica"/>
          <w:color w:val="auto"/>
          <w:kern w:val="2"/>
          <w:sz w:val="22"/>
          <w:lang w:val="en-GB" w:bidi="ar-SA"/>
          <w14:ligatures w14:val="standardContextual"/>
        </w:rPr>
        <w:t>hello@asahi-photoproducts.com</w:t>
      </w:r>
      <w:r>
        <w:rPr>
          <w:rFonts w:ascii="宋体" w:eastAsia="宋体" w:hAnsi="宋体" w:cs="宋体" w:hint="eastAsia"/>
          <w:color w:val="auto"/>
          <w:kern w:val="2"/>
          <w:sz w:val="22"/>
          <w:lang w:val="en-GB" w:eastAsia="zh-CN" w:bidi="ar-SA"/>
          <w14:ligatures w14:val="standardContextual"/>
        </w:rPr>
        <w:t>联系我们，或访问</w:t>
      </w:r>
      <w:r w:rsidRPr="00933B55">
        <w:rPr>
          <w:rFonts w:ascii="Helvetica" w:eastAsia="Yu Gothic" w:hAnsi="Helvetica" w:cs="Helvetica"/>
          <w:color w:val="auto"/>
          <w:kern w:val="2"/>
          <w:sz w:val="22"/>
          <w:lang w:val="en-GB" w:bidi="ar-SA"/>
          <w14:ligatures w14:val="standardContextual"/>
        </w:rPr>
        <w:t>www.asahi-photoproducts.com</w:t>
      </w:r>
    </w:p>
    <w:p w14:paraId="32721A72" w14:textId="77777777" w:rsidR="00F90BD3" w:rsidRDefault="00F90BD3" w:rsidP="00390159">
      <w:pPr>
        <w:ind w:left="3600"/>
        <w:rPr>
          <w:rFonts w:ascii="Helvetica" w:eastAsia="宋体" w:hAnsi="Helvetica"/>
          <w:color w:val="auto"/>
          <w:lang w:val="en-GB" w:eastAsia="zh-CN"/>
        </w:rPr>
      </w:pPr>
    </w:p>
    <w:p w14:paraId="5426C5A4" w14:textId="10B14A6E" w:rsidR="00C03C50" w:rsidRPr="00390159" w:rsidRDefault="007A5BE1" w:rsidP="00390159">
      <w:pPr>
        <w:ind w:left="3600"/>
        <w:rPr>
          <w:rFonts w:ascii="Helvetica" w:hAnsi="Helvetica"/>
          <w:color w:val="auto"/>
          <w:lang w:val="en-GB" w:eastAsia="zh-CN"/>
        </w:rPr>
      </w:pPr>
      <w:proofErr w:type="gramStart"/>
      <w:r>
        <w:rPr>
          <w:rFonts w:ascii="Helvetica" w:hAnsi="Helvetica"/>
          <w:color w:val="auto"/>
          <w:lang w:val="en-GB" w:eastAsia="zh-CN"/>
        </w:rPr>
        <w:t>—</w:t>
      </w:r>
      <w:r w:rsidR="007D72D8" w:rsidRPr="007D72D8">
        <w:rPr>
          <w:rFonts w:ascii="宋体" w:eastAsia="宋体" w:hAnsi="宋体" w:cs="微软雅黑" w:hint="eastAsia"/>
          <w:color w:val="auto"/>
          <w:lang w:val="en-GB" w:eastAsia="zh-CN"/>
        </w:rPr>
        <w:t>结束</w:t>
      </w:r>
      <w:r>
        <w:rPr>
          <w:rFonts w:ascii="Helvetica" w:hAnsi="Helvetica"/>
          <w:color w:val="auto"/>
          <w:lang w:val="en-GB" w:eastAsia="zh-CN"/>
        </w:rPr>
        <w:t>—</w:t>
      </w:r>
      <w:proofErr w:type="gramEnd"/>
    </w:p>
    <w:bookmarkEnd w:id="0"/>
    <w:p w14:paraId="4E624562" w14:textId="77777777" w:rsidR="007D72D8" w:rsidRPr="008F1B2C" w:rsidRDefault="007D72D8" w:rsidP="007D72D8">
      <w:pPr>
        <w:pStyle w:val="affc"/>
        <w:rPr>
          <w:rFonts w:ascii="Helvetica" w:eastAsia="宋体" w:hAnsi="Helvetica" w:cs="Helvetica"/>
          <w:szCs w:val="21"/>
          <w:lang w:val="en-GB"/>
        </w:rPr>
      </w:pPr>
      <w:r w:rsidRPr="008F1B2C">
        <w:rPr>
          <w:rFonts w:ascii="Helvetica" w:eastAsia="宋体" w:hAnsi="Helvetica" w:cs="Helvetica" w:hint="eastAsia"/>
          <w:szCs w:val="21"/>
          <w:lang w:val="en-GB"/>
        </w:rPr>
        <w:t>关于</w:t>
      </w:r>
      <w:r>
        <w:rPr>
          <w:rFonts w:ascii="Helvetica" w:eastAsia="宋体" w:hAnsi="Helvetica" w:cs="Helvetica" w:hint="eastAsia"/>
          <w:szCs w:val="21"/>
          <w:lang w:val="en-GB"/>
        </w:rPr>
        <w:t>旭化成</w:t>
      </w:r>
    </w:p>
    <w:p w14:paraId="2B0C9FB0" w14:textId="77777777" w:rsidR="007D72D8" w:rsidRPr="008F1B2C" w:rsidRDefault="007D72D8" w:rsidP="007D72D8">
      <w:pPr>
        <w:pStyle w:val="affc"/>
        <w:rPr>
          <w:rFonts w:ascii="Helvetica" w:eastAsia="宋体" w:hAnsi="Helvetica" w:cs="Helvetica"/>
          <w:szCs w:val="21"/>
          <w:lang w:val="en-GB"/>
        </w:rPr>
      </w:pPr>
    </w:p>
    <w:p w14:paraId="1E56E9AC" w14:textId="77777777" w:rsidR="007D72D8" w:rsidRPr="008F1B2C" w:rsidRDefault="007D72D8" w:rsidP="00A651BB">
      <w:pPr>
        <w:pStyle w:val="affc"/>
        <w:ind w:firstLineChars="200" w:firstLine="420"/>
        <w:rPr>
          <w:rFonts w:ascii="Helvetica" w:eastAsia="宋体" w:hAnsi="Helvetica" w:cs="Helvetica"/>
          <w:szCs w:val="21"/>
          <w:lang w:val="en-GB"/>
        </w:rPr>
      </w:pPr>
      <w:r>
        <w:rPr>
          <w:rFonts w:ascii="Helvetica" w:eastAsia="宋体" w:hAnsi="Helvetica" w:cs="Helvetica" w:hint="eastAsia"/>
          <w:szCs w:val="21"/>
          <w:lang w:val="en-GB"/>
        </w:rPr>
        <w:t>旭化成</w:t>
      </w:r>
      <w:r w:rsidRPr="008F1B2C">
        <w:rPr>
          <w:rFonts w:ascii="Helvetica" w:eastAsia="宋体" w:hAnsi="Helvetica" w:cs="Helvetica" w:hint="eastAsia"/>
          <w:szCs w:val="21"/>
          <w:lang w:val="en-GB"/>
        </w:rPr>
        <w:t>创立于</w:t>
      </w:r>
      <w:r w:rsidRPr="008F1B2C">
        <w:rPr>
          <w:rFonts w:ascii="Helvetica" w:eastAsia="宋体" w:hAnsi="Helvetica" w:cs="Helvetica"/>
          <w:szCs w:val="21"/>
          <w:lang w:val="en-GB"/>
        </w:rPr>
        <w:t xml:space="preserve"> 1973 </w:t>
      </w:r>
      <w:r w:rsidRPr="008F1B2C">
        <w:rPr>
          <w:rFonts w:ascii="Helvetica" w:eastAsia="宋体" w:hAnsi="Helvetica" w:cs="Helvetica" w:hint="eastAsia"/>
          <w:szCs w:val="21"/>
          <w:lang w:val="en-GB"/>
        </w:rPr>
        <w:t>年，是</w:t>
      </w:r>
      <w:r w:rsidRPr="008F1B2C">
        <w:rPr>
          <w:rFonts w:ascii="Helvetica" w:eastAsia="宋体" w:hAnsi="Helvetica" w:cs="Helvetica"/>
          <w:szCs w:val="21"/>
          <w:lang w:val="en-GB"/>
        </w:rPr>
        <w:t>1922</w:t>
      </w:r>
      <w:r w:rsidRPr="008F1B2C">
        <w:rPr>
          <w:rFonts w:ascii="Helvetica" w:eastAsia="宋体" w:hAnsi="Helvetica" w:cs="Helvetica" w:hint="eastAsia"/>
          <w:szCs w:val="21"/>
          <w:lang w:val="en-GB"/>
        </w:rPr>
        <w:t>年在日本成立的旭化成株式会社的子公司。</w:t>
      </w:r>
      <w:r>
        <w:rPr>
          <w:rFonts w:ascii="Helvetica" w:eastAsia="宋体" w:hAnsi="Helvetica" w:cs="Helvetica" w:hint="eastAsia"/>
          <w:szCs w:val="21"/>
          <w:lang w:val="en-GB"/>
        </w:rPr>
        <w:t>旭化成</w:t>
      </w:r>
      <w:r w:rsidRPr="008F1B2C">
        <w:rPr>
          <w:rFonts w:ascii="Helvetica" w:eastAsia="宋体" w:hAnsi="Helvetica" w:cs="Helvetica" w:hint="eastAsia"/>
          <w:szCs w:val="21"/>
          <w:lang w:val="en-GB"/>
        </w:rPr>
        <w:t>是感光树脂柔性印版产品领域的开发先驱，致力于通过高质量柔性印刷解决方案和前沿技术推动柔性印刷的发展。</w:t>
      </w:r>
      <w:r w:rsidRPr="008F1B2C">
        <w:rPr>
          <w:rFonts w:ascii="Helvetica" w:eastAsia="宋体" w:hAnsi="Helvetica" w:cs="Helvetica"/>
          <w:szCs w:val="21"/>
          <w:lang w:val="en-GB"/>
        </w:rPr>
        <w:t xml:space="preserve"> </w:t>
      </w:r>
    </w:p>
    <w:p w14:paraId="074F30F2" w14:textId="77777777" w:rsidR="007D72D8" w:rsidRPr="008F1B2C" w:rsidRDefault="007D72D8" w:rsidP="00A651BB">
      <w:pPr>
        <w:pStyle w:val="affc"/>
        <w:ind w:firstLineChars="200" w:firstLine="420"/>
        <w:rPr>
          <w:rFonts w:ascii="Helvetica" w:eastAsia="宋体" w:hAnsi="Helvetica" w:cs="Helvetica"/>
          <w:szCs w:val="21"/>
          <w:lang w:val="en-GB"/>
        </w:rPr>
      </w:pPr>
    </w:p>
    <w:p w14:paraId="04157601" w14:textId="77777777" w:rsidR="007D72D8" w:rsidRPr="008F1B2C" w:rsidRDefault="007D72D8" w:rsidP="00A651BB">
      <w:pPr>
        <w:pStyle w:val="affc"/>
        <w:ind w:firstLineChars="200" w:firstLine="420"/>
        <w:rPr>
          <w:rFonts w:ascii="Helvetica" w:eastAsia="宋体" w:hAnsi="Helvetica" w:cs="Helvetica"/>
          <w:szCs w:val="21"/>
          <w:lang w:val="en-GB"/>
        </w:rPr>
      </w:pPr>
      <w:r w:rsidRPr="008F1B2C">
        <w:rPr>
          <w:rFonts w:ascii="Helvetica" w:eastAsia="宋体" w:hAnsi="Helvetica" w:cs="Helvetica" w:hint="eastAsia"/>
          <w:szCs w:val="21"/>
          <w:lang w:val="en-GB"/>
        </w:rPr>
        <w:t>我们的</w:t>
      </w:r>
      <w:proofErr w:type="gramStart"/>
      <w:r w:rsidRPr="008F1B2C">
        <w:rPr>
          <w:rFonts w:ascii="Helvetica" w:eastAsia="宋体" w:hAnsi="Helvetica" w:cs="Helvetica" w:hint="eastAsia"/>
          <w:szCs w:val="21"/>
          <w:lang w:val="en-GB"/>
        </w:rPr>
        <w:t>柔版经过</w:t>
      </w:r>
      <w:proofErr w:type="gramEnd"/>
      <w:r w:rsidRPr="008F1B2C">
        <w:rPr>
          <w:rFonts w:ascii="Helvetica" w:eastAsia="宋体" w:hAnsi="Helvetica" w:cs="Helvetica" w:hint="eastAsia"/>
          <w:szCs w:val="21"/>
          <w:lang w:val="en-GB"/>
        </w:rPr>
        <w:t>精心设计，能够实现出色的印刷质量，同时减少生产过程中的废料，并可实现更快的印刷机运行速度，从而提高整体效率。这些进步源于我们的长期可持续发展战略，该战略专注于减少溶剂的使用，并推动全面转向水洗技术。</w:t>
      </w:r>
    </w:p>
    <w:p w14:paraId="465CBFC8" w14:textId="77777777" w:rsidR="007D72D8" w:rsidRPr="008F1B2C" w:rsidRDefault="007D72D8" w:rsidP="00A651BB">
      <w:pPr>
        <w:pStyle w:val="affc"/>
        <w:ind w:firstLineChars="200" w:firstLine="420"/>
        <w:rPr>
          <w:rFonts w:ascii="Helvetica" w:eastAsia="宋体" w:hAnsi="Helvetica" w:cs="Helvetica"/>
          <w:szCs w:val="21"/>
          <w:lang w:val="en-GB"/>
        </w:rPr>
      </w:pPr>
    </w:p>
    <w:p w14:paraId="6F363711" w14:textId="77777777" w:rsidR="007D72D8" w:rsidRPr="008F1B2C" w:rsidRDefault="007D72D8" w:rsidP="00A651BB">
      <w:pPr>
        <w:pStyle w:val="affc"/>
        <w:ind w:firstLineChars="200" w:firstLine="420"/>
        <w:rPr>
          <w:rFonts w:ascii="Helvetica" w:eastAsia="宋体" w:hAnsi="Helvetica" w:cs="Helvetica"/>
          <w:szCs w:val="21"/>
          <w:lang w:val="en-GB"/>
        </w:rPr>
      </w:pPr>
      <w:r w:rsidRPr="008F1B2C">
        <w:rPr>
          <w:rFonts w:ascii="Helvetica" w:eastAsia="宋体" w:hAnsi="Helvetica" w:cs="Helvetica" w:hint="eastAsia"/>
          <w:szCs w:val="21"/>
          <w:lang w:val="en-GB"/>
        </w:rPr>
        <w:t>我们坚信，可持续创新是印刷行业未来发展的关键所在</w:t>
      </w:r>
      <w:r w:rsidRPr="008F1B2C">
        <w:rPr>
          <w:rFonts w:ascii="Helvetica" w:eastAsia="宋体" w:hAnsi="Helvetica" w:cs="Helvetica"/>
          <w:szCs w:val="21"/>
          <w:lang w:val="en-GB"/>
        </w:rPr>
        <w:t xml:space="preserve"> —— </w:t>
      </w:r>
      <w:r w:rsidRPr="008F1B2C">
        <w:rPr>
          <w:rFonts w:ascii="Helvetica" w:eastAsia="宋体" w:hAnsi="Helvetica" w:cs="Helvetica" w:hint="eastAsia"/>
          <w:szCs w:val="21"/>
          <w:lang w:val="en-GB"/>
        </w:rPr>
        <w:t>我们助力客户成为实现环境目标和生产目标的开拓者。</w:t>
      </w:r>
    </w:p>
    <w:p w14:paraId="0DEB7819" w14:textId="77777777" w:rsidR="007D72D8" w:rsidRDefault="007D72D8" w:rsidP="007D72D8">
      <w:pPr>
        <w:spacing w:line="240" w:lineRule="auto"/>
        <w:rPr>
          <w:rFonts w:ascii="Helvetica" w:eastAsia="宋体" w:hAnsi="Helvetica" w:cs="Helvetica"/>
          <w:bCs/>
          <w:color w:val="auto"/>
          <w:szCs w:val="20"/>
          <w:lang w:val="en-US" w:eastAsia="zh-CN"/>
        </w:rPr>
      </w:pPr>
    </w:p>
    <w:p w14:paraId="1D6B005F" w14:textId="77777777" w:rsidR="007D72D8" w:rsidRDefault="007D72D8" w:rsidP="007D72D8">
      <w:pPr>
        <w:spacing w:line="240" w:lineRule="auto"/>
        <w:rPr>
          <w:rFonts w:ascii="Helvetica" w:hAnsi="Helvetica" w:cs="Helvetica"/>
          <w:bCs/>
          <w:color w:val="auto"/>
          <w:szCs w:val="20"/>
          <w:lang w:val="en-US" w:eastAsia="zh-CN"/>
        </w:rPr>
      </w:pPr>
      <w:r>
        <w:rPr>
          <w:rFonts w:ascii="宋体" w:eastAsia="宋体" w:hAnsi="宋体" w:cs="Helvetica" w:hint="eastAsia"/>
          <w:bCs/>
          <w:color w:val="auto"/>
          <w:szCs w:val="20"/>
          <w:lang w:val="en-US" w:eastAsia="zh-CN"/>
        </w:rPr>
        <w:t>关注旭化成</w:t>
      </w:r>
      <w:r>
        <w:rPr>
          <w:rFonts w:ascii="Helvetica" w:hAnsi="Helvetica" w:cs="Helvetica"/>
          <w:bCs/>
          <w:noProof/>
          <w:color w:val="auto"/>
          <w:szCs w:val="20"/>
          <w:lang w:val="en-US"/>
        </w:rPr>
        <w:drawing>
          <wp:inline distT="0" distB="0" distL="0" distR="0" wp14:anchorId="0BF42906" wp14:editId="30D68CD1">
            <wp:extent cx="145774" cy="145774"/>
            <wp:effectExtent l="0" t="0" r="0" b="0"/>
            <wp:docPr id="585421233" name="Afbeelding 2" descr="Afbeelding met symbool, Graphics, lijn, zwart&#10;&#10;Automatisch gegenereerde beschrijv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21233" name="Afbeelding 2" descr="Afbeelding met symbool, Graphics, lijn, zwart&#10;&#10;Automatisch gegenereerde beschrijving">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840" cy="155840"/>
                    </a:xfrm>
                    <a:prstGeom prst="rect">
                      <a:avLst/>
                    </a:prstGeom>
                  </pic:spPr>
                </pic:pic>
              </a:graphicData>
            </a:graphic>
          </wp:inline>
        </w:drawing>
      </w:r>
      <w:r>
        <w:rPr>
          <w:rFonts w:ascii="Helvetica" w:hAnsi="Helvetica" w:cs="Helvetica"/>
          <w:bCs/>
          <w:color w:val="auto"/>
          <w:szCs w:val="20"/>
          <w:lang w:val="en-US" w:eastAsia="zh-CN"/>
        </w:rPr>
        <w:t xml:space="preserve"> </w:t>
      </w:r>
      <w:r>
        <w:rPr>
          <w:rFonts w:ascii="Helvetica" w:hAnsi="Helvetica" w:cs="Helvetica"/>
          <w:bCs/>
          <w:noProof/>
          <w:color w:val="auto"/>
          <w:szCs w:val="20"/>
          <w:lang w:val="nl-BE" w:eastAsia="nl-BE"/>
        </w:rPr>
        <w:drawing>
          <wp:inline distT="0" distB="0" distL="0" distR="0" wp14:anchorId="31E50C43" wp14:editId="3B14341E">
            <wp:extent cx="127000" cy="127000"/>
            <wp:effectExtent l="0" t="0" r="6350" b="6350"/>
            <wp:docPr id="8" name="Grafik 8">
              <a:hlinkClick xmlns:a="http://schemas.openxmlformats.org/drawingml/2006/main" r:id="rId15" tgtFrame="_blank" tooltip="&quot;Asahi Photoproducts on Linke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5" tgtFrame="_blank" tooltip="&quot;Asahi Photoproducts on LinkedIn&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Helvetica" w:hAnsi="Helvetica" w:cs="Helvetica"/>
          <w:bCs/>
          <w:color w:val="auto"/>
          <w:szCs w:val="20"/>
          <w:lang w:val="en-US" w:eastAsia="zh-CN"/>
        </w:rPr>
        <w:t xml:space="preserve"> </w:t>
      </w:r>
      <w:r>
        <w:rPr>
          <w:rFonts w:ascii="Helvetica" w:hAnsi="Helvetica" w:cs="Helvetica"/>
          <w:bCs/>
          <w:noProof/>
          <w:color w:val="auto"/>
          <w:szCs w:val="20"/>
          <w:lang w:val="nl-BE" w:eastAsia="nl-BE"/>
        </w:rPr>
        <w:drawing>
          <wp:inline distT="0" distB="0" distL="0" distR="0" wp14:anchorId="11202B35" wp14:editId="1A264E99">
            <wp:extent cx="127000" cy="152400"/>
            <wp:effectExtent l="0" t="0" r="6350" b="0"/>
            <wp:docPr id="11" name="Grafik 11">
              <a:hlinkClick xmlns:a="http://schemas.openxmlformats.org/drawingml/2006/main" r:id="rId17" tgtFrame="_blank" tooltip="&quot;Asahi Photoproducts on YouTub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7" tgtFrame="_blank" tooltip="&quot;Asahi Photoproducts on YouTub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Pr>
          <w:rFonts w:ascii="Helvetica" w:hAnsi="Helvetica" w:cs="Helvetica"/>
          <w:bCs/>
          <w:color w:val="auto"/>
          <w:szCs w:val="20"/>
          <w:lang w:val="en-US" w:eastAsia="zh-CN"/>
        </w:rPr>
        <w:t xml:space="preserve"> </w:t>
      </w:r>
      <w:r>
        <w:rPr>
          <w:rFonts w:ascii="Helvetica" w:hAnsi="Helvetica" w:cs="Helvetica"/>
          <w:bCs/>
          <w:noProof/>
          <w:color w:val="auto"/>
          <w:szCs w:val="20"/>
          <w:lang w:val="nl-BE" w:eastAsia="nl-BE"/>
        </w:rPr>
        <w:drawing>
          <wp:inline distT="0" distB="0" distL="0" distR="0" wp14:anchorId="4AA1FBDA" wp14:editId="4347C3D8">
            <wp:extent cx="127000" cy="127000"/>
            <wp:effectExtent l="0" t="0" r="6350" b="6350"/>
            <wp:docPr id="13" name="Grafik 13" descr="EskoArtwork on Facebook">
              <a:hlinkClick xmlns:a="http://schemas.openxmlformats.org/drawingml/2006/main" r:id="rId19" tgtFrame="_blank" tooltip="&quot;Asahi on 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koArtwork on Facebook">
                      <a:hlinkClick r:id="rId19" tgtFrame="_blank" tooltip="&quot;Asahi on Faceboo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Helvetica" w:hAnsi="Helvetica" w:cs="Helvetica"/>
          <w:bCs/>
          <w:color w:val="auto"/>
          <w:szCs w:val="20"/>
          <w:lang w:val="en-US" w:eastAsia="zh-CN"/>
        </w:rPr>
        <w:t>.</w:t>
      </w:r>
    </w:p>
    <w:p w14:paraId="679DE2F5" w14:textId="0C22F28A" w:rsidR="005620D4" w:rsidRPr="007D72D8" w:rsidRDefault="007D72D8">
      <w:pPr>
        <w:rPr>
          <w:rFonts w:ascii="Helvetica" w:eastAsia="宋体" w:hAnsi="Helvetica" w:cs="Helvetica"/>
          <w:b/>
          <w:color w:val="auto"/>
          <w:szCs w:val="20"/>
          <w:lang w:val="en-GB" w:eastAsia="zh-CN"/>
        </w:rPr>
      </w:pPr>
      <w:r>
        <w:rPr>
          <w:rFonts w:ascii="宋体" w:eastAsia="宋体" w:hAnsi="宋体" w:cs="Helvetica" w:hint="eastAsia"/>
          <w:bCs/>
          <w:color w:val="auto"/>
          <w:szCs w:val="20"/>
          <w:lang w:val="en-US" w:eastAsia="zh-CN"/>
        </w:rPr>
        <w:t>更多信息</w:t>
      </w:r>
      <w:proofErr w:type="gramStart"/>
      <w:r w:rsidRPr="008F1B2C">
        <w:rPr>
          <w:rFonts w:ascii="宋体" w:eastAsia="宋体" w:hAnsi="宋体" w:cs="Helvetica" w:hint="eastAsia"/>
          <w:bCs/>
          <w:color w:val="auto"/>
          <w:szCs w:val="20"/>
          <w:lang w:val="en-US" w:eastAsia="zh-CN"/>
        </w:rPr>
        <w:t>请访问</w:t>
      </w:r>
      <w:proofErr w:type="gramEnd"/>
      <w:hyperlink r:id="rId21" w:history="1">
        <w:r>
          <w:rPr>
            <w:rStyle w:val="aff0"/>
            <w:rFonts w:ascii="Helvetica" w:hAnsi="Helvetica" w:cs="Helvetica"/>
            <w:bCs/>
            <w:color w:val="0070C0"/>
            <w:szCs w:val="20"/>
            <w:lang w:val="en-US" w:eastAsia="zh-CN"/>
          </w:rPr>
          <w:t>www.asahi-photoproducts.com</w:t>
        </w:r>
      </w:hyperlink>
      <w:r>
        <w:rPr>
          <w:rStyle w:val="aff0"/>
          <w:rFonts w:ascii="Helvetica" w:hAnsi="Helvetica" w:cs="Helvetica"/>
          <w:bCs/>
          <w:color w:val="0070C0"/>
          <w:szCs w:val="20"/>
          <w:lang w:val="en-US" w:eastAsia="zh-CN"/>
        </w:rPr>
        <w:t>.</w:t>
      </w:r>
      <w:r>
        <w:rPr>
          <w:rFonts w:ascii="Helvetica" w:hAnsi="Helvetica" w:cs="Helvetica"/>
          <w:bCs/>
          <w:color w:val="auto"/>
          <w:szCs w:val="20"/>
          <w:lang w:val="en-US" w:eastAsia="zh-CN"/>
        </w:rPr>
        <w:t xml:space="preserve"> </w:t>
      </w:r>
      <w:r>
        <w:rPr>
          <w:rFonts w:ascii="Helvetica" w:hAnsi="Helvetica" w:cs="Helvetica"/>
          <w:bCs/>
          <w:color w:val="auto"/>
          <w:szCs w:val="20"/>
          <w:lang w:val="en-US" w:eastAsia="zh-CN"/>
        </w:rPr>
        <w:br/>
      </w:r>
    </w:p>
    <w:tbl>
      <w:tblPr>
        <w:tblStyle w:val="aff"/>
        <w:tblW w:w="5348" w:type="dxa"/>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13"/>
        <w:gridCol w:w="4008"/>
        <w:gridCol w:w="1227"/>
      </w:tblGrid>
      <w:tr w:rsidR="005620D4" w14:paraId="3B1D11BF" w14:textId="77777777">
        <w:tc>
          <w:tcPr>
            <w:tcW w:w="5348" w:type="dxa"/>
            <w:gridSpan w:val="3"/>
          </w:tcPr>
          <w:p w14:paraId="2F18BDBA" w14:textId="561AB504" w:rsidR="005620D4" w:rsidRPr="007D72D8" w:rsidRDefault="007D72D8">
            <w:pPr>
              <w:rPr>
                <w:rFonts w:ascii="Helvetica" w:eastAsia="宋体" w:hAnsi="Helvetica" w:cs="Helvetica"/>
                <w:color w:val="auto"/>
                <w:kern w:val="2"/>
                <w:sz w:val="21"/>
                <w:szCs w:val="21"/>
                <w:lang w:val="en-GB" w:eastAsia="zh-CN" w:bidi="ar-SA"/>
                <w14:ligatures w14:val="standardContextual"/>
              </w:rPr>
            </w:pPr>
            <w:r w:rsidRPr="007D72D8">
              <w:rPr>
                <w:rFonts w:ascii="Helvetica" w:eastAsia="宋体" w:hAnsi="Helvetica" w:cs="Helvetica" w:hint="eastAsia"/>
                <w:color w:val="auto"/>
                <w:kern w:val="2"/>
                <w:sz w:val="21"/>
                <w:szCs w:val="21"/>
                <w:lang w:val="en-GB" w:eastAsia="zh-CN" w:bidi="ar-SA"/>
                <w14:ligatures w14:val="standardContextual"/>
              </w:rPr>
              <w:t>联系方式</w:t>
            </w:r>
            <w:r w:rsidR="007A5BE1" w:rsidRPr="007D72D8">
              <w:rPr>
                <w:rFonts w:ascii="Helvetica" w:eastAsia="宋体" w:hAnsi="Helvetica" w:cs="Helvetica"/>
                <w:color w:val="auto"/>
                <w:kern w:val="2"/>
                <w:sz w:val="21"/>
                <w:szCs w:val="21"/>
                <w:lang w:val="en-GB" w:eastAsia="zh-CN" w:bidi="ar-SA"/>
                <w14:ligatures w14:val="standardContextual"/>
              </w:rPr>
              <w:t>:</w:t>
            </w:r>
          </w:p>
          <w:p w14:paraId="6333518C" w14:textId="77777777" w:rsidR="005620D4" w:rsidRDefault="007A5BE1">
            <w:pPr>
              <w:rPr>
                <w:rFonts w:ascii="Helvetica" w:hAnsi="Helvetica"/>
                <w:b/>
                <w:color w:val="auto"/>
                <w:lang w:val="de-DE"/>
              </w:rPr>
            </w:pPr>
            <w:r>
              <w:rPr>
                <w:rFonts w:ascii="Helvetica" w:hAnsi="Helvetica"/>
                <w:b/>
                <w:color w:val="auto"/>
                <w:lang w:val="de-DE"/>
              </w:rPr>
              <w:t>Dr. Dieter Niederstadt</w:t>
            </w:r>
          </w:p>
          <w:p w14:paraId="42CC64EA" w14:textId="212C22A0" w:rsidR="005620D4" w:rsidRDefault="007A5BE1">
            <w:pPr>
              <w:rPr>
                <w:rFonts w:ascii="Helvetica" w:hAnsi="Helvetica"/>
                <w:color w:val="auto"/>
                <w:lang w:val="de-DE"/>
              </w:rPr>
            </w:pPr>
            <w:r>
              <w:rPr>
                <w:rFonts w:ascii="Helvetica" w:hAnsi="Helvetica"/>
                <w:color w:val="auto"/>
                <w:lang w:val="de-DE"/>
              </w:rPr>
              <w:t xml:space="preserve">Asahi </w:t>
            </w:r>
            <w:proofErr w:type="spellStart"/>
            <w:r>
              <w:rPr>
                <w:rFonts w:ascii="Helvetica" w:hAnsi="Helvetica"/>
                <w:color w:val="auto"/>
                <w:lang w:val="de-DE"/>
              </w:rPr>
              <w:t>Photoproducts</w:t>
            </w:r>
            <w:proofErr w:type="spellEnd"/>
            <w:r>
              <w:rPr>
                <w:rFonts w:ascii="Helvetica" w:hAnsi="Helvetica"/>
                <w:color w:val="auto"/>
                <w:lang w:val="de-DE"/>
              </w:rPr>
              <w:t xml:space="preserve"> Europe </w:t>
            </w:r>
            <w:proofErr w:type="spellStart"/>
            <w:r>
              <w:rPr>
                <w:rFonts w:ascii="Helvetica" w:hAnsi="Helvetica"/>
                <w:color w:val="auto"/>
                <w:lang w:val="de-DE"/>
              </w:rPr>
              <w:t>n.v.</w:t>
            </w:r>
            <w:proofErr w:type="spellEnd"/>
            <w:r>
              <w:rPr>
                <w:rFonts w:ascii="Helvetica" w:hAnsi="Helvetica"/>
                <w:color w:val="auto"/>
                <w:lang w:val="de-DE"/>
              </w:rPr>
              <w:t>/s.a.</w:t>
            </w:r>
          </w:p>
          <w:p w14:paraId="364844EB" w14:textId="77777777" w:rsidR="005620D4" w:rsidRDefault="00000000">
            <w:pPr>
              <w:rPr>
                <w:rFonts w:ascii="Helvetica" w:hAnsi="Helvetica"/>
                <w:color w:val="0070C0"/>
                <w:lang w:val="de-DE"/>
              </w:rPr>
            </w:pPr>
            <w:hyperlink r:id="rId22">
              <w:r w:rsidR="007A5BE1">
                <w:rPr>
                  <w:rStyle w:val="aff0"/>
                  <w:rFonts w:ascii="Helvetica" w:hAnsi="Helvetica"/>
                  <w:color w:val="0070C0"/>
                  <w:lang w:val="de-DE"/>
                </w:rPr>
                <w:t>dieter.niederstadt@asahi-photoproducts.com</w:t>
              </w:r>
            </w:hyperlink>
          </w:p>
          <w:p w14:paraId="0D88B208" w14:textId="77777777" w:rsidR="005620D4" w:rsidRDefault="007A5BE1">
            <w:pPr>
              <w:rPr>
                <w:rFonts w:ascii="Helvetica" w:hAnsi="Helvetica"/>
                <w:color w:val="auto"/>
                <w:lang w:val="de-DE"/>
              </w:rPr>
            </w:pPr>
            <w:r>
              <w:rPr>
                <w:rFonts w:ascii="Helvetica" w:hAnsi="Helvetica"/>
                <w:color w:val="auto"/>
                <w:lang w:val="de-DE"/>
              </w:rPr>
              <w:t>+49(0)2301 946743</w:t>
            </w:r>
          </w:p>
          <w:p w14:paraId="50229B65" w14:textId="77777777" w:rsidR="005620D4" w:rsidRDefault="005620D4">
            <w:pPr>
              <w:rPr>
                <w:rFonts w:ascii="Helvetica" w:hAnsi="Helvetica"/>
                <w:b/>
                <w:color w:val="auto"/>
                <w:lang w:val="de-DE"/>
              </w:rPr>
            </w:pPr>
          </w:p>
          <w:p w14:paraId="5AB05E43" w14:textId="77777777" w:rsidR="005620D4" w:rsidRDefault="005620D4">
            <w:pPr>
              <w:rPr>
                <w:rFonts w:ascii="Helvetica" w:hAnsi="Helvetica"/>
                <w:b/>
                <w:color w:val="auto"/>
                <w:lang w:val="de-DE"/>
              </w:rPr>
            </w:pPr>
          </w:p>
        </w:tc>
      </w:tr>
      <w:tr w:rsidR="005620D4" w14:paraId="303F47F3" w14:textId="77777777">
        <w:trPr>
          <w:gridBefore w:val="1"/>
          <w:gridAfter w:val="1"/>
          <w:wBefore w:w="113" w:type="dxa"/>
          <w:wAfter w:w="1227" w:type="dxa"/>
        </w:trPr>
        <w:tc>
          <w:tcPr>
            <w:tcW w:w="4008" w:type="dxa"/>
          </w:tcPr>
          <w:p w14:paraId="653EAB52" w14:textId="77777777" w:rsidR="005620D4" w:rsidRDefault="005620D4">
            <w:pPr>
              <w:rPr>
                <w:rFonts w:ascii="Helvetica" w:hAnsi="Helvetica"/>
                <w:b/>
                <w:color w:val="auto"/>
                <w:highlight w:val="yellow"/>
                <w:lang w:val="de-DE"/>
              </w:rPr>
            </w:pPr>
          </w:p>
        </w:tc>
      </w:tr>
    </w:tbl>
    <w:p w14:paraId="06B802FB" w14:textId="77777777" w:rsidR="005620D4" w:rsidRDefault="007A5BE1">
      <w:pPr>
        <w:rPr>
          <w:rFonts w:ascii="Helvetica" w:hAnsi="Helvetica" w:cs="Helvetica"/>
          <w:color w:val="auto"/>
          <w:szCs w:val="20"/>
          <w:lang w:val="de-DE"/>
        </w:rPr>
      </w:pPr>
      <w:r>
        <w:rPr>
          <w:noProof/>
          <w:color w:val="auto"/>
        </w:rPr>
        <w:drawing>
          <wp:anchor distT="0" distB="0" distL="114300" distR="114300" simplePos="0" relativeHeight="251658240" behindDoc="1" locked="0" layoutInCell="1" allowOverlap="1" wp14:anchorId="131AF59C" wp14:editId="0C4D17FD">
            <wp:simplePos x="0" y="0"/>
            <wp:positionH relativeFrom="column">
              <wp:posOffset>2239645</wp:posOffset>
            </wp:positionH>
            <wp:positionV relativeFrom="paragraph">
              <wp:posOffset>14605</wp:posOffset>
            </wp:positionV>
            <wp:extent cx="716280" cy="716280"/>
            <wp:effectExtent l="0" t="0" r="7620" b="7620"/>
            <wp:wrapNone/>
            <wp:docPr id="25" name="Afbeelding 3" descr="Afbeelding met zitten, teken, vasthouden,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ahiKasei_CleanPrint_V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page">
              <wp14:pctWidth>0</wp14:pctWidth>
            </wp14:sizeRelH>
            <wp14:sizeRelV relativeFrom="page">
              <wp14:pctHeight>0</wp14:pctHeight>
            </wp14:sizeRelV>
          </wp:anchor>
        </w:drawing>
      </w:r>
    </w:p>
    <w:p w14:paraId="14548F25" w14:textId="77777777" w:rsidR="005620D4" w:rsidRDefault="005620D4">
      <w:pPr>
        <w:tabs>
          <w:tab w:val="left" w:pos="1272"/>
        </w:tabs>
        <w:rPr>
          <w:rFonts w:ascii="Helvetica" w:hAnsi="Helvetica" w:cs="Helvetica"/>
          <w:b/>
          <w:bCs/>
          <w:color w:val="auto"/>
          <w:szCs w:val="20"/>
          <w:lang w:val="de-DE"/>
        </w:rPr>
      </w:pPr>
    </w:p>
    <w:p w14:paraId="6AEC5D7E" w14:textId="77777777" w:rsidR="00726EA4" w:rsidRDefault="00726EA4">
      <w:pPr>
        <w:tabs>
          <w:tab w:val="left" w:pos="1272"/>
        </w:tabs>
        <w:rPr>
          <w:rFonts w:ascii="Helvetica" w:hAnsi="Helvetica" w:cs="Helvetica"/>
          <w:b/>
          <w:bCs/>
          <w:color w:val="auto"/>
          <w:sz w:val="24"/>
          <w:szCs w:val="24"/>
          <w:lang w:val="fr-BE"/>
        </w:rPr>
      </w:pPr>
    </w:p>
    <w:p w14:paraId="13F26CAB" w14:textId="0DBF14D7" w:rsidR="00351D53" w:rsidRDefault="007D72D8">
      <w:pPr>
        <w:tabs>
          <w:tab w:val="left" w:pos="1272"/>
        </w:tabs>
        <w:rPr>
          <w:rFonts w:ascii="Helvetica" w:hAnsi="Helvetica" w:cs="Helvetica"/>
          <w:b/>
          <w:bCs/>
          <w:color w:val="auto"/>
          <w:szCs w:val="20"/>
          <w:lang w:val="fr-BE"/>
        </w:rPr>
      </w:pPr>
      <w:r>
        <w:rPr>
          <w:rFonts w:ascii="微软雅黑" w:eastAsia="微软雅黑" w:hAnsi="微软雅黑" w:cs="微软雅黑" w:hint="eastAsia"/>
          <w:b/>
          <w:bCs/>
          <w:color w:val="auto"/>
          <w:szCs w:val="20"/>
          <w:lang w:val="fr-BE" w:eastAsia="zh-CN"/>
        </w:rPr>
        <w:t>图片说明</w:t>
      </w:r>
      <w:r w:rsidR="009F4CBC" w:rsidRPr="00931C13">
        <w:rPr>
          <w:rFonts w:ascii="Helvetica" w:hAnsi="Helvetica" w:cs="Helvetica"/>
          <w:b/>
          <w:bCs/>
          <w:color w:val="auto"/>
          <w:szCs w:val="20"/>
          <w:lang w:val="fr-BE"/>
        </w:rPr>
        <w:t xml:space="preserve"> :</w:t>
      </w:r>
    </w:p>
    <w:p w14:paraId="73CE4826" w14:textId="59949E75" w:rsidR="002D7944" w:rsidRDefault="005663E3">
      <w:pPr>
        <w:tabs>
          <w:tab w:val="left" w:pos="1272"/>
        </w:tabs>
        <w:rPr>
          <w:rFonts w:ascii="Helvetica" w:hAnsi="Helvetica" w:cs="Helvetica"/>
          <w:b/>
          <w:bCs/>
          <w:color w:val="auto"/>
          <w:szCs w:val="20"/>
          <w:lang w:val="fr-BE"/>
        </w:rPr>
      </w:pPr>
      <w:r>
        <w:rPr>
          <w:rFonts w:ascii="Helvetica" w:hAnsi="Helvetica" w:cs="Helvetica"/>
          <w:b/>
          <w:bCs/>
          <w:noProof/>
          <w:color w:val="auto"/>
          <w:szCs w:val="20"/>
          <w:lang w:val="fr-BE"/>
        </w:rPr>
        <w:lastRenderedPageBreak/>
        <w:drawing>
          <wp:inline distT="0" distB="0" distL="0" distR="0" wp14:anchorId="358FC473" wp14:editId="4A4DE959">
            <wp:extent cx="5667375" cy="3778250"/>
            <wp:effectExtent l="0" t="0" r="0" b="6350"/>
            <wp:docPr id="1760453536" name="Afbeelding 3"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53536" name="Afbeelding 3" descr="Afbeelding met tekst, schermopname&#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67375" cy="3778250"/>
                    </a:xfrm>
                    <a:prstGeom prst="rect">
                      <a:avLst/>
                    </a:prstGeom>
                  </pic:spPr>
                </pic:pic>
              </a:graphicData>
            </a:graphic>
          </wp:inline>
        </w:drawing>
      </w:r>
    </w:p>
    <w:p w14:paraId="6898E66C" w14:textId="311F04F4" w:rsidR="007D72D8" w:rsidRDefault="007D72D8" w:rsidP="00933B55">
      <w:pPr>
        <w:spacing w:after="160" w:line="278" w:lineRule="auto"/>
        <w:rPr>
          <w:rFonts w:ascii="Helvetica" w:eastAsia="宋体" w:hAnsi="Helvetica" w:cs="Helvetica"/>
          <w:color w:val="auto"/>
          <w:kern w:val="2"/>
          <w:szCs w:val="20"/>
          <w:lang w:val="en-GB" w:eastAsia="zh-CN" w:bidi="ar-SA"/>
          <w14:ligatures w14:val="standardContextual"/>
        </w:rPr>
      </w:pPr>
      <w:r w:rsidRPr="007D72D8">
        <w:rPr>
          <w:rFonts w:ascii="Helvetica" w:eastAsia="宋体" w:hAnsi="Helvetica" w:cs="Helvetica" w:hint="eastAsia"/>
          <w:color w:val="auto"/>
          <w:kern w:val="2"/>
          <w:szCs w:val="20"/>
          <w:lang w:val="en-GB" w:eastAsia="zh-CN" w:bidi="ar-SA"/>
          <w14:ligatures w14:val="standardContextual"/>
        </w:rPr>
        <w:t>说明：日本的碳中和路线图强调计划到</w:t>
      </w:r>
      <w:r w:rsidRPr="007D72D8">
        <w:rPr>
          <w:rFonts w:ascii="Helvetica" w:eastAsia="宋体" w:hAnsi="Helvetica" w:cs="Helvetica"/>
          <w:color w:val="auto"/>
          <w:kern w:val="2"/>
          <w:szCs w:val="20"/>
          <w:lang w:val="en-GB" w:eastAsia="zh-CN" w:bidi="ar-SA"/>
          <w14:ligatures w14:val="standardContextual"/>
        </w:rPr>
        <w:t xml:space="preserve"> 2030 </w:t>
      </w:r>
      <w:r w:rsidRPr="007D72D8">
        <w:rPr>
          <w:rFonts w:ascii="Helvetica" w:eastAsia="宋体" w:hAnsi="Helvetica" w:cs="Helvetica" w:hint="eastAsia"/>
          <w:color w:val="auto"/>
          <w:kern w:val="2"/>
          <w:szCs w:val="20"/>
          <w:lang w:val="en-GB" w:eastAsia="zh-CN" w:bidi="ar-SA"/>
          <w14:ligatures w14:val="standardContextual"/>
        </w:rPr>
        <w:t>年减少</w:t>
      </w:r>
      <w:r w:rsidRPr="007D72D8">
        <w:rPr>
          <w:rFonts w:ascii="Helvetica" w:eastAsia="宋体" w:hAnsi="Helvetica" w:cs="Helvetica"/>
          <w:color w:val="auto"/>
          <w:kern w:val="2"/>
          <w:szCs w:val="20"/>
          <w:lang w:val="en-GB" w:eastAsia="zh-CN" w:bidi="ar-SA"/>
          <w14:ligatures w14:val="standardContextual"/>
        </w:rPr>
        <w:t xml:space="preserve"> 46% </w:t>
      </w:r>
      <w:r w:rsidRPr="007D72D8">
        <w:rPr>
          <w:rFonts w:ascii="Helvetica" w:eastAsia="宋体" w:hAnsi="Helvetica" w:cs="Helvetica" w:hint="eastAsia"/>
          <w:color w:val="auto"/>
          <w:kern w:val="2"/>
          <w:szCs w:val="20"/>
          <w:lang w:val="en-GB" w:eastAsia="zh-CN" w:bidi="ar-SA"/>
          <w14:ligatures w14:val="standardContextual"/>
        </w:rPr>
        <w:t>的</w:t>
      </w:r>
      <w:r>
        <w:rPr>
          <w:rFonts w:ascii="Helvetica" w:eastAsia="宋体" w:hAnsi="Helvetica" w:cs="Helvetica" w:hint="eastAsia"/>
          <w:color w:val="auto"/>
          <w:kern w:val="2"/>
          <w:szCs w:val="20"/>
          <w:lang w:val="en-GB" w:eastAsia="zh-CN" w:bidi="ar-SA"/>
          <w14:ligatures w14:val="standardContextual"/>
        </w:rPr>
        <w:t>碳</w:t>
      </w:r>
      <w:r w:rsidRPr="007D72D8">
        <w:rPr>
          <w:rFonts w:ascii="Helvetica" w:eastAsia="宋体" w:hAnsi="Helvetica" w:cs="Helvetica" w:hint="eastAsia"/>
          <w:color w:val="auto"/>
          <w:kern w:val="2"/>
          <w:szCs w:val="20"/>
          <w:lang w:val="en-GB" w:eastAsia="zh-CN" w:bidi="ar-SA"/>
          <w14:ligatures w14:val="standardContextual"/>
        </w:rPr>
        <w:t>排放，并到</w:t>
      </w:r>
      <w:r w:rsidRPr="007D72D8">
        <w:rPr>
          <w:rFonts w:ascii="Helvetica" w:eastAsia="宋体" w:hAnsi="Helvetica" w:cs="Helvetica"/>
          <w:color w:val="auto"/>
          <w:kern w:val="2"/>
          <w:szCs w:val="20"/>
          <w:lang w:val="en-GB" w:eastAsia="zh-CN" w:bidi="ar-SA"/>
          <w14:ligatures w14:val="standardContextual"/>
        </w:rPr>
        <w:t xml:space="preserve"> 2050 </w:t>
      </w:r>
      <w:r w:rsidRPr="007D72D8">
        <w:rPr>
          <w:rFonts w:ascii="Helvetica" w:eastAsia="宋体" w:hAnsi="Helvetica" w:cs="Helvetica" w:hint="eastAsia"/>
          <w:color w:val="auto"/>
          <w:kern w:val="2"/>
          <w:szCs w:val="20"/>
          <w:lang w:val="en-GB" w:eastAsia="zh-CN" w:bidi="ar-SA"/>
          <w14:ligatures w14:val="standardContextual"/>
        </w:rPr>
        <w:t>年实现完全碳中和。该国的包装和印刷行业，包括旭化成的创新，被视为实现这些目标的关键贡献者。</w:t>
      </w:r>
    </w:p>
    <w:p w14:paraId="5E3046C7" w14:textId="0C143D24" w:rsidR="007D72D8" w:rsidRDefault="007D72D8" w:rsidP="00933B55">
      <w:pPr>
        <w:spacing w:after="160" w:line="278" w:lineRule="auto"/>
        <w:rPr>
          <w:rFonts w:ascii="Helvetica" w:eastAsia="宋体" w:hAnsi="Helvetica" w:cs="Helvetica"/>
          <w:color w:val="auto"/>
          <w:kern w:val="2"/>
          <w:szCs w:val="20"/>
          <w:lang w:val="en-GB" w:eastAsia="zh-CN" w:bidi="ar-SA"/>
          <w14:ligatures w14:val="standardContextual"/>
        </w:rPr>
      </w:pPr>
      <w:r w:rsidRPr="007D72D8">
        <w:rPr>
          <w:rFonts w:ascii="Helvetica" w:eastAsia="宋体" w:hAnsi="Helvetica" w:cs="Helvetica" w:hint="eastAsia"/>
          <w:color w:val="auto"/>
          <w:kern w:val="2"/>
          <w:szCs w:val="20"/>
          <w:lang w:val="en-GB" w:eastAsia="zh-CN" w:bidi="ar-SA"/>
          <w14:ligatures w14:val="standardContextual"/>
        </w:rPr>
        <w:t>来源：数据基于日本外务省的数据</w:t>
      </w:r>
      <w:r w:rsidR="00C2724F" w:rsidRPr="00C2724F">
        <w:rPr>
          <w:rFonts w:ascii="Helvetica" w:eastAsia="Yu Gothic" w:hAnsi="Helvetica" w:cs="Helvetica"/>
          <w:color w:val="auto"/>
          <w:kern w:val="2"/>
          <w:szCs w:val="20"/>
          <w:lang w:val="en-GB" w:bidi="ar-SA"/>
          <w14:ligatures w14:val="standardContextual"/>
        </w:rPr>
        <w:t>(</w:t>
      </w:r>
      <w:hyperlink r:id="rId25" w:history="1">
        <w:r w:rsidRPr="00187C08">
          <w:rPr>
            <w:rStyle w:val="aff0"/>
            <w:rFonts w:ascii="Helvetica" w:eastAsia="Yu Gothic" w:hAnsi="Helvetica" w:cs="Helvetica"/>
            <w:kern w:val="2"/>
            <w:szCs w:val="20"/>
            <w:lang w:val="en-GB" w:bidi="ar-SA"/>
            <w14:ligatures w14:val="standardContextual"/>
          </w:rPr>
          <w:t>https://www.mofa.go.jp/mofaj/ic/ch/page1w_000121.html</w:t>
        </w:r>
      </w:hyperlink>
      <w:r w:rsidR="00C2724F" w:rsidRPr="00C2724F">
        <w:rPr>
          <w:rFonts w:ascii="Helvetica" w:eastAsia="Yu Gothic" w:hAnsi="Helvetica" w:cs="Helvetica"/>
          <w:color w:val="auto"/>
          <w:kern w:val="2"/>
          <w:szCs w:val="20"/>
          <w:lang w:val="en-GB" w:bidi="ar-SA"/>
          <w14:ligatures w14:val="standardContextual"/>
        </w:rPr>
        <w:t>),</w:t>
      </w:r>
    </w:p>
    <w:p w14:paraId="0BD25938" w14:textId="21B1BAB8" w:rsidR="002F0E6F" w:rsidRPr="007D72D8" w:rsidRDefault="007D72D8" w:rsidP="00933B55">
      <w:pPr>
        <w:spacing w:after="160" w:line="278" w:lineRule="auto"/>
        <w:rPr>
          <w:rFonts w:ascii="Helvetica" w:eastAsia="宋体" w:hAnsi="Helvetica" w:cs="Helvetica"/>
          <w:color w:val="auto"/>
          <w:kern w:val="2"/>
          <w:szCs w:val="20"/>
          <w:lang w:val="en-GB" w:eastAsia="zh-CN" w:bidi="ar-SA"/>
          <w14:ligatures w14:val="standardContextual"/>
        </w:rPr>
      </w:pPr>
      <w:r w:rsidRPr="007D72D8">
        <w:rPr>
          <w:rFonts w:ascii="Helvetica" w:eastAsia="宋体" w:hAnsi="Helvetica" w:cs="Helvetica" w:hint="eastAsia"/>
          <w:color w:val="auto"/>
          <w:kern w:val="2"/>
          <w:szCs w:val="20"/>
          <w:lang w:val="en-GB" w:eastAsia="zh-CN" w:bidi="ar-SA"/>
          <w14:ligatures w14:val="standardContextual"/>
        </w:rPr>
        <w:t>照片来源</w:t>
      </w:r>
      <w:r w:rsidR="00C2724F" w:rsidRPr="007D72D8">
        <w:rPr>
          <w:rFonts w:ascii="Helvetica" w:eastAsia="宋体" w:hAnsi="Helvetica" w:cs="Helvetica"/>
          <w:color w:val="auto"/>
          <w:kern w:val="2"/>
          <w:szCs w:val="20"/>
          <w:lang w:val="en-GB" w:eastAsia="zh-CN" w:bidi="ar-SA"/>
          <w14:ligatures w14:val="standardContextual"/>
        </w:rPr>
        <w:t xml:space="preserve">: </w:t>
      </w:r>
      <w:r w:rsidRPr="007D72D8">
        <w:rPr>
          <w:rFonts w:ascii="Helvetica" w:eastAsia="宋体" w:hAnsi="Helvetica" w:cs="Helvetica" w:hint="eastAsia"/>
          <w:color w:val="auto"/>
          <w:kern w:val="2"/>
          <w:szCs w:val="20"/>
          <w:lang w:val="en-GB" w:eastAsia="zh-CN" w:bidi="ar-SA"/>
          <w14:ligatures w14:val="standardContextual"/>
        </w:rPr>
        <w:t>旭化成</w:t>
      </w:r>
      <w:r w:rsidR="00755509" w:rsidRPr="007D72D8">
        <w:rPr>
          <w:rFonts w:ascii="Helvetica" w:eastAsia="宋体" w:hAnsi="Helvetica" w:cs="Helvetica"/>
          <w:color w:val="auto"/>
          <w:kern w:val="2"/>
          <w:szCs w:val="20"/>
          <w:lang w:val="en-GB" w:eastAsia="zh-CN" w:bidi="ar-SA"/>
          <w14:ligatures w14:val="standardContextual"/>
        </w:rPr>
        <w:t xml:space="preserve">   </w:t>
      </w:r>
      <w:r w:rsidR="00755509">
        <w:rPr>
          <w:rFonts w:ascii="Helvetica" w:hAnsi="Helvetica" w:cs="Helvetica"/>
          <w:b/>
          <w:bCs/>
          <w:noProof/>
          <w:color w:val="auto"/>
          <w:szCs w:val="20"/>
          <w:lang w:val="fr-BE"/>
        </w:rPr>
        <w:t xml:space="preserve"> </w:t>
      </w:r>
    </w:p>
    <w:p w14:paraId="042C058C" w14:textId="4B960C83" w:rsidR="00AF46A5" w:rsidRPr="00933B55" w:rsidRDefault="002F0E6F" w:rsidP="002F0E6F">
      <w:pPr>
        <w:spacing w:after="160" w:line="278" w:lineRule="auto"/>
        <w:rPr>
          <w:rFonts w:ascii="Helvetica" w:eastAsia="Yu Gothic" w:hAnsi="Helvetica" w:cs="Helvetica"/>
          <w:color w:val="auto"/>
          <w:kern w:val="2"/>
          <w:szCs w:val="20"/>
          <w:lang w:val="en-GB" w:bidi="ar-SA"/>
          <w14:ligatures w14:val="standardContextual"/>
        </w:rPr>
      </w:pPr>
      <w:r>
        <w:rPr>
          <w:rFonts w:ascii="Helvetica" w:eastAsia="Times New Roman" w:hAnsi="Helvetica" w:cs="Helvetica"/>
          <w:noProof/>
          <w:color w:val="000000"/>
          <w:kern w:val="2"/>
          <w:szCs w:val="20"/>
          <w:lang w:val="en-GB"/>
        </w:rPr>
        <w:drawing>
          <wp:anchor distT="0" distB="0" distL="114300" distR="114300" simplePos="0" relativeHeight="251658241" behindDoc="0" locked="0" layoutInCell="1" allowOverlap="1" wp14:anchorId="1E4261CA" wp14:editId="3A2025D1">
            <wp:simplePos x="0" y="0"/>
            <wp:positionH relativeFrom="column">
              <wp:posOffset>952500</wp:posOffset>
            </wp:positionH>
            <wp:positionV relativeFrom="paragraph">
              <wp:posOffset>184785</wp:posOffset>
            </wp:positionV>
            <wp:extent cx="3551583" cy="2466012"/>
            <wp:effectExtent l="0" t="0" r="0" b="0"/>
            <wp:wrapSquare wrapText="bothSides"/>
            <wp:docPr id="410213330" name="Afbeelding 2" descr="Afbeelding met tekst, voedsel, Snack,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13330" name="Afbeelding 2" descr="Afbeelding met tekst, voedsel, Snack, poster&#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3551583" cy="2466012"/>
                    </a:xfrm>
                    <a:prstGeom prst="rect">
                      <a:avLst/>
                    </a:prstGeom>
                  </pic:spPr>
                </pic:pic>
              </a:graphicData>
            </a:graphic>
          </wp:anchor>
        </w:drawing>
      </w:r>
    </w:p>
    <w:p w14:paraId="46882B41" w14:textId="016645F2" w:rsidR="00D745B4" w:rsidRDefault="002C3739" w:rsidP="00D745B4">
      <w:pPr>
        <w:tabs>
          <w:tab w:val="left" w:pos="1272"/>
        </w:tabs>
        <w:jc w:val="both"/>
        <w:rPr>
          <w:rFonts w:ascii="Helvetica" w:eastAsia="Times New Roman" w:hAnsi="Helvetica" w:cs="Helvetica"/>
          <w:color w:val="000000"/>
          <w:kern w:val="2"/>
          <w:szCs w:val="20"/>
          <w:lang w:val="en-GB"/>
          <w14:ligatures w14:val="standardContextual"/>
        </w:rPr>
      </w:pPr>
      <w:r>
        <w:rPr>
          <w:rFonts w:ascii="Helvetica" w:eastAsia="Times New Roman" w:hAnsi="Helvetica" w:cs="Helvetica"/>
          <w:color w:val="000000"/>
          <w:kern w:val="2"/>
          <w:szCs w:val="20"/>
          <w:lang w:val="en-GB"/>
          <w14:ligatures w14:val="standardContextual"/>
        </w:rPr>
        <w:br w:type="textWrapping" w:clear="all"/>
      </w:r>
    </w:p>
    <w:p w14:paraId="6E21807C" w14:textId="18E34FB5" w:rsidR="008272B4" w:rsidRDefault="007D72D8" w:rsidP="007D72D8">
      <w:pPr>
        <w:tabs>
          <w:tab w:val="left" w:pos="1272"/>
        </w:tabs>
        <w:rPr>
          <w:rFonts w:ascii="Helvetica" w:hAnsi="Helvetica" w:cs="Helvetica"/>
          <w:color w:val="000000"/>
          <w:kern w:val="2"/>
          <w:szCs w:val="20"/>
          <w:lang w:val="en-US"/>
          <w14:ligatures w14:val="standardContextual"/>
        </w:rPr>
      </w:pPr>
      <w:r w:rsidRPr="007D72D8">
        <w:rPr>
          <w:rFonts w:ascii="宋体" w:eastAsia="宋体" w:hAnsi="宋体" w:cs="微软雅黑" w:hint="eastAsia"/>
          <w:color w:val="auto"/>
          <w:lang w:val="en-US"/>
        </w:rPr>
        <w:lastRenderedPageBreak/>
        <w:t>说</w:t>
      </w:r>
      <w:r w:rsidRPr="007D72D8">
        <w:rPr>
          <w:rFonts w:ascii="宋体" w:eastAsia="宋体" w:hAnsi="宋体" w:cs="Meiryo" w:hint="eastAsia"/>
          <w:color w:val="auto"/>
          <w:lang w:val="en-US"/>
        </w:rPr>
        <w:t>明：</w:t>
      </w:r>
      <w:r w:rsidRPr="007D72D8">
        <w:rPr>
          <w:rFonts w:ascii="宋体" w:eastAsia="宋体" w:hAnsi="宋体" w:cs="Helvetica"/>
          <w:color w:val="auto"/>
          <w:lang w:val="en-US"/>
        </w:rPr>
        <w:t xml:space="preserve"> </w:t>
      </w:r>
      <w:r w:rsidRPr="007D72D8">
        <w:rPr>
          <w:rFonts w:ascii="宋体" w:eastAsia="宋体" w:hAnsi="宋体" w:cs="Helvetica" w:hint="eastAsia"/>
          <w:color w:val="auto"/>
          <w:lang w:val="en-US"/>
        </w:rPr>
        <w:t>有意</w:t>
      </w:r>
      <w:r w:rsidRPr="007D72D8">
        <w:rPr>
          <w:rFonts w:ascii="宋体" w:eastAsia="宋体" w:hAnsi="宋体" w:cs="微软雅黑" w:hint="eastAsia"/>
          <w:color w:val="auto"/>
          <w:lang w:val="en-US"/>
        </w:rPr>
        <w:t>义</w:t>
      </w:r>
      <w:r w:rsidRPr="007D72D8">
        <w:rPr>
          <w:rFonts w:ascii="宋体" w:eastAsia="宋体" w:hAnsi="宋体" w:cs="Meiryo" w:hint="eastAsia"/>
          <w:color w:val="auto"/>
          <w:lang w:val="en-US"/>
        </w:rPr>
        <w:t>的包装——</w:t>
      </w:r>
      <w:proofErr w:type="spellStart"/>
      <w:r w:rsidRPr="007D72D8">
        <w:rPr>
          <w:rFonts w:ascii="宋体" w:eastAsia="宋体" w:hAnsi="宋体" w:cs="Helvetica"/>
          <w:color w:val="auto"/>
          <w:lang w:val="en-US"/>
        </w:rPr>
        <w:t>Yaba</w:t>
      </w:r>
      <w:proofErr w:type="spellEnd"/>
      <w:r w:rsidRPr="007D72D8">
        <w:rPr>
          <w:rFonts w:ascii="宋体" w:eastAsia="宋体" w:hAnsi="宋体" w:cs="Helvetica"/>
          <w:color w:val="auto"/>
          <w:lang w:val="en-US"/>
        </w:rPr>
        <w:t xml:space="preserve"> Mori Pasta </w:t>
      </w:r>
      <w:r w:rsidRPr="007D72D8">
        <w:rPr>
          <w:rFonts w:ascii="宋体" w:eastAsia="宋体" w:hAnsi="宋体" w:cs="微软雅黑" w:hint="eastAsia"/>
          <w:color w:val="auto"/>
          <w:lang w:val="en-US"/>
        </w:rPr>
        <w:t>现</w:t>
      </w:r>
      <w:r w:rsidRPr="007D72D8">
        <w:rPr>
          <w:rFonts w:ascii="宋体" w:eastAsia="宋体" w:hAnsi="宋体" w:cs="Meiryo" w:hint="eastAsia"/>
          <w:color w:val="auto"/>
          <w:lang w:val="en-US"/>
        </w:rPr>
        <w:t>在采用减少</w:t>
      </w:r>
      <w:r w:rsidRPr="007D72D8">
        <w:rPr>
          <w:rFonts w:ascii="宋体" w:eastAsia="宋体" w:hAnsi="宋体" w:cs="Helvetica"/>
          <w:color w:val="auto"/>
          <w:lang w:val="en-US"/>
        </w:rPr>
        <w:t>60%</w:t>
      </w:r>
      <w:r w:rsidRPr="007D72D8">
        <w:rPr>
          <w:rFonts w:ascii="宋体" w:eastAsia="宋体" w:hAnsi="宋体" w:cs="Helvetica" w:hint="eastAsia"/>
          <w:color w:val="auto"/>
          <w:lang w:val="en-US"/>
        </w:rPr>
        <w:t>二氧化碳排放的印刷方式。</w:t>
      </w:r>
      <w:r w:rsidR="00C2724F">
        <w:rPr>
          <w:noProof/>
        </w:rPr>
        <w:drawing>
          <wp:inline distT="0" distB="0" distL="0" distR="0" wp14:anchorId="129434EE" wp14:editId="68B016B9">
            <wp:extent cx="3434899" cy="2292626"/>
            <wp:effectExtent l="0" t="0" r="0" b="6350"/>
            <wp:docPr id="249843961" name="Grafik 2" descr="Ein Bild, das Text, orange, Handschrift, gelb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43961" name="Grafik 2" descr="Ein Bild, das Text, orange, Handschrift, gelb enthält.&#10;&#10;KI-generierte Inhalte können fehlerhaft sei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2987" cy="2311373"/>
                    </a:xfrm>
                    <a:prstGeom prst="rect">
                      <a:avLst/>
                    </a:prstGeom>
                    <a:noFill/>
                    <a:ln>
                      <a:noFill/>
                    </a:ln>
                  </pic:spPr>
                </pic:pic>
              </a:graphicData>
            </a:graphic>
          </wp:inline>
        </w:drawing>
      </w:r>
    </w:p>
    <w:p w14:paraId="16235C00" w14:textId="5D2E1E80" w:rsidR="002C3739" w:rsidRPr="007D72D8" w:rsidRDefault="007D72D8" w:rsidP="009C17FF">
      <w:pPr>
        <w:tabs>
          <w:tab w:val="left" w:pos="1272"/>
        </w:tabs>
        <w:jc w:val="both"/>
        <w:rPr>
          <w:rFonts w:ascii="宋体" w:eastAsia="宋体" w:hAnsi="宋体" w:cs="Helvetica" w:hint="eastAsia"/>
          <w:color w:val="000000"/>
          <w:kern w:val="2"/>
          <w:szCs w:val="20"/>
          <w:lang w:val="en-US" w:eastAsia="zh-CN"/>
          <w14:ligatures w14:val="standardContextual"/>
        </w:rPr>
      </w:pPr>
      <w:r w:rsidRPr="007D72D8">
        <w:rPr>
          <w:rFonts w:ascii="宋体" w:eastAsia="宋体" w:hAnsi="宋体" w:cs="微软雅黑" w:hint="eastAsia"/>
          <w:color w:val="auto"/>
          <w:szCs w:val="20"/>
          <w:lang w:val="en-US" w:eastAsia="zh-CN"/>
        </w:rPr>
        <w:t>说</w:t>
      </w:r>
      <w:r w:rsidRPr="007D72D8">
        <w:rPr>
          <w:rFonts w:ascii="宋体" w:eastAsia="宋体" w:hAnsi="宋体" w:cs="Meiryo" w:hint="eastAsia"/>
          <w:color w:val="auto"/>
          <w:szCs w:val="20"/>
          <w:lang w:val="en-US" w:eastAsia="zh-CN"/>
        </w:rPr>
        <w:t>明：</w:t>
      </w:r>
      <w:r w:rsidRPr="007D72D8">
        <w:rPr>
          <w:rFonts w:ascii="宋体" w:eastAsia="宋体" w:hAnsi="宋体"/>
          <w:color w:val="auto"/>
          <w:szCs w:val="20"/>
          <w:lang w:val="en-US" w:eastAsia="zh-CN"/>
        </w:rPr>
        <w:t xml:space="preserve"> </w:t>
      </w:r>
      <w:r w:rsidRPr="007D72D8">
        <w:rPr>
          <w:rFonts w:ascii="宋体" w:eastAsia="宋体" w:hAnsi="宋体" w:hint="eastAsia"/>
          <w:color w:val="auto"/>
          <w:szCs w:val="20"/>
          <w:lang w:val="en-US" w:eastAsia="zh-CN"/>
        </w:rPr>
        <w:t>从印版到包装：</w:t>
      </w:r>
      <w:r>
        <w:rPr>
          <w:rFonts w:ascii="宋体" w:eastAsia="宋体" w:hAnsi="宋体" w:hint="eastAsia"/>
          <w:color w:val="auto"/>
          <w:szCs w:val="20"/>
          <w:lang w:val="en-US" w:eastAsia="zh-CN"/>
        </w:rPr>
        <w:t>旭化成</w:t>
      </w:r>
      <w:r w:rsidRPr="007D72D8">
        <w:rPr>
          <w:rFonts w:ascii="宋体" w:eastAsia="宋体" w:hAnsi="宋体" w:hint="eastAsia"/>
          <w:color w:val="auto"/>
          <w:szCs w:val="20"/>
          <w:lang w:val="en-US" w:eastAsia="zh-CN"/>
        </w:rPr>
        <w:t>的</w:t>
      </w:r>
      <w:r w:rsidRPr="007D72D8">
        <w:rPr>
          <w:rFonts w:ascii="宋体" w:eastAsia="宋体" w:hAnsi="宋体"/>
          <w:color w:val="auto"/>
          <w:szCs w:val="20"/>
          <w:lang w:val="en-US" w:eastAsia="zh-CN"/>
        </w:rPr>
        <w:t xml:space="preserve"> AWP™ </w:t>
      </w:r>
      <w:r w:rsidRPr="007D72D8">
        <w:rPr>
          <w:rFonts w:ascii="宋体" w:eastAsia="宋体" w:hAnsi="宋体" w:hint="eastAsia"/>
          <w:color w:val="auto"/>
          <w:szCs w:val="20"/>
          <w:lang w:val="en-US" w:eastAsia="zh-CN"/>
        </w:rPr>
        <w:t>技</w:t>
      </w:r>
      <w:r w:rsidRPr="007D72D8">
        <w:rPr>
          <w:rFonts w:ascii="宋体" w:eastAsia="宋体" w:hAnsi="宋体" w:cs="微软雅黑" w:hint="eastAsia"/>
          <w:color w:val="auto"/>
          <w:szCs w:val="20"/>
          <w:lang w:val="en-US" w:eastAsia="zh-CN"/>
        </w:rPr>
        <w:t>术驱动</w:t>
      </w:r>
      <w:r w:rsidRPr="007D72D8">
        <w:rPr>
          <w:rFonts w:ascii="宋体" w:eastAsia="宋体" w:hAnsi="宋体" w:cs="Meiryo" w:hint="eastAsia"/>
          <w:color w:val="auto"/>
          <w:szCs w:val="20"/>
          <w:lang w:val="en-US" w:eastAsia="zh-CN"/>
        </w:rPr>
        <w:t>食品品牌的可持</w:t>
      </w:r>
      <w:r w:rsidRPr="007D72D8">
        <w:rPr>
          <w:rFonts w:ascii="宋体" w:eastAsia="宋体" w:hAnsi="宋体" w:cs="微软雅黑" w:hint="eastAsia"/>
          <w:color w:val="auto"/>
          <w:szCs w:val="20"/>
          <w:lang w:val="en-US" w:eastAsia="zh-CN"/>
        </w:rPr>
        <w:t>续</w:t>
      </w:r>
      <w:r w:rsidRPr="007D72D8">
        <w:rPr>
          <w:rFonts w:ascii="宋体" w:eastAsia="宋体" w:hAnsi="宋体" w:cs="Meiryo" w:hint="eastAsia"/>
          <w:color w:val="auto"/>
          <w:szCs w:val="20"/>
          <w:lang w:val="en-US" w:eastAsia="zh-CN"/>
        </w:rPr>
        <w:t>印刷</w:t>
      </w:r>
      <w:r w:rsidRPr="007D72D8">
        <w:rPr>
          <w:rFonts w:ascii="宋体" w:eastAsia="宋体" w:hAnsi="宋体" w:hint="eastAsia"/>
          <w:color w:val="auto"/>
          <w:szCs w:val="20"/>
          <w:lang w:val="en-US" w:eastAsia="zh-CN"/>
        </w:rPr>
        <w:t>。</w:t>
      </w:r>
    </w:p>
    <w:sectPr w:rsidR="002C3739" w:rsidRPr="007D72D8">
      <w:footerReference w:type="default" r:id="rId28"/>
      <w:headerReference w:type="first" r:id="rId29"/>
      <w:footerReference w:type="first" r:id="rId30"/>
      <w:pgSz w:w="11907" w:h="16839" w:code="9"/>
      <w:pgMar w:top="1100" w:right="1491" w:bottom="1134" w:left="1491" w:header="68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2C29E" w14:textId="77777777" w:rsidR="00E072DE" w:rsidRDefault="00E072DE">
      <w:pPr>
        <w:spacing w:after="0" w:line="240" w:lineRule="auto"/>
      </w:pPr>
      <w:r>
        <w:separator/>
      </w:r>
    </w:p>
  </w:endnote>
  <w:endnote w:type="continuationSeparator" w:id="0">
    <w:p w14:paraId="38C6D462" w14:textId="77777777" w:rsidR="00E072DE" w:rsidRDefault="00E072DE">
      <w:pPr>
        <w:spacing w:after="0" w:line="240" w:lineRule="auto"/>
      </w:pPr>
      <w:r>
        <w:continuationSeparator/>
      </w:r>
    </w:p>
  </w:endnote>
  <w:endnote w:type="continuationNotice" w:id="1">
    <w:p w14:paraId="16AD275C" w14:textId="77777777" w:rsidR="00E072DE" w:rsidRDefault="00E072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New Roman (Hoofdtekst CS)">
    <w:altName w:val="Times New Roman"/>
    <w:panose1 w:val="00000000000000000000"/>
    <w:charset w:val="00"/>
    <w:family w:val="roman"/>
    <w:notTrueType/>
    <w:pitch w:val="default"/>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9A4E" w14:textId="77777777" w:rsidR="005620D4" w:rsidRDefault="007A5BE1">
    <w:pPr>
      <w:rPr>
        <w:lang w:val="en-US"/>
      </w:rPr>
    </w:pPr>
    <w:r>
      <w:rPr>
        <w:noProof/>
      </w:rPr>
      <w:drawing>
        <wp:anchor distT="0" distB="0" distL="114300" distR="114300" simplePos="0" relativeHeight="251658242" behindDoc="1" locked="0" layoutInCell="1" allowOverlap="1" wp14:anchorId="0CC61FC9" wp14:editId="27BE175F">
          <wp:simplePos x="0" y="0"/>
          <wp:positionH relativeFrom="page">
            <wp:posOffset>-2111</wp:posOffset>
          </wp:positionH>
          <wp:positionV relativeFrom="page">
            <wp:posOffset>10583545</wp:posOffset>
          </wp:positionV>
          <wp:extent cx="7560000" cy="108000"/>
          <wp:effectExtent l="0" t="0" r="0" b="635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ahi-flatLine-A.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
                  </a:xfrm>
                  <a:prstGeom prst="rect">
                    <a:avLst/>
                  </a:prstGeom>
                </pic:spPr>
              </pic:pic>
            </a:graphicData>
          </a:graphic>
          <wp14:sizeRelH relativeFrom="page">
            <wp14:pctWidth>0</wp14:pctWidth>
          </wp14:sizeRelH>
          <wp14:sizeRelV relativeFrom="page">
            <wp14:pctHeight>0</wp14:pctHeight>
          </wp14:sizeRelV>
        </wp:anchor>
      </w:drawing>
    </w:r>
  </w:p>
  <w:p w14:paraId="0A8B4F72" w14:textId="77777777" w:rsidR="005620D4" w:rsidRDefault="005620D4">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48B39" w14:textId="77777777" w:rsidR="005620D4" w:rsidRDefault="005620D4"/>
  <w:tbl>
    <w:tblPr>
      <w:tblStyle w:val="aff"/>
      <w:tblW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
    </w:tblGrid>
    <w:tr w:rsidR="005620D4" w14:paraId="4E9A0652" w14:textId="77777777">
      <w:trPr>
        <w:trHeight w:val="107"/>
      </w:trPr>
      <w:tc>
        <w:tcPr>
          <w:tcW w:w="18" w:type="dxa"/>
          <w:vAlign w:val="bottom"/>
        </w:tcPr>
        <w:p w14:paraId="0CCDCF65" w14:textId="77777777" w:rsidR="005620D4" w:rsidRDefault="005620D4">
          <w:pPr>
            <w:pStyle w:val="Adres"/>
            <w:spacing w:line="276" w:lineRule="auto"/>
            <w:rPr>
              <w:lang w:val="en-US"/>
            </w:rPr>
          </w:pPr>
        </w:p>
      </w:tc>
    </w:tr>
  </w:tbl>
  <w:p w14:paraId="05F14D36" w14:textId="77777777" w:rsidR="005620D4" w:rsidRDefault="007A5BE1">
    <w:pPr>
      <w:rPr>
        <w:lang w:val="en-US"/>
      </w:rPr>
    </w:pPr>
    <w:r>
      <w:rPr>
        <w:noProof/>
      </w:rPr>
      <w:drawing>
        <wp:anchor distT="0" distB="0" distL="114300" distR="114300" simplePos="0" relativeHeight="251658240" behindDoc="1" locked="0" layoutInCell="1" allowOverlap="1" wp14:anchorId="2D6DA83E" wp14:editId="62DC1582">
          <wp:simplePos x="0" y="0"/>
          <wp:positionH relativeFrom="page">
            <wp:posOffset>-2111</wp:posOffset>
          </wp:positionH>
          <wp:positionV relativeFrom="page">
            <wp:posOffset>10583545</wp:posOffset>
          </wp:positionV>
          <wp:extent cx="7560000" cy="108000"/>
          <wp:effectExtent l="0" t="0" r="0" b="635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ahi-flatLine-A.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3C872" w14:textId="77777777" w:rsidR="00E072DE" w:rsidRDefault="00E072DE">
      <w:pPr>
        <w:spacing w:after="0" w:line="240" w:lineRule="auto"/>
      </w:pPr>
      <w:r>
        <w:separator/>
      </w:r>
    </w:p>
  </w:footnote>
  <w:footnote w:type="continuationSeparator" w:id="0">
    <w:p w14:paraId="0DCA29EB" w14:textId="77777777" w:rsidR="00E072DE" w:rsidRDefault="00E072DE">
      <w:pPr>
        <w:spacing w:after="0" w:line="240" w:lineRule="auto"/>
      </w:pPr>
      <w:r>
        <w:continuationSeparator/>
      </w:r>
    </w:p>
  </w:footnote>
  <w:footnote w:type="continuationNotice" w:id="1">
    <w:p w14:paraId="426A93DA" w14:textId="77777777" w:rsidR="00E072DE" w:rsidRDefault="00E072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4547A" w14:textId="63680B64" w:rsidR="005620D4" w:rsidRDefault="0080043B">
    <w:pPr>
      <w:pStyle w:val="a9"/>
    </w:pPr>
    <w:r>
      <w:rPr>
        <w:noProof/>
      </w:rPr>
      <w:drawing>
        <wp:anchor distT="0" distB="0" distL="114300" distR="114300" simplePos="0" relativeHeight="251658244" behindDoc="0" locked="0" layoutInCell="1" allowOverlap="1" wp14:anchorId="2989DF36" wp14:editId="5C207537">
          <wp:simplePos x="0" y="0"/>
          <wp:positionH relativeFrom="column">
            <wp:posOffset>0</wp:posOffset>
          </wp:positionH>
          <wp:positionV relativeFrom="paragraph">
            <wp:posOffset>-81915</wp:posOffset>
          </wp:positionV>
          <wp:extent cx="1089025" cy="477520"/>
          <wp:effectExtent l="0" t="0" r="0" b="0"/>
          <wp:wrapNone/>
          <wp:docPr id="952078169" name="Picture 952078169"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11005" name="Picture 1" descr="A close-up of a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89025" cy="477520"/>
                  </a:xfrm>
                  <a:prstGeom prst="rect">
                    <a:avLst/>
                  </a:prstGeom>
                </pic:spPr>
              </pic:pic>
            </a:graphicData>
          </a:graphic>
        </wp:anchor>
      </w:drawing>
    </w:r>
    <w:r w:rsidR="007A5BE1">
      <w:rPr>
        <w:rFonts w:hint="eastAsia"/>
        <w:noProof/>
      </w:rPr>
      <w:drawing>
        <wp:anchor distT="0" distB="0" distL="114300" distR="114300" simplePos="0" relativeHeight="251658243" behindDoc="0" locked="0" layoutInCell="1" allowOverlap="1" wp14:anchorId="42935793" wp14:editId="299387DB">
          <wp:simplePos x="0" y="0"/>
          <wp:positionH relativeFrom="margin">
            <wp:posOffset>3784922</wp:posOffset>
          </wp:positionH>
          <wp:positionV relativeFrom="paragraph">
            <wp:posOffset>-6423</wp:posOffset>
          </wp:positionV>
          <wp:extent cx="2432872" cy="434340"/>
          <wp:effectExtent l="0" t="0" r="5715" b="3810"/>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432872" cy="434340"/>
                  </a:xfrm>
                  <a:prstGeom prst="rect">
                    <a:avLst/>
                  </a:prstGeom>
                </pic:spPr>
              </pic:pic>
            </a:graphicData>
          </a:graphic>
          <wp14:sizeRelH relativeFrom="margin">
            <wp14:pctWidth>0</wp14:pctWidth>
          </wp14:sizeRelH>
          <wp14:sizeRelV relativeFrom="margin">
            <wp14:pctHeight>0</wp14:pctHeight>
          </wp14:sizeRelV>
        </wp:anchor>
      </w:drawing>
    </w:r>
    <w:r w:rsidR="007A5BE1">
      <w:rPr>
        <w:noProof/>
      </w:rPr>
      <w:drawing>
        <wp:anchor distT="0" distB="0" distL="114300" distR="114300" simplePos="0" relativeHeight="251658241" behindDoc="1" locked="0" layoutInCell="1" allowOverlap="1" wp14:anchorId="1BCFB427" wp14:editId="0A3EFC9C">
          <wp:simplePos x="0" y="0"/>
          <wp:positionH relativeFrom="page">
            <wp:posOffset>7291705</wp:posOffset>
          </wp:positionH>
          <wp:positionV relativeFrom="paragraph">
            <wp:posOffset>1645089</wp:posOffset>
          </wp:positionV>
          <wp:extent cx="514350" cy="5654675"/>
          <wp:effectExtent l="0" t="0" r="635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
                    <a:extLst>
                      <a:ext uri="{28A0092B-C50C-407E-A947-70E740481C1C}">
                        <a14:useLocalDpi xmlns:a14="http://schemas.microsoft.com/office/drawing/2010/main" val="0"/>
                      </a:ext>
                    </a:extLst>
                  </a:blip>
                  <a:stretch>
                    <a:fillRect/>
                  </a:stretch>
                </pic:blipFill>
                <pic:spPr>
                  <a:xfrm>
                    <a:off x="0" y="0"/>
                    <a:ext cx="514350" cy="56546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7AB2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29C55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9CAA3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34B59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BC61C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02E59D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6094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930F0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6C6F1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884BD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845A49"/>
    <w:multiLevelType w:val="hybridMultilevel"/>
    <w:tmpl w:val="E87E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157B94"/>
    <w:multiLevelType w:val="hybridMultilevel"/>
    <w:tmpl w:val="7AD0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C21821"/>
    <w:multiLevelType w:val="hybridMultilevel"/>
    <w:tmpl w:val="D12C3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35449C"/>
    <w:multiLevelType w:val="multilevel"/>
    <w:tmpl w:val="A670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FF3085"/>
    <w:multiLevelType w:val="hybridMultilevel"/>
    <w:tmpl w:val="31B0A5D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F3C51AD"/>
    <w:multiLevelType w:val="hybridMultilevel"/>
    <w:tmpl w:val="1ACA2E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FC63664"/>
    <w:multiLevelType w:val="hybridMultilevel"/>
    <w:tmpl w:val="A9AE08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04C3CB1"/>
    <w:multiLevelType w:val="hybridMultilevel"/>
    <w:tmpl w:val="BC6039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2E3195E"/>
    <w:multiLevelType w:val="multilevel"/>
    <w:tmpl w:val="B9CE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E877EC"/>
    <w:multiLevelType w:val="multilevel"/>
    <w:tmpl w:val="B086B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EC66E0"/>
    <w:multiLevelType w:val="hybridMultilevel"/>
    <w:tmpl w:val="B3C07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E543A9"/>
    <w:multiLevelType w:val="hybridMultilevel"/>
    <w:tmpl w:val="BBECC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A87F09"/>
    <w:multiLevelType w:val="hybridMultilevel"/>
    <w:tmpl w:val="AFD4E2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73E1087"/>
    <w:multiLevelType w:val="hybridMultilevel"/>
    <w:tmpl w:val="A1EA1F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F2D607C"/>
    <w:multiLevelType w:val="hybridMultilevel"/>
    <w:tmpl w:val="890877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F316E34"/>
    <w:multiLevelType w:val="hybridMultilevel"/>
    <w:tmpl w:val="0D0A85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3705112"/>
    <w:multiLevelType w:val="multilevel"/>
    <w:tmpl w:val="DD2E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B8024A"/>
    <w:multiLevelType w:val="hybridMultilevel"/>
    <w:tmpl w:val="EE664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435796"/>
    <w:multiLevelType w:val="hybridMultilevel"/>
    <w:tmpl w:val="AB66ED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73864792">
    <w:abstractNumId w:val="9"/>
  </w:num>
  <w:num w:numId="2" w16cid:durableId="416483156">
    <w:abstractNumId w:val="7"/>
  </w:num>
  <w:num w:numId="3" w16cid:durableId="1560478890">
    <w:abstractNumId w:val="6"/>
  </w:num>
  <w:num w:numId="4" w16cid:durableId="1961568382">
    <w:abstractNumId w:val="5"/>
  </w:num>
  <w:num w:numId="5" w16cid:durableId="1203638380">
    <w:abstractNumId w:val="4"/>
  </w:num>
  <w:num w:numId="6" w16cid:durableId="339431211">
    <w:abstractNumId w:val="8"/>
  </w:num>
  <w:num w:numId="7" w16cid:durableId="2047177430">
    <w:abstractNumId w:val="3"/>
  </w:num>
  <w:num w:numId="8" w16cid:durableId="235096677">
    <w:abstractNumId w:val="2"/>
  </w:num>
  <w:num w:numId="9" w16cid:durableId="71586706">
    <w:abstractNumId w:val="1"/>
  </w:num>
  <w:num w:numId="10" w16cid:durableId="51924459">
    <w:abstractNumId w:val="0"/>
  </w:num>
  <w:num w:numId="11" w16cid:durableId="1640961872">
    <w:abstractNumId w:val="21"/>
  </w:num>
  <w:num w:numId="12" w16cid:durableId="1423377677">
    <w:abstractNumId w:val="12"/>
  </w:num>
  <w:num w:numId="13" w16cid:durableId="614753134">
    <w:abstractNumId w:val="11"/>
  </w:num>
  <w:num w:numId="14" w16cid:durableId="307783648">
    <w:abstractNumId w:val="11"/>
  </w:num>
  <w:num w:numId="15" w16cid:durableId="662514647">
    <w:abstractNumId w:val="10"/>
  </w:num>
  <w:num w:numId="16" w16cid:durableId="1640568810">
    <w:abstractNumId w:val="20"/>
  </w:num>
  <w:num w:numId="17" w16cid:durableId="1898280082">
    <w:abstractNumId w:val="24"/>
  </w:num>
  <w:num w:numId="18" w16cid:durableId="1064992250">
    <w:abstractNumId w:val="14"/>
  </w:num>
  <w:num w:numId="19" w16cid:durableId="1857426038">
    <w:abstractNumId w:val="27"/>
  </w:num>
  <w:num w:numId="20" w16cid:durableId="1610427082">
    <w:abstractNumId w:val="17"/>
  </w:num>
  <w:num w:numId="21" w16cid:durableId="184826746">
    <w:abstractNumId w:val="23"/>
  </w:num>
  <w:num w:numId="22" w16cid:durableId="1584291358">
    <w:abstractNumId w:val="25"/>
  </w:num>
  <w:num w:numId="23" w16cid:durableId="1227179777">
    <w:abstractNumId w:val="15"/>
  </w:num>
  <w:num w:numId="24" w16cid:durableId="938416892">
    <w:abstractNumId w:val="28"/>
  </w:num>
  <w:num w:numId="25" w16cid:durableId="2095785818">
    <w:abstractNumId w:val="22"/>
  </w:num>
  <w:num w:numId="26" w16cid:durableId="1152676660">
    <w:abstractNumId w:val="16"/>
  </w:num>
  <w:num w:numId="27" w16cid:durableId="929659516">
    <w:abstractNumId w:val="18"/>
  </w:num>
  <w:num w:numId="28" w16cid:durableId="1156610007">
    <w:abstractNumId w:val="26"/>
  </w:num>
  <w:num w:numId="29" w16cid:durableId="1571769631">
    <w:abstractNumId w:val="13"/>
  </w:num>
  <w:num w:numId="30" w16cid:durableId="68586126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0D4"/>
    <w:rsid w:val="000015B6"/>
    <w:rsid w:val="000027D5"/>
    <w:rsid w:val="000065BC"/>
    <w:rsid w:val="00010984"/>
    <w:rsid w:val="00012600"/>
    <w:rsid w:val="00014C4F"/>
    <w:rsid w:val="00020BDD"/>
    <w:rsid w:val="0002157F"/>
    <w:rsid w:val="0002172D"/>
    <w:rsid w:val="00025A43"/>
    <w:rsid w:val="00026A19"/>
    <w:rsid w:val="0003177E"/>
    <w:rsid w:val="00031A72"/>
    <w:rsid w:val="0003251C"/>
    <w:rsid w:val="00032733"/>
    <w:rsid w:val="0003760D"/>
    <w:rsid w:val="00040476"/>
    <w:rsid w:val="0004103D"/>
    <w:rsid w:val="00042F67"/>
    <w:rsid w:val="00050DAF"/>
    <w:rsid w:val="00051E49"/>
    <w:rsid w:val="00054215"/>
    <w:rsid w:val="0006145D"/>
    <w:rsid w:val="000632D6"/>
    <w:rsid w:val="00065CCF"/>
    <w:rsid w:val="000703B9"/>
    <w:rsid w:val="0007263F"/>
    <w:rsid w:val="00075773"/>
    <w:rsid w:val="000808AA"/>
    <w:rsid w:val="0008132E"/>
    <w:rsid w:val="00081F28"/>
    <w:rsid w:val="00083545"/>
    <w:rsid w:val="000836F7"/>
    <w:rsid w:val="00087B72"/>
    <w:rsid w:val="00095638"/>
    <w:rsid w:val="00095710"/>
    <w:rsid w:val="000958D3"/>
    <w:rsid w:val="00095F4E"/>
    <w:rsid w:val="000A1B72"/>
    <w:rsid w:val="000A44DD"/>
    <w:rsid w:val="000A5EBC"/>
    <w:rsid w:val="000B113B"/>
    <w:rsid w:val="000B1C16"/>
    <w:rsid w:val="000B3F88"/>
    <w:rsid w:val="000B41D1"/>
    <w:rsid w:val="000C1F4F"/>
    <w:rsid w:val="000C32B2"/>
    <w:rsid w:val="000C4514"/>
    <w:rsid w:val="000C6328"/>
    <w:rsid w:val="000C77E1"/>
    <w:rsid w:val="000C79F6"/>
    <w:rsid w:val="000D302A"/>
    <w:rsid w:val="000D42E1"/>
    <w:rsid w:val="000D54EF"/>
    <w:rsid w:val="000D7221"/>
    <w:rsid w:val="000E0510"/>
    <w:rsid w:val="000E14E0"/>
    <w:rsid w:val="000E3287"/>
    <w:rsid w:val="000E5304"/>
    <w:rsid w:val="000F43E3"/>
    <w:rsid w:val="000F5453"/>
    <w:rsid w:val="000F6343"/>
    <w:rsid w:val="000F71B5"/>
    <w:rsid w:val="00107BE7"/>
    <w:rsid w:val="00114CF0"/>
    <w:rsid w:val="0011568F"/>
    <w:rsid w:val="00117971"/>
    <w:rsid w:val="001267ED"/>
    <w:rsid w:val="00132FB8"/>
    <w:rsid w:val="001352A6"/>
    <w:rsid w:val="0013600B"/>
    <w:rsid w:val="00136F71"/>
    <w:rsid w:val="0014050D"/>
    <w:rsid w:val="00141096"/>
    <w:rsid w:val="00141E5E"/>
    <w:rsid w:val="00142DC4"/>
    <w:rsid w:val="001447EA"/>
    <w:rsid w:val="00151153"/>
    <w:rsid w:val="00153352"/>
    <w:rsid w:val="00161DCB"/>
    <w:rsid w:val="00164E56"/>
    <w:rsid w:val="00165821"/>
    <w:rsid w:val="00165F85"/>
    <w:rsid w:val="0016615D"/>
    <w:rsid w:val="0017024A"/>
    <w:rsid w:val="00180453"/>
    <w:rsid w:val="00180AB1"/>
    <w:rsid w:val="00192302"/>
    <w:rsid w:val="00193762"/>
    <w:rsid w:val="00196D7B"/>
    <w:rsid w:val="00196E26"/>
    <w:rsid w:val="001A3006"/>
    <w:rsid w:val="001A75FF"/>
    <w:rsid w:val="001B0C8F"/>
    <w:rsid w:val="001B119B"/>
    <w:rsid w:val="001B1D67"/>
    <w:rsid w:val="001B3174"/>
    <w:rsid w:val="001B317E"/>
    <w:rsid w:val="001B5D54"/>
    <w:rsid w:val="001C1EF3"/>
    <w:rsid w:val="001C2262"/>
    <w:rsid w:val="001C4755"/>
    <w:rsid w:val="001C47C0"/>
    <w:rsid w:val="001C7142"/>
    <w:rsid w:val="001C7EF9"/>
    <w:rsid w:val="001D07F3"/>
    <w:rsid w:val="001D74DD"/>
    <w:rsid w:val="001E1F1B"/>
    <w:rsid w:val="001E4F43"/>
    <w:rsid w:val="001E540C"/>
    <w:rsid w:val="001E7367"/>
    <w:rsid w:val="001E7E22"/>
    <w:rsid w:val="001F1AA1"/>
    <w:rsid w:val="001F1D72"/>
    <w:rsid w:val="001F4A6B"/>
    <w:rsid w:val="001F7961"/>
    <w:rsid w:val="001F7D7D"/>
    <w:rsid w:val="00204142"/>
    <w:rsid w:val="0020479E"/>
    <w:rsid w:val="00204FD8"/>
    <w:rsid w:val="002071E8"/>
    <w:rsid w:val="00210D16"/>
    <w:rsid w:val="00212855"/>
    <w:rsid w:val="0022493F"/>
    <w:rsid w:val="00224A89"/>
    <w:rsid w:val="00226630"/>
    <w:rsid w:val="00234D83"/>
    <w:rsid w:val="00236EE5"/>
    <w:rsid w:val="00241A27"/>
    <w:rsid w:val="00242E38"/>
    <w:rsid w:val="002457D6"/>
    <w:rsid w:val="00246707"/>
    <w:rsid w:val="00246901"/>
    <w:rsid w:val="002510D9"/>
    <w:rsid w:val="00251687"/>
    <w:rsid w:val="00252BCA"/>
    <w:rsid w:val="002533C1"/>
    <w:rsid w:val="00255980"/>
    <w:rsid w:val="00255B4C"/>
    <w:rsid w:val="00257924"/>
    <w:rsid w:val="00261E63"/>
    <w:rsid w:val="00263B49"/>
    <w:rsid w:val="0027102B"/>
    <w:rsid w:val="00273A93"/>
    <w:rsid w:val="00273D1D"/>
    <w:rsid w:val="00275A57"/>
    <w:rsid w:val="002774AA"/>
    <w:rsid w:val="00277E2E"/>
    <w:rsid w:val="0028299A"/>
    <w:rsid w:val="00290D16"/>
    <w:rsid w:val="00290E39"/>
    <w:rsid w:val="002913A4"/>
    <w:rsid w:val="00292505"/>
    <w:rsid w:val="00292753"/>
    <w:rsid w:val="00295BD0"/>
    <w:rsid w:val="002962B0"/>
    <w:rsid w:val="00296CC4"/>
    <w:rsid w:val="0029725C"/>
    <w:rsid w:val="002A0D98"/>
    <w:rsid w:val="002A3E22"/>
    <w:rsid w:val="002A5B46"/>
    <w:rsid w:val="002A5F7B"/>
    <w:rsid w:val="002A6B81"/>
    <w:rsid w:val="002A7A0B"/>
    <w:rsid w:val="002B0DC1"/>
    <w:rsid w:val="002C29E7"/>
    <w:rsid w:val="002C3739"/>
    <w:rsid w:val="002D0286"/>
    <w:rsid w:val="002D11F4"/>
    <w:rsid w:val="002D2B33"/>
    <w:rsid w:val="002D6EDD"/>
    <w:rsid w:val="002D7944"/>
    <w:rsid w:val="002D7CED"/>
    <w:rsid w:val="002D7DEF"/>
    <w:rsid w:val="002E3315"/>
    <w:rsid w:val="002F0E6F"/>
    <w:rsid w:val="002F1AED"/>
    <w:rsid w:val="002F3F95"/>
    <w:rsid w:val="002F5EF8"/>
    <w:rsid w:val="002F60E9"/>
    <w:rsid w:val="002F73AC"/>
    <w:rsid w:val="002F7BA4"/>
    <w:rsid w:val="00307CC6"/>
    <w:rsid w:val="00310A9B"/>
    <w:rsid w:val="00313286"/>
    <w:rsid w:val="003132D7"/>
    <w:rsid w:val="003134FF"/>
    <w:rsid w:val="003220A0"/>
    <w:rsid w:val="00324E6C"/>
    <w:rsid w:val="00326B13"/>
    <w:rsid w:val="00327603"/>
    <w:rsid w:val="003318A7"/>
    <w:rsid w:val="00333F55"/>
    <w:rsid w:val="00340793"/>
    <w:rsid w:val="003416AE"/>
    <w:rsid w:val="003462C2"/>
    <w:rsid w:val="0035004F"/>
    <w:rsid w:val="00351D53"/>
    <w:rsid w:val="00353843"/>
    <w:rsid w:val="0035661A"/>
    <w:rsid w:val="003573DB"/>
    <w:rsid w:val="003644CB"/>
    <w:rsid w:val="00364615"/>
    <w:rsid w:val="0036582F"/>
    <w:rsid w:val="003714BE"/>
    <w:rsid w:val="003757E9"/>
    <w:rsid w:val="003802CC"/>
    <w:rsid w:val="00380A27"/>
    <w:rsid w:val="00390159"/>
    <w:rsid w:val="00390559"/>
    <w:rsid w:val="003908FF"/>
    <w:rsid w:val="003A0A37"/>
    <w:rsid w:val="003A0A76"/>
    <w:rsid w:val="003A1BBE"/>
    <w:rsid w:val="003A3A51"/>
    <w:rsid w:val="003A43A0"/>
    <w:rsid w:val="003B13B2"/>
    <w:rsid w:val="003B4662"/>
    <w:rsid w:val="003B74D7"/>
    <w:rsid w:val="003C2ADA"/>
    <w:rsid w:val="003C2B1F"/>
    <w:rsid w:val="003C3206"/>
    <w:rsid w:val="003C40C0"/>
    <w:rsid w:val="003C4A2F"/>
    <w:rsid w:val="003C4EFF"/>
    <w:rsid w:val="003D1078"/>
    <w:rsid w:val="003D18FF"/>
    <w:rsid w:val="003D19EB"/>
    <w:rsid w:val="003D1DB4"/>
    <w:rsid w:val="003D1FCC"/>
    <w:rsid w:val="003D21D2"/>
    <w:rsid w:val="003D3C1F"/>
    <w:rsid w:val="003E1535"/>
    <w:rsid w:val="003E5E84"/>
    <w:rsid w:val="003E664D"/>
    <w:rsid w:val="003E6C9C"/>
    <w:rsid w:val="003E7102"/>
    <w:rsid w:val="003E7673"/>
    <w:rsid w:val="003F0677"/>
    <w:rsid w:val="003F3D67"/>
    <w:rsid w:val="003F54BA"/>
    <w:rsid w:val="003F69F8"/>
    <w:rsid w:val="003F6D9E"/>
    <w:rsid w:val="003F7756"/>
    <w:rsid w:val="004057B8"/>
    <w:rsid w:val="00415DED"/>
    <w:rsid w:val="0041654C"/>
    <w:rsid w:val="00420E8C"/>
    <w:rsid w:val="00421D91"/>
    <w:rsid w:val="00425260"/>
    <w:rsid w:val="0042592A"/>
    <w:rsid w:val="00431AFB"/>
    <w:rsid w:val="00431E47"/>
    <w:rsid w:val="004356C1"/>
    <w:rsid w:val="00436203"/>
    <w:rsid w:val="004419DB"/>
    <w:rsid w:val="004422DB"/>
    <w:rsid w:val="00442E61"/>
    <w:rsid w:val="004529A8"/>
    <w:rsid w:val="00463CFA"/>
    <w:rsid w:val="00464E8F"/>
    <w:rsid w:val="0046645E"/>
    <w:rsid w:val="00466FD9"/>
    <w:rsid w:val="004709AF"/>
    <w:rsid w:val="00472225"/>
    <w:rsid w:val="00477616"/>
    <w:rsid w:val="00480252"/>
    <w:rsid w:val="00481086"/>
    <w:rsid w:val="004820F7"/>
    <w:rsid w:val="00482AFB"/>
    <w:rsid w:val="00484261"/>
    <w:rsid w:val="00490C32"/>
    <w:rsid w:val="0049275D"/>
    <w:rsid w:val="0049733C"/>
    <w:rsid w:val="004A0CD2"/>
    <w:rsid w:val="004A149A"/>
    <w:rsid w:val="004A1B34"/>
    <w:rsid w:val="004A1C98"/>
    <w:rsid w:val="004A2DEA"/>
    <w:rsid w:val="004A3599"/>
    <w:rsid w:val="004A421F"/>
    <w:rsid w:val="004A71A6"/>
    <w:rsid w:val="004B733B"/>
    <w:rsid w:val="004C0DB5"/>
    <w:rsid w:val="004C1599"/>
    <w:rsid w:val="004C1BFC"/>
    <w:rsid w:val="004C250B"/>
    <w:rsid w:val="004C76FF"/>
    <w:rsid w:val="004D168B"/>
    <w:rsid w:val="004D26C3"/>
    <w:rsid w:val="004D3DF5"/>
    <w:rsid w:val="004D6777"/>
    <w:rsid w:val="004D71EE"/>
    <w:rsid w:val="004E29EC"/>
    <w:rsid w:val="004E402F"/>
    <w:rsid w:val="004E4552"/>
    <w:rsid w:val="004E4557"/>
    <w:rsid w:val="004E4F5E"/>
    <w:rsid w:val="004E780D"/>
    <w:rsid w:val="004F198C"/>
    <w:rsid w:val="004F1B2E"/>
    <w:rsid w:val="005015D1"/>
    <w:rsid w:val="00502615"/>
    <w:rsid w:val="005132A8"/>
    <w:rsid w:val="00513878"/>
    <w:rsid w:val="00513E38"/>
    <w:rsid w:val="00514BBF"/>
    <w:rsid w:val="005167C2"/>
    <w:rsid w:val="00516859"/>
    <w:rsid w:val="005175A8"/>
    <w:rsid w:val="00520C63"/>
    <w:rsid w:val="00522CAC"/>
    <w:rsid w:val="005240E1"/>
    <w:rsid w:val="00525F90"/>
    <w:rsid w:val="00525FED"/>
    <w:rsid w:val="00526DC8"/>
    <w:rsid w:val="00527295"/>
    <w:rsid w:val="005334C9"/>
    <w:rsid w:val="00533855"/>
    <w:rsid w:val="00533D06"/>
    <w:rsid w:val="00534391"/>
    <w:rsid w:val="005364D7"/>
    <w:rsid w:val="00536675"/>
    <w:rsid w:val="00542003"/>
    <w:rsid w:val="00542165"/>
    <w:rsid w:val="005435EB"/>
    <w:rsid w:val="0055120E"/>
    <w:rsid w:val="0055405F"/>
    <w:rsid w:val="00561391"/>
    <w:rsid w:val="0056160B"/>
    <w:rsid w:val="005620D4"/>
    <w:rsid w:val="005663E3"/>
    <w:rsid w:val="00571C3D"/>
    <w:rsid w:val="00571F00"/>
    <w:rsid w:val="005725FD"/>
    <w:rsid w:val="0058120F"/>
    <w:rsid w:val="00587234"/>
    <w:rsid w:val="005873E8"/>
    <w:rsid w:val="00590308"/>
    <w:rsid w:val="00592E20"/>
    <w:rsid w:val="005937CD"/>
    <w:rsid w:val="0059510B"/>
    <w:rsid w:val="00596101"/>
    <w:rsid w:val="00596B0B"/>
    <w:rsid w:val="00597D24"/>
    <w:rsid w:val="005A4449"/>
    <w:rsid w:val="005A6B94"/>
    <w:rsid w:val="005A728F"/>
    <w:rsid w:val="005B4166"/>
    <w:rsid w:val="005B44A3"/>
    <w:rsid w:val="005B4EDA"/>
    <w:rsid w:val="005C4114"/>
    <w:rsid w:val="005C4E61"/>
    <w:rsid w:val="005C555A"/>
    <w:rsid w:val="005C653D"/>
    <w:rsid w:val="005C6630"/>
    <w:rsid w:val="005D13DD"/>
    <w:rsid w:val="005D1589"/>
    <w:rsid w:val="005D19C3"/>
    <w:rsid w:val="005D498D"/>
    <w:rsid w:val="005D6B0E"/>
    <w:rsid w:val="005D7157"/>
    <w:rsid w:val="005D7D93"/>
    <w:rsid w:val="005E76BC"/>
    <w:rsid w:val="005E7DD7"/>
    <w:rsid w:val="005F0E8D"/>
    <w:rsid w:val="005F1D43"/>
    <w:rsid w:val="005F2D26"/>
    <w:rsid w:val="005F576F"/>
    <w:rsid w:val="005F594F"/>
    <w:rsid w:val="005F5E36"/>
    <w:rsid w:val="005F7649"/>
    <w:rsid w:val="00601A9B"/>
    <w:rsid w:val="00607332"/>
    <w:rsid w:val="006120AB"/>
    <w:rsid w:val="006126C8"/>
    <w:rsid w:val="00615172"/>
    <w:rsid w:val="00617D98"/>
    <w:rsid w:val="006249A8"/>
    <w:rsid w:val="006304E6"/>
    <w:rsid w:val="00633DB9"/>
    <w:rsid w:val="00634300"/>
    <w:rsid w:val="00640B2E"/>
    <w:rsid w:val="0064236C"/>
    <w:rsid w:val="006458BE"/>
    <w:rsid w:val="00645AE9"/>
    <w:rsid w:val="00650654"/>
    <w:rsid w:val="0065066C"/>
    <w:rsid w:val="006513B6"/>
    <w:rsid w:val="00652681"/>
    <w:rsid w:val="006532F6"/>
    <w:rsid w:val="0065535E"/>
    <w:rsid w:val="006558F7"/>
    <w:rsid w:val="00664E73"/>
    <w:rsid w:val="006657D0"/>
    <w:rsid w:val="006677AC"/>
    <w:rsid w:val="00670DFB"/>
    <w:rsid w:val="00672A87"/>
    <w:rsid w:val="0067528C"/>
    <w:rsid w:val="00676456"/>
    <w:rsid w:val="00676646"/>
    <w:rsid w:val="00680CAB"/>
    <w:rsid w:val="00680E49"/>
    <w:rsid w:val="006861AB"/>
    <w:rsid w:val="00693ADC"/>
    <w:rsid w:val="00694535"/>
    <w:rsid w:val="00694605"/>
    <w:rsid w:val="00695D99"/>
    <w:rsid w:val="00697011"/>
    <w:rsid w:val="006A01EA"/>
    <w:rsid w:val="006A3122"/>
    <w:rsid w:val="006B046B"/>
    <w:rsid w:val="006B42D1"/>
    <w:rsid w:val="006B63A9"/>
    <w:rsid w:val="006B6468"/>
    <w:rsid w:val="006C34EF"/>
    <w:rsid w:val="006C41F7"/>
    <w:rsid w:val="006C49B6"/>
    <w:rsid w:val="006C6517"/>
    <w:rsid w:val="006D0B9D"/>
    <w:rsid w:val="006D2241"/>
    <w:rsid w:val="006D2CAA"/>
    <w:rsid w:val="006D3560"/>
    <w:rsid w:val="006D77FA"/>
    <w:rsid w:val="006E3779"/>
    <w:rsid w:val="006E4F7C"/>
    <w:rsid w:val="006E54A3"/>
    <w:rsid w:val="006F190E"/>
    <w:rsid w:val="006F1CC9"/>
    <w:rsid w:val="006F4785"/>
    <w:rsid w:val="006F5E71"/>
    <w:rsid w:val="006F60BD"/>
    <w:rsid w:val="006F7767"/>
    <w:rsid w:val="00700CA5"/>
    <w:rsid w:val="007015F7"/>
    <w:rsid w:val="00701A37"/>
    <w:rsid w:val="00707A54"/>
    <w:rsid w:val="00711726"/>
    <w:rsid w:val="00712EC2"/>
    <w:rsid w:val="007130FD"/>
    <w:rsid w:val="007158A8"/>
    <w:rsid w:val="007216A7"/>
    <w:rsid w:val="00726EA4"/>
    <w:rsid w:val="00726F00"/>
    <w:rsid w:val="0072746E"/>
    <w:rsid w:val="00730A55"/>
    <w:rsid w:val="00730FD4"/>
    <w:rsid w:val="007312E1"/>
    <w:rsid w:val="00731F8D"/>
    <w:rsid w:val="0073462C"/>
    <w:rsid w:val="007357F7"/>
    <w:rsid w:val="0073602A"/>
    <w:rsid w:val="00740156"/>
    <w:rsid w:val="00741944"/>
    <w:rsid w:val="00745684"/>
    <w:rsid w:val="007510FB"/>
    <w:rsid w:val="00755509"/>
    <w:rsid w:val="00761DB9"/>
    <w:rsid w:val="00763090"/>
    <w:rsid w:val="007647A6"/>
    <w:rsid w:val="00767532"/>
    <w:rsid w:val="00770361"/>
    <w:rsid w:val="00772799"/>
    <w:rsid w:val="00773083"/>
    <w:rsid w:val="00773227"/>
    <w:rsid w:val="00775711"/>
    <w:rsid w:val="0078185B"/>
    <w:rsid w:val="007827F5"/>
    <w:rsid w:val="00784833"/>
    <w:rsid w:val="00786111"/>
    <w:rsid w:val="007861C2"/>
    <w:rsid w:val="007A5BE1"/>
    <w:rsid w:val="007A609A"/>
    <w:rsid w:val="007A6B83"/>
    <w:rsid w:val="007B3621"/>
    <w:rsid w:val="007B4998"/>
    <w:rsid w:val="007C0321"/>
    <w:rsid w:val="007C1983"/>
    <w:rsid w:val="007C34F6"/>
    <w:rsid w:val="007C6E09"/>
    <w:rsid w:val="007D02B5"/>
    <w:rsid w:val="007D62C3"/>
    <w:rsid w:val="007D65F7"/>
    <w:rsid w:val="007D72D8"/>
    <w:rsid w:val="007D7490"/>
    <w:rsid w:val="007E322A"/>
    <w:rsid w:val="007E47E1"/>
    <w:rsid w:val="007E69C2"/>
    <w:rsid w:val="007E6B65"/>
    <w:rsid w:val="007F4082"/>
    <w:rsid w:val="0080043B"/>
    <w:rsid w:val="008009AA"/>
    <w:rsid w:val="00800BC8"/>
    <w:rsid w:val="008010DC"/>
    <w:rsid w:val="00801AA1"/>
    <w:rsid w:val="00802DC8"/>
    <w:rsid w:val="00803D1C"/>
    <w:rsid w:val="00810E91"/>
    <w:rsid w:val="008120E3"/>
    <w:rsid w:val="008136B0"/>
    <w:rsid w:val="0081770F"/>
    <w:rsid w:val="008213C8"/>
    <w:rsid w:val="00825629"/>
    <w:rsid w:val="008272B4"/>
    <w:rsid w:val="0082734F"/>
    <w:rsid w:val="00835FFD"/>
    <w:rsid w:val="00836907"/>
    <w:rsid w:val="00840CF7"/>
    <w:rsid w:val="00842ABB"/>
    <w:rsid w:val="00842FF9"/>
    <w:rsid w:val="0084324F"/>
    <w:rsid w:val="00845B9E"/>
    <w:rsid w:val="008472C7"/>
    <w:rsid w:val="00847700"/>
    <w:rsid w:val="00850ACE"/>
    <w:rsid w:val="00851D80"/>
    <w:rsid w:val="00852F3E"/>
    <w:rsid w:val="00853576"/>
    <w:rsid w:val="008560A1"/>
    <w:rsid w:val="00860391"/>
    <w:rsid w:val="0086260A"/>
    <w:rsid w:val="0086471F"/>
    <w:rsid w:val="00865571"/>
    <w:rsid w:val="00865D92"/>
    <w:rsid w:val="008671F2"/>
    <w:rsid w:val="008678A7"/>
    <w:rsid w:val="008706C0"/>
    <w:rsid w:val="00875A90"/>
    <w:rsid w:val="008766F8"/>
    <w:rsid w:val="008814D4"/>
    <w:rsid w:val="008824DC"/>
    <w:rsid w:val="008859D1"/>
    <w:rsid w:val="00891B3C"/>
    <w:rsid w:val="008A03BC"/>
    <w:rsid w:val="008A0AD0"/>
    <w:rsid w:val="008A5083"/>
    <w:rsid w:val="008B2154"/>
    <w:rsid w:val="008B28B7"/>
    <w:rsid w:val="008C086A"/>
    <w:rsid w:val="008C0EBA"/>
    <w:rsid w:val="008C3794"/>
    <w:rsid w:val="008C4C27"/>
    <w:rsid w:val="008D17A6"/>
    <w:rsid w:val="008D4841"/>
    <w:rsid w:val="008D4F8B"/>
    <w:rsid w:val="008D61BF"/>
    <w:rsid w:val="008E05D3"/>
    <w:rsid w:val="008E571F"/>
    <w:rsid w:val="008E7312"/>
    <w:rsid w:val="008F0FA2"/>
    <w:rsid w:val="008F344B"/>
    <w:rsid w:val="008F3BF9"/>
    <w:rsid w:val="008F6E5D"/>
    <w:rsid w:val="0090396E"/>
    <w:rsid w:val="00906B9F"/>
    <w:rsid w:val="00914677"/>
    <w:rsid w:val="00915EA5"/>
    <w:rsid w:val="00917B25"/>
    <w:rsid w:val="00922D6F"/>
    <w:rsid w:val="00922EA1"/>
    <w:rsid w:val="009262A5"/>
    <w:rsid w:val="00930A9A"/>
    <w:rsid w:val="00931C13"/>
    <w:rsid w:val="00931EDE"/>
    <w:rsid w:val="00932B6D"/>
    <w:rsid w:val="00933B55"/>
    <w:rsid w:val="00933D0E"/>
    <w:rsid w:val="00934A82"/>
    <w:rsid w:val="00935519"/>
    <w:rsid w:val="0093585C"/>
    <w:rsid w:val="00935AA7"/>
    <w:rsid w:val="00936DEE"/>
    <w:rsid w:val="00937DD9"/>
    <w:rsid w:val="0094147E"/>
    <w:rsid w:val="00941BAE"/>
    <w:rsid w:val="00944249"/>
    <w:rsid w:val="00955E00"/>
    <w:rsid w:val="0096409F"/>
    <w:rsid w:val="00966F11"/>
    <w:rsid w:val="00970C41"/>
    <w:rsid w:val="00973A9C"/>
    <w:rsid w:val="00975CD9"/>
    <w:rsid w:val="00976BFF"/>
    <w:rsid w:val="009774B6"/>
    <w:rsid w:val="00981520"/>
    <w:rsid w:val="009834A7"/>
    <w:rsid w:val="00990B6D"/>
    <w:rsid w:val="00991DDA"/>
    <w:rsid w:val="00992E4B"/>
    <w:rsid w:val="0099441F"/>
    <w:rsid w:val="00995BD9"/>
    <w:rsid w:val="00996438"/>
    <w:rsid w:val="009968B1"/>
    <w:rsid w:val="00997486"/>
    <w:rsid w:val="009A00DF"/>
    <w:rsid w:val="009A0254"/>
    <w:rsid w:val="009A1238"/>
    <w:rsid w:val="009A3944"/>
    <w:rsid w:val="009A4A58"/>
    <w:rsid w:val="009A5129"/>
    <w:rsid w:val="009A6FDD"/>
    <w:rsid w:val="009B069C"/>
    <w:rsid w:val="009B3751"/>
    <w:rsid w:val="009B6992"/>
    <w:rsid w:val="009B71CC"/>
    <w:rsid w:val="009C17FF"/>
    <w:rsid w:val="009C2218"/>
    <w:rsid w:val="009C420D"/>
    <w:rsid w:val="009C522A"/>
    <w:rsid w:val="009C59BE"/>
    <w:rsid w:val="009D05A6"/>
    <w:rsid w:val="009D334A"/>
    <w:rsid w:val="009D3615"/>
    <w:rsid w:val="009D381E"/>
    <w:rsid w:val="009D560A"/>
    <w:rsid w:val="009D5996"/>
    <w:rsid w:val="009E0C82"/>
    <w:rsid w:val="009E3A92"/>
    <w:rsid w:val="009E6C21"/>
    <w:rsid w:val="009F1B2A"/>
    <w:rsid w:val="009F3CC1"/>
    <w:rsid w:val="009F485B"/>
    <w:rsid w:val="009F4CBC"/>
    <w:rsid w:val="009F4F98"/>
    <w:rsid w:val="009F5F7E"/>
    <w:rsid w:val="009F6A65"/>
    <w:rsid w:val="00A01166"/>
    <w:rsid w:val="00A028F4"/>
    <w:rsid w:val="00A04BFE"/>
    <w:rsid w:val="00A04D6A"/>
    <w:rsid w:val="00A05773"/>
    <w:rsid w:val="00A0649C"/>
    <w:rsid w:val="00A1106F"/>
    <w:rsid w:val="00A12FF0"/>
    <w:rsid w:val="00A1379E"/>
    <w:rsid w:val="00A15F10"/>
    <w:rsid w:val="00A2481C"/>
    <w:rsid w:val="00A24F5F"/>
    <w:rsid w:val="00A367F7"/>
    <w:rsid w:val="00A36FE6"/>
    <w:rsid w:val="00A404DA"/>
    <w:rsid w:val="00A41642"/>
    <w:rsid w:val="00A51955"/>
    <w:rsid w:val="00A5238F"/>
    <w:rsid w:val="00A52D39"/>
    <w:rsid w:val="00A52FE6"/>
    <w:rsid w:val="00A54B7B"/>
    <w:rsid w:val="00A62D54"/>
    <w:rsid w:val="00A651BB"/>
    <w:rsid w:val="00A70B16"/>
    <w:rsid w:val="00A736D3"/>
    <w:rsid w:val="00A73DCB"/>
    <w:rsid w:val="00A810E5"/>
    <w:rsid w:val="00A81608"/>
    <w:rsid w:val="00A81E4A"/>
    <w:rsid w:val="00A85DD2"/>
    <w:rsid w:val="00A86832"/>
    <w:rsid w:val="00A91C12"/>
    <w:rsid w:val="00A92006"/>
    <w:rsid w:val="00A94C0B"/>
    <w:rsid w:val="00A9501B"/>
    <w:rsid w:val="00AA131F"/>
    <w:rsid w:val="00AA22C4"/>
    <w:rsid w:val="00AA445B"/>
    <w:rsid w:val="00AB4273"/>
    <w:rsid w:val="00AB7647"/>
    <w:rsid w:val="00AC0CA6"/>
    <w:rsid w:val="00AC44E6"/>
    <w:rsid w:val="00AC7F66"/>
    <w:rsid w:val="00AD2BC6"/>
    <w:rsid w:val="00AE0209"/>
    <w:rsid w:val="00AE08C6"/>
    <w:rsid w:val="00AE11B5"/>
    <w:rsid w:val="00AE15F0"/>
    <w:rsid w:val="00AE2FFE"/>
    <w:rsid w:val="00AE4A9B"/>
    <w:rsid w:val="00AE73F1"/>
    <w:rsid w:val="00AE7893"/>
    <w:rsid w:val="00AE7CF9"/>
    <w:rsid w:val="00AF1A28"/>
    <w:rsid w:val="00AF3322"/>
    <w:rsid w:val="00AF46A5"/>
    <w:rsid w:val="00B00074"/>
    <w:rsid w:val="00B0238B"/>
    <w:rsid w:val="00B03F17"/>
    <w:rsid w:val="00B04C2D"/>
    <w:rsid w:val="00B115CF"/>
    <w:rsid w:val="00B12A24"/>
    <w:rsid w:val="00B12DB2"/>
    <w:rsid w:val="00B13F8E"/>
    <w:rsid w:val="00B15A4D"/>
    <w:rsid w:val="00B15AC2"/>
    <w:rsid w:val="00B238EF"/>
    <w:rsid w:val="00B254A9"/>
    <w:rsid w:val="00B25D3E"/>
    <w:rsid w:val="00B26D28"/>
    <w:rsid w:val="00B301A8"/>
    <w:rsid w:val="00B30E99"/>
    <w:rsid w:val="00B317A3"/>
    <w:rsid w:val="00B31D65"/>
    <w:rsid w:val="00B3242F"/>
    <w:rsid w:val="00B33F3E"/>
    <w:rsid w:val="00B34755"/>
    <w:rsid w:val="00B351DC"/>
    <w:rsid w:val="00B36F42"/>
    <w:rsid w:val="00B42328"/>
    <w:rsid w:val="00B425B5"/>
    <w:rsid w:val="00B47CC0"/>
    <w:rsid w:val="00B505F7"/>
    <w:rsid w:val="00B51528"/>
    <w:rsid w:val="00B52182"/>
    <w:rsid w:val="00B524A7"/>
    <w:rsid w:val="00B525E3"/>
    <w:rsid w:val="00B55E95"/>
    <w:rsid w:val="00B570CA"/>
    <w:rsid w:val="00B6162C"/>
    <w:rsid w:val="00B61E93"/>
    <w:rsid w:val="00B61F24"/>
    <w:rsid w:val="00B63F38"/>
    <w:rsid w:val="00B66252"/>
    <w:rsid w:val="00B677E8"/>
    <w:rsid w:val="00B67926"/>
    <w:rsid w:val="00B72D8D"/>
    <w:rsid w:val="00B7442A"/>
    <w:rsid w:val="00B75F0F"/>
    <w:rsid w:val="00B82E1F"/>
    <w:rsid w:val="00B836B4"/>
    <w:rsid w:val="00B84074"/>
    <w:rsid w:val="00B856BB"/>
    <w:rsid w:val="00B859BB"/>
    <w:rsid w:val="00B8645E"/>
    <w:rsid w:val="00B8646E"/>
    <w:rsid w:val="00B86ABA"/>
    <w:rsid w:val="00B940D6"/>
    <w:rsid w:val="00B975B2"/>
    <w:rsid w:val="00BA1F3C"/>
    <w:rsid w:val="00BA3CBF"/>
    <w:rsid w:val="00BA7B0C"/>
    <w:rsid w:val="00BB0B4C"/>
    <w:rsid w:val="00BB20ED"/>
    <w:rsid w:val="00BB342A"/>
    <w:rsid w:val="00BB4005"/>
    <w:rsid w:val="00BB4E86"/>
    <w:rsid w:val="00BB6A04"/>
    <w:rsid w:val="00BC04A5"/>
    <w:rsid w:val="00BC0D46"/>
    <w:rsid w:val="00BC19C2"/>
    <w:rsid w:val="00BC2842"/>
    <w:rsid w:val="00BC34E6"/>
    <w:rsid w:val="00BC4118"/>
    <w:rsid w:val="00BC500C"/>
    <w:rsid w:val="00BD0CC2"/>
    <w:rsid w:val="00BD16A8"/>
    <w:rsid w:val="00BD6D38"/>
    <w:rsid w:val="00BE077B"/>
    <w:rsid w:val="00BE444E"/>
    <w:rsid w:val="00BE49F5"/>
    <w:rsid w:val="00BE565B"/>
    <w:rsid w:val="00BE6153"/>
    <w:rsid w:val="00BE6FFE"/>
    <w:rsid w:val="00BE7576"/>
    <w:rsid w:val="00BF0239"/>
    <w:rsid w:val="00BF459F"/>
    <w:rsid w:val="00BF5019"/>
    <w:rsid w:val="00BF55FC"/>
    <w:rsid w:val="00BF5D0E"/>
    <w:rsid w:val="00BF7DFE"/>
    <w:rsid w:val="00C02CD0"/>
    <w:rsid w:val="00C039B0"/>
    <w:rsid w:val="00C03C50"/>
    <w:rsid w:val="00C06626"/>
    <w:rsid w:val="00C075F6"/>
    <w:rsid w:val="00C1106C"/>
    <w:rsid w:val="00C11A56"/>
    <w:rsid w:val="00C12362"/>
    <w:rsid w:val="00C127DD"/>
    <w:rsid w:val="00C130E6"/>
    <w:rsid w:val="00C13CBA"/>
    <w:rsid w:val="00C14F25"/>
    <w:rsid w:val="00C17ADE"/>
    <w:rsid w:val="00C25C40"/>
    <w:rsid w:val="00C2724F"/>
    <w:rsid w:val="00C278C6"/>
    <w:rsid w:val="00C34C9C"/>
    <w:rsid w:val="00C352AE"/>
    <w:rsid w:val="00C36E94"/>
    <w:rsid w:val="00C36F7E"/>
    <w:rsid w:val="00C37C2B"/>
    <w:rsid w:val="00C42F99"/>
    <w:rsid w:val="00C453DC"/>
    <w:rsid w:val="00C51D6E"/>
    <w:rsid w:val="00C51E93"/>
    <w:rsid w:val="00C577D8"/>
    <w:rsid w:val="00C61729"/>
    <w:rsid w:val="00C62D83"/>
    <w:rsid w:val="00C64575"/>
    <w:rsid w:val="00C70E96"/>
    <w:rsid w:val="00C734CB"/>
    <w:rsid w:val="00C8230D"/>
    <w:rsid w:val="00C82CC9"/>
    <w:rsid w:val="00C8482F"/>
    <w:rsid w:val="00C85B8C"/>
    <w:rsid w:val="00C927C1"/>
    <w:rsid w:val="00C93332"/>
    <w:rsid w:val="00C93CDA"/>
    <w:rsid w:val="00C9553C"/>
    <w:rsid w:val="00C9656A"/>
    <w:rsid w:val="00C96726"/>
    <w:rsid w:val="00C972E5"/>
    <w:rsid w:val="00C97378"/>
    <w:rsid w:val="00CA2751"/>
    <w:rsid w:val="00CB14FB"/>
    <w:rsid w:val="00CB2A85"/>
    <w:rsid w:val="00CB6B81"/>
    <w:rsid w:val="00CC16EB"/>
    <w:rsid w:val="00CC247E"/>
    <w:rsid w:val="00CC3F34"/>
    <w:rsid w:val="00CC4BD7"/>
    <w:rsid w:val="00CC5450"/>
    <w:rsid w:val="00CC6913"/>
    <w:rsid w:val="00CD083A"/>
    <w:rsid w:val="00CD247F"/>
    <w:rsid w:val="00CE0875"/>
    <w:rsid w:val="00CE216B"/>
    <w:rsid w:val="00CE3ED4"/>
    <w:rsid w:val="00CE715E"/>
    <w:rsid w:val="00CF7246"/>
    <w:rsid w:val="00CF7F1B"/>
    <w:rsid w:val="00D063E2"/>
    <w:rsid w:val="00D14945"/>
    <w:rsid w:val="00D171AE"/>
    <w:rsid w:val="00D2059F"/>
    <w:rsid w:val="00D2791B"/>
    <w:rsid w:val="00D32458"/>
    <w:rsid w:val="00D32666"/>
    <w:rsid w:val="00D34613"/>
    <w:rsid w:val="00D34EFC"/>
    <w:rsid w:val="00D36743"/>
    <w:rsid w:val="00D378F6"/>
    <w:rsid w:val="00D40DC4"/>
    <w:rsid w:val="00D415CA"/>
    <w:rsid w:val="00D43C4A"/>
    <w:rsid w:val="00D46B58"/>
    <w:rsid w:val="00D47545"/>
    <w:rsid w:val="00D47550"/>
    <w:rsid w:val="00D50F1E"/>
    <w:rsid w:val="00D516DC"/>
    <w:rsid w:val="00D51CB6"/>
    <w:rsid w:val="00D52565"/>
    <w:rsid w:val="00D53831"/>
    <w:rsid w:val="00D53A12"/>
    <w:rsid w:val="00D55A36"/>
    <w:rsid w:val="00D56AD0"/>
    <w:rsid w:val="00D705D1"/>
    <w:rsid w:val="00D71964"/>
    <w:rsid w:val="00D71C09"/>
    <w:rsid w:val="00D71C6E"/>
    <w:rsid w:val="00D724B1"/>
    <w:rsid w:val="00D72C62"/>
    <w:rsid w:val="00D744E6"/>
    <w:rsid w:val="00D745B4"/>
    <w:rsid w:val="00D76F35"/>
    <w:rsid w:val="00D77F2A"/>
    <w:rsid w:val="00D824C4"/>
    <w:rsid w:val="00D86BCC"/>
    <w:rsid w:val="00D911AF"/>
    <w:rsid w:val="00D91A47"/>
    <w:rsid w:val="00D92C2D"/>
    <w:rsid w:val="00D94035"/>
    <w:rsid w:val="00D94FB0"/>
    <w:rsid w:val="00D95374"/>
    <w:rsid w:val="00DA0864"/>
    <w:rsid w:val="00DA0DAF"/>
    <w:rsid w:val="00DA4B4F"/>
    <w:rsid w:val="00DA7002"/>
    <w:rsid w:val="00DB386B"/>
    <w:rsid w:val="00DB6B2C"/>
    <w:rsid w:val="00DC0FA5"/>
    <w:rsid w:val="00DC2CD5"/>
    <w:rsid w:val="00DC3D3C"/>
    <w:rsid w:val="00DC4AFB"/>
    <w:rsid w:val="00DC645A"/>
    <w:rsid w:val="00DC654F"/>
    <w:rsid w:val="00DD1A05"/>
    <w:rsid w:val="00DD24F1"/>
    <w:rsid w:val="00DD2B91"/>
    <w:rsid w:val="00DD5586"/>
    <w:rsid w:val="00DD7C88"/>
    <w:rsid w:val="00DE2D12"/>
    <w:rsid w:val="00DE572A"/>
    <w:rsid w:val="00DF128F"/>
    <w:rsid w:val="00DF34DD"/>
    <w:rsid w:val="00E0243C"/>
    <w:rsid w:val="00E0389A"/>
    <w:rsid w:val="00E0625C"/>
    <w:rsid w:val="00E06478"/>
    <w:rsid w:val="00E066DF"/>
    <w:rsid w:val="00E072DE"/>
    <w:rsid w:val="00E13D8C"/>
    <w:rsid w:val="00E14BFA"/>
    <w:rsid w:val="00E16090"/>
    <w:rsid w:val="00E21EFC"/>
    <w:rsid w:val="00E23D89"/>
    <w:rsid w:val="00E246DE"/>
    <w:rsid w:val="00E25000"/>
    <w:rsid w:val="00E30FBF"/>
    <w:rsid w:val="00E34213"/>
    <w:rsid w:val="00E357FF"/>
    <w:rsid w:val="00E35C9C"/>
    <w:rsid w:val="00E42C82"/>
    <w:rsid w:val="00E43BB2"/>
    <w:rsid w:val="00E455DC"/>
    <w:rsid w:val="00E46366"/>
    <w:rsid w:val="00E47376"/>
    <w:rsid w:val="00E518C7"/>
    <w:rsid w:val="00E52441"/>
    <w:rsid w:val="00E52946"/>
    <w:rsid w:val="00E5301D"/>
    <w:rsid w:val="00E55EEB"/>
    <w:rsid w:val="00E57A11"/>
    <w:rsid w:val="00E601A8"/>
    <w:rsid w:val="00E61B5D"/>
    <w:rsid w:val="00E61DDD"/>
    <w:rsid w:val="00E64BEF"/>
    <w:rsid w:val="00E6661B"/>
    <w:rsid w:val="00E7011A"/>
    <w:rsid w:val="00E70262"/>
    <w:rsid w:val="00E704B7"/>
    <w:rsid w:val="00E70D95"/>
    <w:rsid w:val="00E73296"/>
    <w:rsid w:val="00E745D4"/>
    <w:rsid w:val="00E75A5F"/>
    <w:rsid w:val="00E77B08"/>
    <w:rsid w:val="00E90656"/>
    <w:rsid w:val="00E90928"/>
    <w:rsid w:val="00E9292E"/>
    <w:rsid w:val="00E93814"/>
    <w:rsid w:val="00E955B7"/>
    <w:rsid w:val="00E96456"/>
    <w:rsid w:val="00E97C90"/>
    <w:rsid w:val="00EA1092"/>
    <w:rsid w:val="00EA1B06"/>
    <w:rsid w:val="00EA5186"/>
    <w:rsid w:val="00EA6A30"/>
    <w:rsid w:val="00EA6DB9"/>
    <w:rsid w:val="00EA71D2"/>
    <w:rsid w:val="00EB2E9B"/>
    <w:rsid w:val="00EB5172"/>
    <w:rsid w:val="00EB55E1"/>
    <w:rsid w:val="00EB602C"/>
    <w:rsid w:val="00EC0587"/>
    <w:rsid w:val="00EC19C1"/>
    <w:rsid w:val="00EC571F"/>
    <w:rsid w:val="00EC7B9A"/>
    <w:rsid w:val="00ED1BBD"/>
    <w:rsid w:val="00ED45C5"/>
    <w:rsid w:val="00EE3611"/>
    <w:rsid w:val="00EE68B0"/>
    <w:rsid w:val="00EF16C1"/>
    <w:rsid w:val="00EF1B74"/>
    <w:rsid w:val="00EF1E8F"/>
    <w:rsid w:val="00EF1F02"/>
    <w:rsid w:val="00EF3860"/>
    <w:rsid w:val="00EF3FCD"/>
    <w:rsid w:val="00EF5B7B"/>
    <w:rsid w:val="00F008B7"/>
    <w:rsid w:val="00F01835"/>
    <w:rsid w:val="00F03DBA"/>
    <w:rsid w:val="00F07C64"/>
    <w:rsid w:val="00F1040B"/>
    <w:rsid w:val="00F10EAF"/>
    <w:rsid w:val="00F1174F"/>
    <w:rsid w:val="00F1271C"/>
    <w:rsid w:val="00F146FE"/>
    <w:rsid w:val="00F167F9"/>
    <w:rsid w:val="00F1775F"/>
    <w:rsid w:val="00F23993"/>
    <w:rsid w:val="00F25A18"/>
    <w:rsid w:val="00F26225"/>
    <w:rsid w:val="00F32E81"/>
    <w:rsid w:val="00F33261"/>
    <w:rsid w:val="00F33CA9"/>
    <w:rsid w:val="00F35DE0"/>
    <w:rsid w:val="00F4012C"/>
    <w:rsid w:val="00F40ECF"/>
    <w:rsid w:val="00F4108B"/>
    <w:rsid w:val="00F41836"/>
    <w:rsid w:val="00F5075C"/>
    <w:rsid w:val="00F5109C"/>
    <w:rsid w:val="00F51F9C"/>
    <w:rsid w:val="00F54EB7"/>
    <w:rsid w:val="00F553AF"/>
    <w:rsid w:val="00F57105"/>
    <w:rsid w:val="00F62570"/>
    <w:rsid w:val="00F63EDD"/>
    <w:rsid w:val="00F64FD0"/>
    <w:rsid w:val="00F67866"/>
    <w:rsid w:val="00F70B54"/>
    <w:rsid w:val="00F7283F"/>
    <w:rsid w:val="00F75437"/>
    <w:rsid w:val="00F84FAD"/>
    <w:rsid w:val="00F90BD3"/>
    <w:rsid w:val="00F9178C"/>
    <w:rsid w:val="00F957B2"/>
    <w:rsid w:val="00F95E87"/>
    <w:rsid w:val="00F979DF"/>
    <w:rsid w:val="00FA4FD1"/>
    <w:rsid w:val="00FA550A"/>
    <w:rsid w:val="00FA783C"/>
    <w:rsid w:val="00FB1193"/>
    <w:rsid w:val="00FB3166"/>
    <w:rsid w:val="00FB33B7"/>
    <w:rsid w:val="00FB650E"/>
    <w:rsid w:val="00FC0728"/>
    <w:rsid w:val="00FC6ACA"/>
    <w:rsid w:val="00FD2963"/>
    <w:rsid w:val="00FD2F33"/>
    <w:rsid w:val="00FD3B2A"/>
    <w:rsid w:val="00FD3D4F"/>
    <w:rsid w:val="00FE0551"/>
    <w:rsid w:val="00FE08E1"/>
    <w:rsid w:val="00FE26E2"/>
    <w:rsid w:val="00FE71C4"/>
    <w:rsid w:val="00FE763F"/>
    <w:rsid w:val="00FF147E"/>
    <w:rsid w:val="00FF3DFE"/>
    <w:rsid w:val="00FF6A2F"/>
    <w:rsid w:val="00FF7B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BF6FE4B"/>
  <w15:docId w15:val="{C2EBDA0A-030D-6A4B-BDBA-29142C9C6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B3A2E" w:themeColor="text2"/>
        <w:sz w:val="22"/>
        <w:szCs w:val="22"/>
        <w:lang w:val="nl-NL" w:eastAsia="ja-JP" w:bidi="nl-NL"/>
      </w:rPr>
    </w:rPrDefault>
    <w:pPrDefault>
      <w:pPr>
        <w:spacing w:after="24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6" w:unhideWhenUsed="1" w:qFormat="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uiPriority="5"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3174"/>
    <w:rPr>
      <w:rFonts w:ascii="Helvetica Light" w:hAnsi="Helvetica Light"/>
      <w:sz w:val="20"/>
    </w:rPr>
  </w:style>
  <w:style w:type="paragraph" w:styleId="1">
    <w:name w:val="heading 1"/>
    <w:basedOn w:val="a"/>
    <w:next w:val="a"/>
    <w:link w:val="10"/>
    <w:uiPriority w:val="9"/>
    <w:qFormat/>
    <w:pPr>
      <w:spacing w:before="320" w:after="200"/>
      <w:contextualSpacing/>
      <w:outlineLvl w:val="0"/>
    </w:pPr>
    <w:rPr>
      <w:b/>
      <w:spacing w:val="21"/>
      <w:sz w:val="26"/>
    </w:rPr>
  </w:style>
  <w:style w:type="paragraph" w:styleId="2">
    <w:name w:val="heading 2"/>
    <w:basedOn w:val="a"/>
    <w:next w:val="a"/>
    <w:link w:val="20"/>
    <w:uiPriority w:val="9"/>
    <w:semiHidden/>
    <w:unhideWhenUsed/>
    <w:qFormat/>
    <w:pPr>
      <w:keepNext/>
      <w:keepLines/>
      <w:spacing w:before="220" w:after="80"/>
      <w:outlineLvl w:val="1"/>
    </w:pPr>
    <w:rPr>
      <w:rFonts w:asciiTheme="majorHAnsi" w:eastAsiaTheme="majorEastAsia" w:hAnsiTheme="majorHAnsi" w:cstheme="majorBidi"/>
      <w:b/>
      <w:i/>
      <w:spacing w:val="21"/>
      <w:sz w:val="26"/>
      <w:szCs w:val="26"/>
    </w:rPr>
  </w:style>
  <w:style w:type="paragraph" w:styleId="3">
    <w:name w:val="heading 3"/>
    <w:basedOn w:val="a"/>
    <w:next w:val="a"/>
    <w:link w:val="30"/>
    <w:uiPriority w:val="9"/>
    <w:semiHidden/>
    <w:unhideWhenUsed/>
    <w:qFormat/>
    <w:pPr>
      <w:keepNext/>
      <w:keepLines/>
      <w:spacing w:after="60" w:line="288" w:lineRule="auto"/>
      <w:outlineLvl w:val="2"/>
    </w:pPr>
    <w:rPr>
      <w:rFonts w:asciiTheme="majorHAnsi" w:eastAsiaTheme="majorEastAsia" w:hAnsiTheme="majorHAnsi" w:cstheme="majorBidi"/>
      <w:i/>
      <w:szCs w:val="24"/>
    </w:rPr>
  </w:style>
  <w:style w:type="paragraph" w:styleId="4">
    <w:name w:val="heading 4"/>
    <w:basedOn w:val="a"/>
    <w:next w:val="a"/>
    <w:link w:val="40"/>
    <w:uiPriority w:val="9"/>
    <w:semiHidden/>
    <w:unhideWhenUsed/>
    <w:qFormat/>
    <w:pPr>
      <w:keepNext/>
      <w:keepLines/>
      <w:spacing w:before="220" w:after="80" w:line="240" w:lineRule="auto"/>
      <w:contextualSpacing/>
      <w:outlineLvl w:val="3"/>
    </w:pPr>
    <w:rPr>
      <w:rFonts w:asciiTheme="majorHAnsi" w:eastAsiaTheme="majorEastAsia" w:hAnsiTheme="majorHAnsi" w:cstheme="majorBidi"/>
      <w:b/>
      <w:iCs/>
      <w:caps/>
      <w:spacing w:val="21"/>
    </w:rPr>
  </w:style>
  <w:style w:type="paragraph" w:styleId="5">
    <w:name w:val="heading 5"/>
    <w:basedOn w:val="a"/>
    <w:next w:val="a"/>
    <w:link w:val="50"/>
    <w:uiPriority w:val="9"/>
    <w:semiHidden/>
    <w:unhideWhenUsed/>
    <w:qFormat/>
    <w:pPr>
      <w:keepNext/>
      <w:keepLines/>
      <w:spacing w:before="220" w:after="80" w:line="240" w:lineRule="auto"/>
      <w:contextualSpacing/>
      <w:outlineLvl w:val="4"/>
    </w:pPr>
    <w:rPr>
      <w:rFonts w:asciiTheme="majorHAnsi" w:eastAsiaTheme="majorEastAsia" w:hAnsiTheme="majorHAnsi" w:cstheme="majorBidi"/>
      <w:b/>
      <w:spacing w:val="21"/>
    </w:rPr>
  </w:style>
  <w:style w:type="paragraph" w:styleId="6">
    <w:name w:val="heading 6"/>
    <w:basedOn w:val="a"/>
    <w:next w:val="a"/>
    <w:link w:val="60"/>
    <w:uiPriority w:val="9"/>
    <w:semiHidden/>
    <w:unhideWhenUsed/>
    <w:qFormat/>
    <w:pPr>
      <w:keepNext/>
      <w:keepLines/>
      <w:spacing w:before="220" w:after="80" w:line="240" w:lineRule="auto"/>
      <w:contextualSpacing/>
      <w:outlineLvl w:val="5"/>
    </w:pPr>
    <w:rPr>
      <w:rFonts w:asciiTheme="majorHAnsi" w:eastAsiaTheme="majorEastAsia" w:hAnsiTheme="majorHAnsi" w:cstheme="majorBidi"/>
      <w:b/>
      <w:i/>
      <w:spacing w:val="21"/>
    </w:rPr>
  </w:style>
  <w:style w:type="paragraph" w:styleId="7">
    <w:name w:val="heading 7"/>
    <w:basedOn w:val="a"/>
    <w:next w:val="a"/>
    <w:link w:val="70"/>
    <w:uiPriority w:val="9"/>
    <w:semiHidden/>
    <w:unhideWhenUsed/>
    <w:qFormat/>
    <w:pPr>
      <w:keepNext/>
      <w:keepLines/>
      <w:spacing w:before="220" w:after="80" w:line="240" w:lineRule="auto"/>
      <w:contextualSpacing/>
      <w:outlineLvl w:val="6"/>
    </w:pPr>
    <w:rPr>
      <w:rFonts w:asciiTheme="majorHAnsi" w:eastAsiaTheme="majorEastAsia" w:hAnsiTheme="majorHAnsi" w:cstheme="majorBidi"/>
      <w:iCs/>
      <w:spacing w:val="21"/>
    </w:rPr>
  </w:style>
  <w:style w:type="paragraph" w:styleId="8">
    <w:name w:val="heading 8"/>
    <w:basedOn w:val="a"/>
    <w:next w:val="a"/>
    <w:link w:val="80"/>
    <w:uiPriority w:val="9"/>
    <w:semiHidden/>
    <w:unhideWhenUsed/>
    <w:qFormat/>
    <w:pPr>
      <w:keepNext/>
      <w:keepLines/>
      <w:spacing w:before="220" w:after="80" w:line="240" w:lineRule="auto"/>
      <w:contextualSpacing/>
      <w:outlineLvl w:val="7"/>
    </w:pPr>
    <w:rPr>
      <w:rFonts w:asciiTheme="majorHAnsi" w:eastAsiaTheme="majorEastAsia" w:hAnsiTheme="majorHAnsi" w:cstheme="majorBidi"/>
      <w:b/>
      <w:color w:val="A6856E" w:themeColor="text2" w:themeTint="99"/>
      <w:spacing w:val="21"/>
      <w:szCs w:val="21"/>
    </w:rPr>
  </w:style>
  <w:style w:type="paragraph" w:styleId="9">
    <w:name w:val="heading 9"/>
    <w:basedOn w:val="a"/>
    <w:next w:val="a"/>
    <w:link w:val="90"/>
    <w:uiPriority w:val="9"/>
    <w:semiHidden/>
    <w:unhideWhenUsed/>
    <w:qFormat/>
    <w:pPr>
      <w:keepNext/>
      <w:keepLines/>
      <w:spacing w:before="220" w:after="80" w:line="240" w:lineRule="auto"/>
      <w:contextualSpacing/>
      <w:outlineLvl w:val="8"/>
    </w:pPr>
    <w:rPr>
      <w:rFonts w:asciiTheme="majorHAnsi" w:eastAsiaTheme="majorEastAsia" w:hAnsiTheme="majorHAnsi" w:cstheme="majorBidi"/>
      <w:b/>
      <w:iCs/>
      <w:caps/>
      <w:color w:val="A6856E" w:themeColor="text2" w:themeTint="99"/>
      <w:spacing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link w:val="a4"/>
    <w:uiPriority w:val="3"/>
    <w:qFormat/>
    <w:pPr>
      <w:spacing w:line="240" w:lineRule="auto"/>
    </w:pPr>
    <w:rPr>
      <w:b/>
      <w:spacing w:val="21"/>
    </w:rPr>
  </w:style>
  <w:style w:type="paragraph" w:styleId="a5">
    <w:name w:val="Title"/>
    <w:basedOn w:val="a"/>
    <w:link w:val="a6"/>
    <w:uiPriority w:val="10"/>
    <w:semiHidden/>
    <w:unhideWhenUsed/>
    <w:pPr>
      <w:spacing w:line="240" w:lineRule="auto"/>
      <w:contextualSpacing/>
    </w:pPr>
    <w:rPr>
      <w:rFonts w:asciiTheme="majorHAnsi" w:eastAsiaTheme="majorEastAsia" w:hAnsiTheme="majorHAnsi" w:cstheme="majorBidi"/>
      <w:b/>
      <w:caps/>
      <w:spacing w:val="21"/>
      <w:kern w:val="28"/>
      <w:sz w:val="64"/>
      <w:szCs w:val="56"/>
    </w:rPr>
  </w:style>
  <w:style w:type="character" w:customStyle="1" w:styleId="a6">
    <w:name w:val="标题 字符"/>
    <w:basedOn w:val="a0"/>
    <w:link w:val="a5"/>
    <w:uiPriority w:val="10"/>
    <w:semiHidden/>
    <w:rPr>
      <w:rFonts w:asciiTheme="majorHAnsi" w:eastAsiaTheme="majorEastAsia" w:hAnsiTheme="majorHAnsi" w:cstheme="majorBidi"/>
      <w:b/>
      <w:caps/>
      <w:spacing w:val="21"/>
      <w:kern w:val="28"/>
      <w:sz w:val="64"/>
      <w:szCs w:val="56"/>
    </w:rPr>
  </w:style>
  <w:style w:type="paragraph" w:styleId="a7">
    <w:name w:val="Subtitle"/>
    <w:basedOn w:val="a"/>
    <w:next w:val="a"/>
    <w:link w:val="a8"/>
    <w:uiPriority w:val="11"/>
    <w:semiHidden/>
    <w:unhideWhenUsed/>
    <w:pPr>
      <w:numPr>
        <w:ilvl w:val="1"/>
      </w:numPr>
      <w:spacing w:after="960" w:line="240" w:lineRule="auto"/>
      <w:contextualSpacing/>
    </w:pPr>
    <w:rPr>
      <w:i/>
      <w:spacing w:val="21"/>
      <w:sz w:val="36"/>
    </w:rPr>
  </w:style>
  <w:style w:type="character" w:customStyle="1" w:styleId="10">
    <w:name w:val="标题 1 字符"/>
    <w:basedOn w:val="a0"/>
    <w:link w:val="1"/>
    <w:uiPriority w:val="9"/>
    <w:rPr>
      <w:b/>
      <w:spacing w:val="21"/>
      <w:sz w:val="26"/>
    </w:rPr>
  </w:style>
  <w:style w:type="paragraph" w:styleId="a9">
    <w:name w:val="header"/>
    <w:basedOn w:val="a"/>
    <w:link w:val="aa"/>
    <w:unhideWhenUsed/>
    <w:qFormat/>
    <w:pPr>
      <w:spacing w:after="0" w:line="240" w:lineRule="auto"/>
    </w:pPr>
  </w:style>
  <w:style w:type="character" w:customStyle="1" w:styleId="aa">
    <w:name w:val="页眉 字符"/>
    <w:basedOn w:val="a0"/>
    <w:link w:val="a9"/>
  </w:style>
  <w:style w:type="paragraph" w:styleId="ab">
    <w:name w:val="footer"/>
    <w:basedOn w:val="a"/>
    <w:link w:val="ac"/>
    <w:uiPriority w:val="99"/>
    <w:unhideWhenUsed/>
    <w:qFormat/>
    <w:pPr>
      <w:spacing w:after="0" w:line="240" w:lineRule="auto"/>
    </w:pPr>
    <w:rPr>
      <w:b/>
      <w:spacing w:val="21"/>
      <w:sz w:val="26"/>
    </w:rPr>
  </w:style>
  <w:style w:type="character" w:customStyle="1" w:styleId="ac">
    <w:name w:val="页脚 字符"/>
    <w:basedOn w:val="a0"/>
    <w:link w:val="ab"/>
    <w:uiPriority w:val="99"/>
    <w:rPr>
      <w:b/>
      <w:spacing w:val="21"/>
      <w:sz w:val="26"/>
    </w:rPr>
  </w:style>
  <w:style w:type="character" w:styleId="ad">
    <w:name w:val="Placeholder Text"/>
    <w:basedOn w:val="a0"/>
    <w:uiPriority w:val="99"/>
    <w:semiHidden/>
    <w:rPr>
      <w:color w:val="808080"/>
    </w:rPr>
  </w:style>
  <w:style w:type="character" w:customStyle="1" w:styleId="40">
    <w:name w:val="标题 4 字符"/>
    <w:basedOn w:val="a0"/>
    <w:link w:val="4"/>
    <w:uiPriority w:val="9"/>
    <w:semiHidden/>
    <w:rPr>
      <w:rFonts w:asciiTheme="majorHAnsi" w:eastAsiaTheme="majorEastAsia" w:hAnsiTheme="majorHAnsi" w:cstheme="majorBidi"/>
      <w:b/>
      <w:iCs/>
      <w:caps/>
      <w:spacing w:val="21"/>
    </w:rPr>
  </w:style>
  <w:style w:type="character" w:customStyle="1" w:styleId="50">
    <w:name w:val="标题 5 字符"/>
    <w:basedOn w:val="a0"/>
    <w:link w:val="5"/>
    <w:uiPriority w:val="9"/>
    <w:semiHidden/>
    <w:rPr>
      <w:rFonts w:asciiTheme="majorHAnsi" w:eastAsiaTheme="majorEastAsia" w:hAnsiTheme="majorHAnsi" w:cstheme="majorBidi"/>
      <w:b/>
      <w:spacing w:val="21"/>
    </w:rPr>
  </w:style>
  <w:style w:type="character" w:customStyle="1" w:styleId="60">
    <w:name w:val="标题 6 字符"/>
    <w:basedOn w:val="a0"/>
    <w:link w:val="6"/>
    <w:uiPriority w:val="9"/>
    <w:semiHidden/>
    <w:rPr>
      <w:rFonts w:asciiTheme="majorHAnsi" w:eastAsiaTheme="majorEastAsia" w:hAnsiTheme="majorHAnsi" w:cstheme="majorBidi"/>
      <w:b/>
      <w:i/>
      <w:spacing w:val="21"/>
    </w:rPr>
  </w:style>
  <w:style w:type="character" w:customStyle="1" w:styleId="70">
    <w:name w:val="标题 7 字符"/>
    <w:basedOn w:val="a0"/>
    <w:link w:val="7"/>
    <w:uiPriority w:val="9"/>
    <w:semiHidden/>
    <w:rPr>
      <w:rFonts w:asciiTheme="majorHAnsi" w:eastAsiaTheme="majorEastAsia" w:hAnsiTheme="majorHAnsi" w:cstheme="majorBidi"/>
      <w:iCs/>
      <w:spacing w:val="21"/>
    </w:rPr>
  </w:style>
  <w:style w:type="character" w:customStyle="1" w:styleId="80">
    <w:name w:val="标题 8 字符"/>
    <w:basedOn w:val="a0"/>
    <w:link w:val="8"/>
    <w:uiPriority w:val="9"/>
    <w:semiHidden/>
    <w:rPr>
      <w:rFonts w:asciiTheme="majorHAnsi" w:eastAsiaTheme="majorEastAsia" w:hAnsiTheme="majorHAnsi" w:cstheme="majorBidi"/>
      <w:b/>
      <w:color w:val="A6856E" w:themeColor="text2" w:themeTint="99"/>
      <w:spacing w:val="21"/>
      <w:szCs w:val="21"/>
    </w:rPr>
  </w:style>
  <w:style w:type="character" w:customStyle="1" w:styleId="90">
    <w:name w:val="标题 9 字符"/>
    <w:basedOn w:val="a0"/>
    <w:link w:val="9"/>
    <w:uiPriority w:val="9"/>
    <w:semiHidden/>
    <w:rPr>
      <w:rFonts w:asciiTheme="majorHAnsi" w:eastAsiaTheme="majorEastAsia" w:hAnsiTheme="majorHAnsi" w:cstheme="majorBidi"/>
      <w:b/>
      <w:iCs/>
      <w:caps/>
      <w:color w:val="A6856E" w:themeColor="text2" w:themeTint="99"/>
      <w:spacing w:val="21"/>
      <w:sz w:val="20"/>
      <w:szCs w:val="21"/>
    </w:rPr>
  </w:style>
  <w:style w:type="character" w:styleId="ae">
    <w:name w:val="Emphasis"/>
    <w:basedOn w:val="a0"/>
    <w:uiPriority w:val="20"/>
    <w:unhideWhenUsed/>
    <w:qFormat/>
    <w:rPr>
      <w:b/>
      <w:iCs/>
    </w:rPr>
  </w:style>
  <w:style w:type="character" w:customStyle="1" w:styleId="a8">
    <w:name w:val="副标题 字符"/>
    <w:basedOn w:val="a0"/>
    <w:link w:val="a7"/>
    <w:uiPriority w:val="11"/>
    <w:semiHidden/>
    <w:rPr>
      <w:rFonts w:eastAsiaTheme="minorEastAsia"/>
      <w:i/>
      <w:spacing w:val="21"/>
      <w:sz w:val="36"/>
    </w:rPr>
  </w:style>
  <w:style w:type="character" w:styleId="af">
    <w:name w:val="Strong"/>
    <w:basedOn w:val="a0"/>
    <w:uiPriority w:val="22"/>
    <w:unhideWhenUsed/>
    <w:qFormat/>
    <w:rPr>
      <w:b/>
      <w:bCs/>
      <w:caps/>
      <w:smallCaps w:val="0"/>
    </w:rPr>
  </w:style>
  <w:style w:type="paragraph" w:styleId="af0">
    <w:name w:val="Quote"/>
    <w:basedOn w:val="a"/>
    <w:next w:val="a"/>
    <w:link w:val="af1"/>
    <w:uiPriority w:val="29"/>
    <w:semiHidden/>
    <w:unhideWhenUsed/>
    <w:qFormat/>
    <w:pPr>
      <w:spacing w:before="240"/>
      <w:contextualSpacing/>
    </w:pPr>
    <w:rPr>
      <w:i/>
      <w:iCs/>
      <w:sz w:val="32"/>
    </w:rPr>
  </w:style>
  <w:style w:type="character" w:customStyle="1" w:styleId="af1">
    <w:name w:val="引用 字符"/>
    <w:basedOn w:val="a0"/>
    <w:link w:val="af0"/>
    <w:uiPriority w:val="29"/>
    <w:semiHidden/>
    <w:rPr>
      <w:i/>
      <w:iCs/>
      <w:sz w:val="32"/>
    </w:rPr>
  </w:style>
  <w:style w:type="paragraph" w:styleId="af2">
    <w:name w:val="Intense Quote"/>
    <w:basedOn w:val="a"/>
    <w:next w:val="a"/>
    <w:link w:val="af3"/>
    <w:uiPriority w:val="30"/>
    <w:semiHidden/>
    <w:unhideWhenUsed/>
    <w:qFormat/>
    <w:pPr>
      <w:spacing w:before="240"/>
      <w:contextualSpacing/>
    </w:pPr>
    <w:rPr>
      <w:b/>
      <w:i/>
      <w:iCs/>
      <w:sz w:val="32"/>
    </w:rPr>
  </w:style>
  <w:style w:type="character" w:customStyle="1" w:styleId="af3">
    <w:name w:val="明显引用 字符"/>
    <w:basedOn w:val="a0"/>
    <w:link w:val="af2"/>
    <w:uiPriority w:val="30"/>
    <w:semiHidden/>
    <w:rPr>
      <w:b/>
      <w:i/>
      <w:iCs/>
      <w:sz w:val="32"/>
    </w:rPr>
  </w:style>
  <w:style w:type="character" w:styleId="af4">
    <w:name w:val="Subtle Reference"/>
    <w:basedOn w:val="a0"/>
    <w:uiPriority w:val="31"/>
    <w:semiHidden/>
    <w:unhideWhenUsed/>
    <w:qFormat/>
    <w:rPr>
      <w:caps/>
      <w:smallCaps w:val="0"/>
      <w:color w:val="4B3A2E" w:themeColor="text2"/>
    </w:rPr>
  </w:style>
  <w:style w:type="character" w:styleId="af5">
    <w:name w:val="Intense Reference"/>
    <w:basedOn w:val="a0"/>
    <w:uiPriority w:val="32"/>
    <w:semiHidden/>
    <w:unhideWhenUsed/>
    <w:qFormat/>
    <w:rPr>
      <w:b/>
      <w:bCs/>
      <w:i/>
      <w:caps/>
      <w:smallCaps w:val="0"/>
      <w:color w:val="4B3A2E" w:themeColor="text2"/>
      <w:spacing w:val="0"/>
    </w:rPr>
  </w:style>
  <w:style w:type="character" w:styleId="af6">
    <w:name w:val="Book Title"/>
    <w:basedOn w:val="a0"/>
    <w:uiPriority w:val="33"/>
    <w:semiHidden/>
    <w:unhideWhenUsed/>
    <w:qFormat/>
    <w:rPr>
      <w:b w:val="0"/>
      <w:bCs/>
      <w:i w:val="0"/>
      <w:iCs/>
      <w:spacing w:val="0"/>
      <w:u w:val="single"/>
    </w:rPr>
  </w:style>
  <w:style w:type="paragraph" w:styleId="af7">
    <w:name w:val="caption"/>
    <w:basedOn w:val="a"/>
    <w:next w:val="a"/>
    <w:uiPriority w:val="35"/>
    <w:semiHidden/>
    <w:unhideWhenUsed/>
    <w:qFormat/>
    <w:pPr>
      <w:spacing w:after="200" w:line="240" w:lineRule="auto"/>
    </w:pPr>
    <w:rPr>
      <w:i/>
      <w:iCs/>
      <w:sz w:val="18"/>
      <w:szCs w:val="18"/>
    </w:rPr>
  </w:style>
  <w:style w:type="paragraph" w:customStyle="1" w:styleId="Contactgegevens">
    <w:name w:val="Contactgegevens"/>
    <w:basedOn w:val="a"/>
    <w:uiPriority w:val="2"/>
    <w:qFormat/>
    <w:pPr>
      <w:spacing w:after="920"/>
      <w:contextualSpacing/>
    </w:pPr>
  </w:style>
  <w:style w:type="character" w:styleId="af8">
    <w:name w:val="Intense Emphasis"/>
    <w:basedOn w:val="a0"/>
    <w:uiPriority w:val="21"/>
    <w:semiHidden/>
    <w:unhideWhenUsed/>
    <w:rPr>
      <w:b/>
      <w:i/>
      <w:iCs/>
      <w:color w:val="4B3A2E" w:themeColor="text2"/>
    </w:rPr>
  </w:style>
  <w:style w:type="character" w:styleId="af9">
    <w:name w:val="Subtle Emphasis"/>
    <w:basedOn w:val="a0"/>
    <w:uiPriority w:val="19"/>
    <w:semiHidden/>
    <w:unhideWhenUsed/>
    <w:qFormat/>
    <w:rPr>
      <w:i/>
      <w:iCs/>
      <w:color w:val="4B3A2E" w:themeColor="text2"/>
    </w:rPr>
  </w:style>
  <w:style w:type="paragraph" w:styleId="TOC">
    <w:name w:val="TOC Heading"/>
    <w:basedOn w:val="1"/>
    <w:next w:val="a"/>
    <w:uiPriority w:val="39"/>
    <w:semiHidden/>
    <w:unhideWhenUsed/>
    <w:qFormat/>
    <w:pPr>
      <w:outlineLvl w:val="9"/>
    </w:pPr>
  </w:style>
  <w:style w:type="paragraph" w:styleId="afa">
    <w:name w:val="List Paragraph"/>
    <w:basedOn w:val="a"/>
    <w:uiPriority w:val="34"/>
    <w:unhideWhenUsed/>
    <w:qFormat/>
    <w:pPr>
      <w:ind w:left="216" w:hanging="216"/>
      <w:contextualSpacing/>
    </w:pPr>
  </w:style>
  <w:style w:type="character" w:customStyle="1" w:styleId="a4">
    <w:name w:val="日期 字符"/>
    <w:basedOn w:val="a0"/>
    <w:link w:val="a3"/>
    <w:uiPriority w:val="3"/>
    <w:rPr>
      <w:b/>
      <w:spacing w:val="21"/>
    </w:rPr>
  </w:style>
  <w:style w:type="paragraph" w:styleId="afb">
    <w:name w:val="Signature"/>
    <w:basedOn w:val="a"/>
    <w:link w:val="afc"/>
    <w:uiPriority w:val="7"/>
    <w:qFormat/>
    <w:pPr>
      <w:spacing w:before="1000" w:line="240" w:lineRule="auto"/>
      <w:contextualSpacing/>
    </w:pPr>
    <w:rPr>
      <w:b/>
      <w:spacing w:val="21"/>
    </w:rPr>
  </w:style>
  <w:style w:type="character" w:customStyle="1" w:styleId="afc">
    <w:name w:val="签名 字符"/>
    <w:basedOn w:val="a0"/>
    <w:link w:val="afb"/>
    <w:uiPriority w:val="7"/>
    <w:rPr>
      <w:b/>
      <w:spacing w:val="21"/>
    </w:rPr>
  </w:style>
  <w:style w:type="paragraph" w:styleId="afd">
    <w:name w:val="Salutation"/>
    <w:basedOn w:val="a"/>
    <w:next w:val="a"/>
    <w:link w:val="afe"/>
    <w:uiPriority w:val="5"/>
    <w:qFormat/>
    <w:pPr>
      <w:spacing w:before="800"/>
      <w:contextualSpacing/>
    </w:pPr>
    <w:rPr>
      <w:b/>
      <w:spacing w:val="21"/>
    </w:rPr>
  </w:style>
  <w:style w:type="paragraph" w:customStyle="1" w:styleId="Naam">
    <w:name w:val="Naam"/>
    <w:basedOn w:val="a"/>
    <w:link w:val="NaamChar"/>
    <w:uiPriority w:val="1"/>
    <w:qFormat/>
    <w:pPr>
      <w:spacing w:line="240" w:lineRule="auto"/>
      <w:contextualSpacing/>
    </w:pPr>
    <w:rPr>
      <w:rFonts w:ascii="Helvetica" w:hAnsi="Helvetica" w:cs="Times New Roman (Hoofdtekst CS)"/>
      <w:b/>
      <w:spacing w:val="21"/>
      <w:sz w:val="24"/>
    </w:rPr>
  </w:style>
  <w:style w:type="character" w:customStyle="1" w:styleId="NaamChar">
    <w:name w:val="Naam Char"/>
    <w:basedOn w:val="a0"/>
    <w:link w:val="Naam"/>
    <w:uiPriority w:val="1"/>
    <w:rPr>
      <w:rFonts w:ascii="Helvetica" w:hAnsi="Helvetica" w:cs="Times New Roman (Hoofdtekst CS)"/>
      <w:b/>
      <w:spacing w:val="21"/>
      <w:sz w:val="24"/>
    </w:rPr>
  </w:style>
  <w:style w:type="paragraph" w:customStyle="1" w:styleId="Adres">
    <w:name w:val="Adres"/>
    <w:basedOn w:val="a"/>
    <w:link w:val="AdresChar"/>
    <w:uiPriority w:val="4"/>
    <w:qFormat/>
    <w:pPr>
      <w:spacing w:after="200"/>
      <w:contextualSpacing/>
    </w:pPr>
    <w:rPr>
      <w:color w:val="005B9C"/>
      <w:sz w:val="15"/>
    </w:rPr>
  </w:style>
  <w:style w:type="character" w:customStyle="1" w:styleId="AdresChar">
    <w:name w:val="Adres Char"/>
    <w:basedOn w:val="a0"/>
    <w:link w:val="Adres"/>
    <w:uiPriority w:val="4"/>
    <w:rPr>
      <w:rFonts w:ascii="Helvetica Light" w:hAnsi="Helvetica Light"/>
      <w:color w:val="005B9C"/>
      <w:sz w:val="15"/>
    </w:rPr>
  </w:style>
  <w:style w:type="character" w:customStyle="1" w:styleId="afe">
    <w:name w:val="称呼 字符"/>
    <w:basedOn w:val="a0"/>
    <w:link w:val="afd"/>
    <w:uiPriority w:val="5"/>
    <w:rPr>
      <w:b/>
      <w:spacing w:val="21"/>
    </w:rPr>
  </w:style>
  <w:style w:type="character" w:customStyle="1" w:styleId="20">
    <w:name w:val="标题 2 字符"/>
    <w:basedOn w:val="a0"/>
    <w:link w:val="2"/>
    <w:uiPriority w:val="9"/>
    <w:semiHidden/>
    <w:rPr>
      <w:rFonts w:asciiTheme="majorHAnsi" w:eastAsiaTheme="majorEastAsia" w:hAnsiTheme="majorHAnsi" w:cstheme="majorBidi"/>
      <w:b/>
      <w:i/>
      <w:spacing w:val="21"/>
      <w:sz w:val="26"/>
      <w:szCs w:val="26"/>
    </w:rPr>
  </w:style>
  <w:style w:type="character" w:customStyle="1" w:styleId="30">
    <w:name w:val="标题 3 字符"/>
    <w:basedOn w:val="a0"/>
    <w:link w:val="3"/>
    <w:uiPriority w:val="9"/>
    <w:semiHidden/>
    <w:rPr>
      <w:rFonts w:asciiTheme="majorHAnsi" w:eastAsiaTheme="majorEastAsia" w:hAnsiTheme="majorHAnsi" w:cstheme="majorBidi"/>
      <w:i/>
      <w:szCs w:val="24"/>
    </w:rPr>
  </w:style>
  <w:style w:type="paragraph" w:customStyle="1" w:styleId="Basisalinea">
    <w:name w:val="[Basisalinea]"/>
    <w:basedOn w:val="a"/>
    <w:uiPriority w:val="99"/>
    <w:pPr>
      <w:autoSpaceDE w:val="0"/>
      <w:autoSpaceDN w:val="0"/>
      <w:adjustRightInd w:val="0"/>
      <w:spacing w:after="0" w:line="288" w:lineRule="auto"/>
      <w:textAlignment w:val="center"/>
    </w:pPr>
    <w:rPr>
      <w:rFonts w:ascii="MinionPro-Regular" w:hAnsi="MinionPro-Regular" w:cs="MinionPro-Regular"/>
      <w:color w:val="000000"/>
      <w:sz w:val="24"/>
      <w:szCs w:val="24"/>
      <w:lang w:bidi="ar-SA"/>
    </w:rPr>
  </w:style>
  <w:style w:type="table" w:styleId="aff">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Hyperlink"/>
    <w:basedOn w:val="a0"/>
    <w:uiPriority w:val="99"/>
    <w:unhideWhenUsed/>
    <w:rPr>
      <w:color w:val="3D859C" w:themeColor="hyperlink"/>
      <w:u w:val="single"/>
    </w:rPr>
  </w:style>
  <w:style w:type="character" w:styleId="aff1">
    <w:name w:val="Unresolved Mention"/>
    <w:basedOn w:val="a0"/>
    <w:uiPriority w:val="99"/>
    <w:semiHidden/>
    <w:unhideWhenUsed/>
    <w:rPr>
      <w:color w:val="605E5C"/>
      <w:shd w:val="clear" w:color="auto" w:fill="E1DFDD"/>
    </w:rPr>
  </w:style>
  <w:style w:type="paragraph" w:customStyle="1" w:styleId="PHDnormal">
    <w:name w:val="PHD normal"/>
    <w:basedOn w:val="a"/>
    <w:qFormat/>
    <w:pPr>
      <w:pBdr>
        <w:top w:val="nil"/>
        <w:left w:val="nil"/>
        <w:bottom w:val="nil"/>
        <w:right w:val="nil"/>
        <w:between w:val="nil"/>
        <w:bar w:val="nil"/>
      </w:pBdr>
      <w:spacing w:after="0" w:line="240" w:lineRule="auto"/>
    </w:pPr>
    <w:rPr>
      <w:rFonts w:ascii="Calibri" w:eastAsia="Arial Unicode MS" w:hAnsi="Calibri" w:cs="Times New Roman"/>
      <w:color w:val="auto"/>
      <w:sz w:val="22"/>
      <w:szCs w:val="24"/>
      <w:bdr w:val="nil"/>
      <w:lang w:val="en-US" w:eastAsia="en-US" w:bidi="ar-SA"/>
    </w:rPr>
  </w:style>
  <w:style w:type="character" w:styleId="aff2">
    <w:name w:val="FollowedHyperlink"/>
    <w:basedOn w:val="a0"/>
    <w:uiPriority w:val="99"/>
    <w:semiHidden/>
    <w:unhideWhenUsed/>
    <w:rPr>
      <w:color w:val="A65E82" w:themeColor="followedHyperlink"/>
      <w:u w:val="single"/>
    </w:rPr>
  </w:style>
  <w:style w:type="character" w:styleId="aff3">
    <w:name w:val="annotation reference"/>
    <w:basedOn w:val="a0"/>
    <w:uiPriority w:val="99"/>
    <w:semiHidden/>
    <w:unhideWhenUsed/>
    <w:rPr>
      <w:sz w:val="16"/>
      <w:szCs w:val="16"/>
    </w:rPr>
  </w:style>
  <w:style w:type="paragraph" w:styleId="aff4">
    <w:name w:val="annotation text"/>
    <w:basedOn w:val="a"/>
    <w:link w:val="aff5"/>
    <w:uiPriority w:val="99"/>
    <w:unhideWhenUsed/>
    <w:pPr>
      <w:spacing w:line="240" w:lineRule="auto"/>
    </w:pPr>
    <w:rPr>
      <w:szCs w:val="20"/>
    </w:rPr>
  </w:style>
  <w:style w:type="character" w:customStyle="1" w:styleId="aff5">
    <w:name w:val="批注文字 字符"/>
    <w:basedOn w:val="a0"/>
    <w:link w:val="aff4"/>
    <w:uiPriority w:val="99"/>
    <w:rPr>
      <w:rFonts w:ascii="Helvetica Light" w:hAnsi="Helvetica Light"/>
      <w:sz w:val="20"/>
      <w:szCs w:val="20"/>
    </w:rPr>
  </w:style>
  <w:style w:type="paragraph" w:styleId="aff6">
    <w:name w:val="annotation subject"/>
    <w:basedOn w:val="aff4"/>
    <w:next w:val="aff4"/>
    <w:link w:val="aff7"/>
    <w:uiPriority w:val="99"/>
    <w:semiHidden/>
    <w:unhideWhenUsed/>
    <w:rPr>
      <w:b/>
      <w:bCs/>
    </w:rPr>
  </w:style>
  <w:style w:type="character" w:customStyle="1" w:styleId="aff7">
    <w:name w:val="批注主题 字符"/>
    <w:basedOn w:val="aff5"/>
    <w:link w:val="aff6"/>
    <w:uiPriority w:val="99"/>
    <w:semiHidden/>
    <w:rPr>
      <w:rFonts w:ascii="Helvetica Light" w:hAnsi="Helvetica Light"/>
      <w:b/>
      <w:bCs/>
      <w:sz w:val="20"/>
      <w:szCs w:val="20"/>
    </w:rPr>
  </w:style>
  <w:style w:type="paragraph" w:styleId="aff8">
    <w:name w:val="Balloon Text"/>
    <w:basedOn w:val="a"/>
    <w:link w:val="aff9"/>
    <w:uiPriority w:val="99"/>
    <w:semiHidden/>
    <w:unhideWhenUsed/>
    <w:pPr>
      <w:spacing w:after="0" w:line="240" w:lineRule="auto"/>
    </w:pPr>
    <w:rPr>
      <w:rFonts w:ascii="Segoe UI" w:hAnsi="Segoe UI" w:cs="Segoe UI"/>
      <w:sz w:val="18"/>
      <w:szCs w:val="18"/>
    </w:rPr>
  </w:style>
  <w:style w:type="character" w:customStyle="1" w:styleId="aff9">
    <w:name w:val="批注框文本 字符"/>
    <w:basedOn w:val="a0"/>
    <w:link w:val="aff8"/>
    <w:uiPriority w:val="99"/>
    <w:semiHidden/>
    <w:rPr>
      <w:rFonts w:ascii="Segoe UI" w:hAnsi="Segoe UI" w:cs="Segoe UI"/>
      <w:sz w:val="18"/>
      <w:szCs w:val="18"/>
    </w:rPr>
  </w:style>
  <w:style w:type="character" w:customStyle="1" w:styleId="A00">
    <w:name w:val="A0"/>
    <w:uiPriority w:val="99"/>
    <w:rPr>
      <w:rFonts w:cs="Helvetica Light"/>
      <w:color w:val="221E1F"/>
      <w:sz w:val="20"/>
      <w:szCs w:val="20"/>
    </w:rPr>
  </w:style>
  <w:style w:type="paragraph" w:styleId="affa">
    <w:name w:val="Revision"/>
    <w:hidden/>
    <w:uiPriority w:val="99"/>
    <w:semiHidden/>
    <w:pPr>
      <w:spacing w:after="0" w:line="240" w:lineRule="auto"/>
    </w:pPr>
    <w:rPr>
      <w:rFonts w:ascii="Helvetica Light" w:hAnsi="Helvetica Light"/>
      <w:sz w:val="20"/>
    </w:rPr>
  </w:style>
  <w:style w:type="paragraph" w:styleId="affb">
    <w:name w:val="Normal (Web)"/>
    <w:basedOn w:val="a"/>
    <w:uiPriority w:val="99"/>
    <w:unhideWhenUsed/>
    <w:rsid w:val="0017024A"/>
    <w:pPr>
      <w:spacing w:before="100" w:beforeAutospacing="1" w:after="100" w:afterAutospacing="1" w:line="240" w:lineRule="auto"/>
    </w:pPr>
    <w:rPr>
      <w:rFonts w:ascii="Aptos" w:eastAsiaTheme="minorHAnsi" w:hAnsi="Aptos" w:cs="Aptos"/>
      <w:color w:val="auto"/>
      <w:sz w:val="24"/>
      <w:szCs w:val="24"/>
      <w:lang w:val="en-US" w:eastAsia="en-US" w:bidi="ar-SA"/>
    </w:rPr>
  </w:style>
  <w:style w:type="paragraph" w:styleId="affc">
    <w:name w:val="Plain Text"/>
    <w:basedOn w:val="a"/>
    <w:link w:val="affd"/>
    <w:uiPriority w:val="99"/>
    <w:semiHidden/>
    <w:unhideWhenUsed/>
    <w:rsid w:val="007D72D8"/>
    <w:pPr>
      <w:widowControl w:val="0"/>
      <w:spacing w:after="0" w:line="240" w:lineRule="auto"/>
    </w:pPr>
    <w:rPr>
      <w:rFonts w:ascii="Calibri" w:eastAsia="等线" w:hAnsi="Courier New" w:cs="Courier New"/>
      <w:color w:val="auto"/>
      <w:kern w:val="2"/>
      <w:sz w:val="21"/>
      <w:lang w:val="en-US" w:eastAsia="zh-CN" w:bidi="ar-SA"/>
      <w14:ligatures w14:val="standardContextual"/>
    </w:rPr>
  </w:style>
  <w:style w:type="character" w:customStyle="1" w:styleId="affd">
    <w:name w:val="纯文本 字符"/>
    <w:basedOn w:val="a0"/>
    <w:link w:val="affc"/>
    <w:uiPriority w:val="99"/>
    <w:semiHidden/>
    <w:rsid w:val="007D72D8"/>
    <w:rPr>
      <w:rFonts w:ascii="Calibri" w:eastAsia="等线" w:hAnsi="Courier New" w:cs="Courier New"/>
      <w:color w:val="auto"/>
      <w:kern w:val="2"/>
      <w:sz w:val="21"/>
      <w:lang w:val="en-US" w:eastAsia="zh-CN"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00953">
      <w:bodyDiv w:val="1"/>
      <w:marLeft w:val="0"/>
      <w:marRight w:val="0"/>
      <w:marTop w:val="0"/>
      <w:marBottom w:val="0"/>
      <w:divBdr>
        <w:top w:val="none" w:sz="0" w:space="0" w:color="auto"/>
        <w:left w:val="none" w:sz="0" w:space="0" w:color="auto"/>
        <w:bottom w:val="none" w:sz="0" w:space="0" w:color="auto"/>
        <w:right w:val="none" w:sz="0" w:space="0" w:color="auto"/>
      </w:divBdr>
    </w:div>
    <w:div w:id="223688818">
      <w:bodyDiv w:val="1"/>
      <w:marLeft w:val="0"/>
      <w:marRight w:val="0"/>
      <w:marTop w:val="0"/>
      <w:marBottom w:val="0"/>
      <w:divBdr>
        <w:top w:val="none" w:sz="0" w:space="0" w:color="auto"/>
        <w:left w:val="none" w:sz="0" w:space="0" w:color="auto"/>
        <w:bottom w:val="none" w:sz="0" w:space="0" w:color="auto"/>
        <w:right w:val="none" w:sz="0" w:space="0" w:color="auto"/>
      </w:divBdr>
    </w:div>
    <w:div w:id="276838441">
      <w:bodyDiv w:val="1"/>
      <w:marLeft w:val="0"/>
      <w:marRight w:val="0"/>
      <w:marTop w:val="0"/>
      <w:marBottom w:val="0"/>
      <w:divBdr>
        <w:top w:val="none" w:sz="0" w:space="0" w:color="auto"/>
        <w:left w:val="none" w:sz="0" w:space="0" w:color="auto"/>
        <w:bottom w:val="none" w:sz="0" w:space="0" w:color="auto"/>
        <w:right w:val="none" w:sz="0" w:space="0" w:color="auto"/>
      </w:divBdr>
    </w:div>
    <w:div w:id="403992991">
      <w:bodyDiv w:val="1"/>
      <w:marLeft w:val="0"/>
      <w:marRight w:val="0"/>
      <w:marTop w:val="0"/>
      <w:marBottom w:val="0"/>
      <w:divBdr>
        <w:top w:val="none" w:sz="0" w:space="0" w:color="auto"/>
        <w:left w:val="none" w:sz="0" w:space="0" w:color="auto"/>
        <w:bottom w:val="none" w:sz="0" w:space="0" w:color="auto"/>
        <w:right w:val="none" w:sz="0" w:space="0" w:color="auto"/>
      </w:divBdr>
    </w:div>
    <w:div w:id="580986393">
      <w:bodyDiv w:val="1"/>
      <w:marLeft w:val="0"/>
      <w:marRight w:val="0"/>
      <w:marTop w:val="0"/>
      <w:marBottom w:val="0"/>
      <w:divBdr>
        <w:top w:val="none" w:sz="0" w:space="0" w:color="auto"/>
        <w:left w:val="none" w:sz="0" w:space="0" w:color="auto"/>
        <w:bottom w:val="none" w:sz="0" w:space="0" w:color="auto"/>
        <w:right w:val="none" w:sz="0" w:space="0" w:color="auto"/>
      </w:divBdr>
    </w:div>
    <w:div w:id="606473047">
      <w:bodyDiv w:val="1"/>
      <w:marLeft w:val="0"/>
      <w:marRight w:val="0"/>
      <w:marTop w:val="0"/>
      <w:marBottom w:val="0"/>
      <w:divBdr>
        <w:top w:val="none" w:sz="0" w:space="0" w:color="auto"/>
        <w:left w:val="none" w:sz="0" w:space="0" w:color="auto"/>
        <w:bottom w:val="none" w:sz="0" w:space="0" w:color="auto"/>
        <w:right w:val="none" w:sz="0" w:space="0" w:color="auto"/>
      </w:divBdr>
    </w:div>
    <w:div w:id="622734245">
      <w:bodyDiv w:val="1"/>
      <w:marLeft w:val="0"/>
      <w:marRight w:val="0"/>
      <w:marTop w:val="0"/>
      <w:marBottom w:val="0"/>
      <w:divBdr>
        <w:top w:val="none" w:sz="0" w:space="0" w:color="auto"/>
        <w:left w:val="none" w:sz="0" w:space="0" w:color="auto"/>
        <w:bottom w:val="none" w:sz="0" w:space="0" w:color="auto"/>
        <w:right w:val="none" w:sz="0" w:space="0" w:color="auto"/>
      </w:divBdr>
    </w:div>
    <w:div w:id="698971679">
      <w:bodyDiv w:val="1"/>
      <w:marLeft w:val="0"/>
      <w:marRight w:val="0"/>
      <w:marTop w:val="0"/>
      <w:marBottom w:val="0"/>
      <w:divBdr>
        <w:top w:val="none" w:sz="0" w:space="0" w:color="auto"/>
        <w:left w:val="none" w:sz="0" w:space="0" w:color="auto"/>
        <w:bottom w:val="none" w:sz="0" w:space="0" w:color="auto"/>
        <w:right w:val="none" w:sz="0" w:space="0" w:color="auto"/>
      </w:divBdr>
    </w:div>
    <w:div w:id="718285910">
      <w:bodyDiv w:val="1"/>
      <w:marLeft w:val="0"/>
      <w:marRight w:val="0"/>
      <w:marTop w:val="0"/>
      <w:marBottom w:val="0"/>
      <w:divBdr>
        <w:top w:val="none" w:sz="0" w:space="0" w:color="auto"/>
        <w:left w:val="none" w:sz="0" w:space="0" w:color="auto"/>
        <w:bottom w:val="none" w:sz="0" w:space="0" w:color="auto"/>
        <w:right w:val="none" w:sz="0" w:space="0" w:color="auto"/>
      </w:divBdr>
    </w:div>
    <w:div w:id="766969318">
      <w:bodyDiv w:val="1"/>
      <w:marLeft w:val="0"/>
      <w:marRight w:val="0"/>
      <w:marTop w:val="0"/>
      <w:marBottom w:val="0"/>
      <w:divBdr>
        <w:top w:val="none" w:sz="0" w:space="0" w:color="auto"/>
        <w:left w:val="none" w:sz="0" w:space="0" w:color="auto"/>
        <w:bottom w:val="none" w:sz="0" w:space="0" w:color="auto"/>
        <w:right w:val="none" w:sz="0" w:space="0" w:color="auto"/>
      </w:divBdr>
    </w:div>
    <w:div w:id="774863400">
      <w:bodyDiv w:val="1"/>
      <w:marLeft w:val="0"/>
      <w:marRight w:val="0"/>
      <w:marTop w:val="0"/>
      <w:marBottom w:val="0"/>
      <w:divBdr>
        <w:top w:val="none" w:sz="0" w:space="0" w:color="auto"/>
        <w:left w:val="none" w:sz="0" w:space="0" w:color="auto"/>
        <w:bottom w:val="none" w:sz="0" w:space="0" w:color="auto"/>
        <w:right w:val="none" w:sz="0" w:space="0" w:color="auto"/>
      </w:divBdr>
    </w:div>
    <w:div w:id="784734909">
      <w:bodyDiv w:val="1"/>
      <w:marLeft w:val="0"/>
      <w:marRight w:val="0"/>
      <w:marTop w:val="0"/>
      <w:marBottom w:val="0"/>
      <w:divBdr>
        <w:top w:val="none" w:sz="0" w:space="0" w:color="auto"/>
        <w:left w:val="none" w:sz="0" w:space="0" w:color="auto"/>
        <w:bottom w:val="none" w:sz="0" w:space="0" w:color="auto"/>
        <w:right w:val="none" w:sz="0" w:space="0" w:color="auto"/>
      </w:divBdr>
    </w:div>
    <w:div w:id="890725920">
      <w:bodyDiv w:val="1"/>
      <w:marLeft w:val="0"/>
      <w:marRight w:val="0"/>
      <w:marTop w:val="0"/>
      <w:marBottom w:val="0"/>
      <w:divBdr>
        <w:top w:val="none" w:sz="0" w:space="0" w:color="auto"/>
        <w:left w:val="none" w:sz="0" w:space="0" w:color="auto"/>
        <w:bottom w:val="none" w:sz="0" w:space="0" w:color="auto"/>
        <w:right w:val="none" w:sz="0" w:space="0" w:color="auto"/>
      </w:divBdr>
    </w:div>
    <w:div w:id="905149621">
      <w:bodyDiv w:val="1"/>
      <w:marLeft w:val="0"/>
      <w:marRight w:val="0"/>
      <w:marTop w:val="0"/>
      <w:marBottom w:val="0"/>
      <w:divBdr>
        <w:top w:val="none" w:sz="0" w:space="0" w:color="auto"/>
        <w:left w:val="none" w:sz="0" w:space="0" w:color="auto"/>
        <w:bottom w:val="none" w:sz="0" w:space="0" w:color="auto"/>
        <w:right w:val="none" w:sz="0" w:space="0" w:color="auto"/>
      </w:divBdr>
    </w:div>
    <w:div w:id="919287218">
      <w:bodyDiv w:val="1"/>
      <w:marLeft w:val="0"/>
      <w:marRight w:val="0"/>
      <w:marTop w:val="0"/>
      <w:marBottom w:val="0"/>
      <w:divBdr>
        <w:top w:val="none" w:sz="0" w:space="0" w:color="auto"/>
        <w:left w:val="none" w:sz="0" w:space="0" w:color="auto"/>
        <w:bottom w:val="none" w:sz="0" w:space="0" w:color="auto"/>
        <w:right w:val="none" w:sz="0" w:space="0" w:color="auto"/>
      </w:divBdr>
    </w:div>
    <w:div w:id="976031751">
      <w:bodyDiv w:val="1"/>
      <w:marLeft w:val="0"/>
      <w:marRight w:val="0"/>
      <w:marTop w:val="0"/>
      <w:marBottom w:val="0"/>
      <w:divBdr>
        <w:top w:val="none" w:sz="0" w:space="0" w:color="auto"/>
        <w:left w:val="none" w:sz="0" w:space="0" w:color="auto"/>
        <w:bottom w:val="none" w:sz="0" w:space="0" w:color="auto"/>
        <w:right w:val="none" w:sz="0" w:space="0" w:color="auto"/>
      </w:divBdr>
    </w:div>
    <w:div w:id="994648674">
      <w:bodyDiv w:val="1"/>
      <w:marLeft w:val="0"/>
      <w:marRight w:val="0"/>
      <w:marTop w:val="0"/>
      <w:marBottom w:val="0"/>
      <w:divBdr>
        <w:top w:val="none" w:sz="0" w:space="0" w:color="auto"/>
        <w:left w:val="none" w:sz="0" w:space="0" w:color="auto"/>
        <w:bottom w:val="none" w:sz="0" w:space="0" w:color="auto"/>
        <w:right w:val="none" w:sz="0" w:space="0" w:color="auto"/>
      </w:divBdr>
    </w:div>
    <w:div w:id="1027678157">
      <w:bodyDiv w:val="1"/>
      <w:marLeft w:val="0"/>
      <w:marRight w:val="0"/>
      <w:marTop w:val="0"/>
      <w:marBottom w:val="0"/>
      <w:divBdr>
        <w:top w:val="none" w:sz="0" w:space="0" w:color="auto"/>
        <w:left w:val="none" w:sz="0" w:space="0" w:color="auto"/>
        <w:bottom w:val="none" w:sz="0" w:space="0" w:color="auto"/>
        <w:right w:val="none" w:sz="0" w:space="0" w:color="auto"/>
      </w:divBdr>
    </w:div>
    <w:div w:id="1067876048">
      <w:bodyDiv w:val="1"/>
      <w:marLeft w:val="0"/>
      <w:marRight w:val="0"/>
      <w:marTop w:val="0"/>
      <w:marBottom w:val="0"/>
      <w:divBdr>
        <w:top w:val="none" w:sz="0" w:space="0" w:color="auto"/>
        <w:left w:val="none" w:sz="0" w:space="0" w:color="auto"/>
        <w:bottom w:val="none" w:sz="0" w:space="0" w:color="auto"/>
        <w:right w:val="none" w:sz="0" w:space="0" w:color="auto"/>
      </w:divBdr>
    </w:div>
    <w:div w:id="1132750393">
      <w:bodyDiv w:val="1"/>
      <w:marLeft w:val="0"/>
      <w:marRight w:val="0"/>
      <w:marTop w:val="0"/>
      <w:marBottom w:val="0"/>
      <w:divBdr>
        <w:top w:val="none" w:sz="0" w:space="0" w:color="auto"/>
        <w:left w:val="none" w:sz="0" w:space="0" w:color="auto"/>
        <w:bottom w:val="none" w:sz="0" w:space="0" w:color="auto"/>
        <w:right w:val="none" w:sz="0" w:space="0" w:color="auto"/>
      </w:divBdr>
      <w:divsChild>
        <w:div w:id="743844882">
          <w:marLeft w:val="0"/>
          <w:marRight w:val="0"/>
          <w:marTop w:val="0"/>
          <w:marBottom w:val="0"/>
          <w:divBdr>
            <w:top w:val="none" w:sz="0" w:space="0" w:color="auto"/>
            <w:left w:val="none" w:sz="0" w:space="0" w:color="auto"/>
            <w:bottom w:val="none" w:sz="0" w:space="0" w:color="auto"/>
            <w:right w:val="none" w:sz="0" w:space="0" w:color="auto"/>
          </w:divBdr>
        </w:div>
      </w:divsChild>
    </w:div>
    <w:div w:id="1135290555">
      <w:bodyDiv w:val="1"/>
      <w:marLeft w:val="0"/>
      <w:marRight w:val="0"/>
      <w:marTop w:val="0"/>
      <w:marBottom w:val="0"/>
      <w:divBdr>
        <w:top w:val="none" w:sz="0" w:space="0" w:color="auto"/>
        <w:left w:val="none" w:sz="0" w:space="0" w:color="auto"/>
        <w:bottom w:val="none" w:sz="0" w:space="0" w:color="auto"/>
        <w:right w:val="none" w:sz="0" w:space="0" w:color="auto"/>
      </w:divBdr>
    </w:div>
    <w:div w:id="1189830605">
      <w:bodyDiv w:val="1"/>
      <w:marLeft w:val="0"/>
      <w:marRight w:val="0"/>
      <w:marTop w:val="0"/>
      <w:marBottom w:val="0"/>
      <w:divBdr>
        <w:top w:val="none" w:sz="0" w:space="0" w:color="auto"/>
        <w:left w:val="none" w:sz="0" w:space="0" w:color="auto"/>
        <w:bottom w:val="none" w:sz="0" w:space="0" w:color="auto"/>
        <w:right w:val="none" w:sz="0" w:space="0" w:color="auto"/>
      </w:divBdr>
    </w:div>
    <w:div w:id="1232621287">
      <w:bodyDiv w:val="1"/>
      <w:marLeft w:val="0"/>
      <w:marRight w:val="0"/>
      <w:marTop w:val="0"/>
      <w:marBottom w:val="0"/>
      <w:divBdr>
        <w:top w:val="none" w:sz="0" w:space="0" w:color="auto"/>
        <w:left w:val="none" w:sz="0" w:space="0" w:color="auto"/>
        <w:bottom w:val="none" w:sz="0" w:space="0" w:color="auto"/>
        <w:right w:val="none" w:sz="0" w:space="0" w:color="auto"/>
      </w:divBdr>
    </w:div>
    <w:div w:id="1286038489">
      <w:bodyDiv w:val="1"/>
      <w:marLeft w:val="0"/>
      <w:marRight w:val="0"/>
      <w:marTop w:val="0"/>
      <w:marBottom w:val="0"/>
      <w:divBdr>
        <w:top w:val="none" w:sz="0" w:space="0" w:color="auto"/>
        <w:left w:val="none" w:sz="0" w:space="0" w:color="auto"/>
        <w:bottom w:val="none" w:sz="0" w:space="0" w:color="auto"/>
        <w:right w:val="none" w:sz="0" w:space="0" w:color="auto"/>
      </w:divBdr>
    </w:div>
    <w:div w:id="1419714351">
      <w:bodyDiv w:val="1"/>
      <w:marLeft w:val="0"/>
      <w:marRight w:val="0"/>
      <w:marTop w:val="0"/>
      <w:marBottom w:val="0"/>
      <w:divBdr>
        <w:top w:val="none" w:sz="0" w:space="0" w:color="auto"/>
        <w:left w:val="none" w:sz="0" w:space="0" w:color="auto"/>
        <w:bottom w:val="none" w:sz="0" w:space="0" w:color="auto"/>
        <w:right w:val="none" w:sz="0" w:space="0" w:color="auto"/>
      </w:divBdr>
    </w:div>
    <w:div w:id="1472942392">
      <w:bodyDiv w:val="1"/>
      <w:marLeft w:val="0"/>
      <w:marRight w:val="0"/>
      <w:marTop w:val="0"/>
      <w:marBottom w:val="0"/>
      <w:divBdr>
        <w:top w:val="none" w:sz="0" w:space="0" w:color="auto"/>
        <w:left w:val="none" w:sz="0" w:space="0" w:color="auto"/>
        <w:bottom w:val="none" w:sz="0" w:space="0" w:color="auto"/>
        <w:right w:val="none" w:sz="0" w:space="0" w:color="auto"/>
      </w:divBdr>
    </w:div>
    <w:div w:id="1578173601">
      <w:bodyDiv w:val="1"/>
      <w:marLeft w:val="0"/>
      <w:marRight w:val="0"/>
      <w:marTop w:val="0"/>
      <w:marBottom w:val="0"/>
      <w:divBdr>
        <w:top w:val="none" w:sz="0" w:space="0" w:color="auto"/>
        <w:left w:val="none" w:sz="0" w:space="0" w:color="auto"/>
        <w:bottom w:val="none" w:sz="0" w:space="0" w:color="auto"/>
        <w:right w:val="none" w:sz="0" w:space="0" w:color="auto"/>
      </w:divBdr>
    </w:div>
    <w:div w:id="1589539430">
      <w:bodyDiv w:val="1"/>
      <w:marLeft w:val="0"/>
      <w:marRight w:val="0"/>
      <w:marTop w:val="0"/>
      <w:marBottom w:val="0"/>
      <w:divBdr>
        <w:top w:val="none" w:sz="0" w:space="0" w:color="auto"/>
        <w:left w:val="none" w:sz="0" w:space="0" w:color="auto"/>
        <w:bottom w:val="none" w:sz="0" w:space="0" w:color="auto"/>
        <w:right w:val="none" w:sz="0" w:space="0" w:color="auto"/>
      </w:divBdr>
    </w:div>
    <w:div w:id="1650742729">
      <w:bodyDiv w:val="1"/>
      <w:marLeft w:val="0"/>
      <w:marRight w:val="0"/>
      <w:marTop w:val="0"/>
      <w:marBottom w:val="0"/>
      <w:divBdr>
        <w:top w:val="none" w:sz="0" w:space="0" w:color="auto"/>
        <w:left w:val="none" w:sz="0" w:space="0" w:color="auto"/>
        <w:bottom w:val="none" w:sz="0" w:space="0" w:color="auto"/>
        <w:right w:val="none" w:sz="0" w:space="0" w:color="auto"/>
      </w:divBdr>
    </w:div>
    <w:div w:id="1681079156">
      <w:bodyDiv w:val="1"/>
      <w:marLeft w:val="0"/>
      <w:marRight w:val="0"/>
      <w:marTop w:val="0"/>
      <w:marBottom w:val="0"/>
      <w:divBdr>
        <w:top w:val="none" w:sz="0" w:space="0" w:color="auto"/>
        <w:left w:val="none" w:sz="0" w:space="0" w:color="auto"/>
        <w:bottom w:val="none" w:sz="0" w:space="0" w:color="auto"/>
        <w:right w:val="none" w:sz="0" w:space="0" w:color="auto"/>
      </w:divBdr>
    </w:div>
    <w:div w:id="1768967439">
      <w:bodyDiv w:val="1"/>
      <w:marLeft w:val="0"/>
      <w:marRight w:val="0"/>
      <w:marTop w:val="0"/>
      <w:marBottom w:val="0"/>
      <w:divBdr>
        <w:top w:val="none" w:sz="0" w:space="0" w:color="auto"/>
        <w:left w:val="none" w:sz="0" w:space="0" w:color="auto"/>
        <w:bottom w:val="none" w:sz="0" w:space="0" w:color="auto"/>
        <w:right w:val="none" w:sz="0" w:space="0" w:color="auto"/>
      </w:divBdr>
    </w:div>
    <w:div w:id="1847087470">
      <w:bodyDiv w:val="1"/>
      <w:marLeft w:val="0"/>
      <w:marRight w:val="0"/>
      <w:marTop w:val="0"/>
      <w:marBottom w:val="0"/>
      <w:divBdr>
        <w:top w:val="none" w:sz="0" w:space="0" w:color="auto"/>
        <w:left w:val="none" w:sz="0" w:space="0" w:color="auto"/>
        <w:bottom w:val="none" w:sz="0" w:space="0" w:color="auto"/>
        <w:right w:val="none" w:sz="0" w:space="0" w:color="auto"/>
      </w:divBdr>
    </w:div>
    <w:div w:id="1875188913">
      <w:bodyDiv w:val="1"/>
      <w:marLeft w:val="0"/>
      <w:marRight w:val="0"/>
      <w:marTop w:val="0"/>
      <w:marBottom w:val="0"/>
      <w:divBdr>
        <w:top w:val="none" w:sz="0" w:space="0" w:color="auto"/>
        <w:left w:val="none" w:sz="0" w:space="0" w:color="auto"/>
        <w:bottom w:val="none" w:sz="0" w:space="0" w:color="auto"/>
        <w:right w:val="none" w:sz="0" w:space="0" w:color="auto"/>
      </w:divBdr>
    </w:div>
    <w:div w:id="1971397165">
      <w:bodyDiv w:val="1"/>
      <w:marLeft w:val="0"/>
      <w:marRight w:val="0"/>
      <w:marTop w:val="0"/>
      <w:marBottom w:val="0"/>
      <w:divBdr>
        <w:top w:val="none" w:sz="0" w:space="0" w:color="auto"/>
        <w:left w:val="none" w:sz="0" w:space="0" w:color="auto"/>
        <w:bottom w:val="none" w:sz="0" w:space="0" w:color="auto"/>
        <w:right w:val="none" w:sz="0" w:space="0" w:color="auto"/>
      </w:divBdr>
    </w:div>
    <w:div w:id="1994139025">
      <w:bodyDiv w:val="1"/>
      <w:marLeft w:val="0"/>
      <w:marRight w:val="0"/>
      <w:marTop w:val="0"/>
      <w:marBottom w:val="0"/>
      <w:divBdr>
        <w:top w:val="none" w:sz="0" w:space="0" w:color="auto"/>
        <w:left w:val="none" w:sz="0" w:space="0" w:color="auto"/>
        <w:bottom w:val="none" w:sz="0" w:space="0" w:color="auto"/>
        <w:right w:val="none" w:sz="0" w:space="0" w:color="auto"/>
      </w:divBdr>
    </w:div>
    <w:div w:id="2134247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x.com/asahiphoto" TargetMode="External"/><Relationship Id="rId18" Type="http://schemas.openxmlformats.org/officeDocument/2006/relationships/image" Target="media/image3.png"/><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yperlink" Target="https://www.asahi-photoproducts.com/" TargetMode="External"/><Relationship Id="rId7" Type="http://schemas.openxmlformats.org/officeDocument/2006/relationships/styles" Target="styles.xml"/><Relationship Id="rId12" Type="http://schemas.openxmlformats.org/officeDocument/2006/relationships/hyperlink" Target="https://www.asahi-kasei.com/jp/news/2025/ze250418.html" TargetMode="External"/><Relationship Id="rId17" Type="http://schemas.openxmlformats.org/officeDocument/2006/relationships/hyperlink" Target="https://www.youtube.com/channel/UC_-fQSWjcK2g2hJEPZHHNlw" TargetMode="External"/><Relationship Id="rId25" Type="http://schemas.openxmlformats.org/officeDocument/2006/relationships/hyperlink" Target="https://www.mofa.go.jp/mofaj/ic/ch/page1w_000121.html"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linkedin.com/company/3780410"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facebook.com/asahiphotoproduct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hyperlink" Target="mailto:dieter.niederstadt@asahi-photoproducts.com" TargetMode="External"/><Relationship Id="rId27" Type="http://schemas.openxmlformats.org/officeDocument/2006/relationships/image" Target="media/image8.jpe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Resume">
      <a:dk1>
        <a:sysClr val="windowText" lastClr="000000"/>
      </a:dk1>
      <a:lt1>
        <a:sysClr val="window" lastClr="FFFFFF"/>
      </a:lt1>
      <a:dk2>
        <a:srgbClr val="4B3A2E"/>
      </a:dk2>
      <a:lt2>
        <a:srgbClr val="F1EFEE"/>
      </a:lt2>
      <a:accent1>
        <a:srgbClr val="9E4733"/>
      </a:accent1>
      <a:accent2>
        <a:srgbClr val="DBA84D"/>
      </a:accent2>
      <a:accent3>
        <a:srgbClr val="4A5C6E"/>
      </a:accent3>
      <a:accent4>
        <a:srgbClr val="C76B42"/>
      </a:accent4>
      <a:accent5>
        <a:srgbClr val="AB967D"/>
      </a:accent5>
      <a:accent6>
        <a:srgbClr val="8B465F"/>
      </a:accent6>
      <a:hlink>
        <a:srgbClr val="3D859C"/>
      </a:hlink>
      <a:folHlink>
        <a:srgbClr val="A65E8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24f6b32-9ef4-43d6-8692-8a877c4fbe5c">
      <Terms xmlns="http://schemas.microsoft.com/office/infopath/2007/PartnerControls"/>
    </lcf76f155ced4ddcb4097134ff3c332f>
    <TaxCatchAll xmlns="2c2d1cd3-7e10-4a1c-908a-91a4d91848d0" xsi:nil="true"/>
    <_dlc_DocId xmlns="2c2d1cd3-7e10-4a1c-908a-91a4d91848d0">MD2TZKM24X2D-167323429-256956</_dlc_DocId>
    <_dlc_DocIdUrl xmlns="2c2d1cd3-7e10-4a1c-908a-91a4d91848d0">
      <Url>https://upcbe46932.sharepoint.com/sites/Data/_layouts/15/DocIdRedir.aspx?ID=MD2TZKM24X2D-167323429-256956</Url>
      <Description>MD2TZKM24X2D-167323429-256956</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D3185F943DFE64D8F90B02AE8ADFF5D" ma:contentTypeVersion="16" ma:contentTypeDescription="Create a new document." ma:contentTypeScope="" ma:versionID="fadb614839ab32e1c24ed2fc5a8a1697">
  <xsd:schema xmlns:xsd="http://www.w3.org/2001/XMLSchema" xmlns:xs="http://www.w3.org/2001/XMLSchema" xmlns:p="http://schemas.microsoft.com/office/2006/metadata/properties" xmlns:ns2="2c2d1cd3-7e10-4a1c-908a-91a4d91848d0" xmlns:ns3="224f6b32-9ef4-43d6-8692-8a877c4fbe5c" targetNamespace="http://schemas.microsoft.com/office/2006/metadata/properties" ma:root="true" ma:fieldsID="bdd24ad8cf5fdbb871932ab7a35b1c23" ns2:_="" ns3:_="">
    <xsd:import namespace="2c2d1cd3-7e10-4a1c-908a-91a4d91848d0"/>
    <xsd:import namespace="224f6b32-9ef4-43d6-8692-8a877c4fbe5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2d1cd3-7e10-4a1c-908a-91a4d91848d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8" nillable="true" ma:displayName="Taxonomy Catch All Column" ma:hidden="true" ma:list="{34e9eec1-6d29-4ab3-970f-c7cbfa59633c}" ma:internalName="TaxCatchAll" ma:showField="CatchAllData" ma:web="2c2d1cd3-7e10-4a1c-908a-91a4d91848d0">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4f6b32-9ef4-43d6-8692-8a877c4fbe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e49e72a-2937-4def-bf36-a91dfb643e61"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4EB4A4-0379-43F6-937C-B48D6C09E502}">
  <ds:schemaRefs>
    <ds:schemaRef ds:uri="http://schemas.openxmlformats.org/officeDocument/2006/bibliography"/>
  </ds:schemaRefs>
</ds:datastoreItem>
</file>

<file path=customXml/itemProps2.xml><?xml version="1.0" encoding="utf-8"?>
<ds:datastoreItem xmlns:ds="http://schemas.openxmlformats.org/officeDocument/2006/customXml" ds:itemID="{487801A4-4640-4444-9FFC-38A5A0AE886B}">
  <ds:schemaRefs>
    <ds:schemaRef ds:uri="http://schemas.microsoft.com/sharepoint/v3/contenttype/forms"/>
  </ds:schemaRefs>
</ds:datastoreItem>
</file>

<file path=customXml/itemProps3.xml><?xml version="1.0" encoding="utf-8"?>
<ds:datastoreItem xmlns:ds="http://schemas.openxmlformats.org/officeDocument/2006/customXml" ds:itemID="{67CB4382-BAE4-491E-AD3A-E382B2B166B2}">
  <ds:schemaRefs>
    <ds:schemaRef ds:uri="http://schemas.microsoft.com/sharepoint/events"/>
  </ds:schemaRefs>
</ds:datastoreItem>
</file>

<file path=customXml/itemProps4.xml><?xml version="1.0" encoding="utf-8"?>
<ds:datastoreItem xmlns:ds="http://schemas.openxmlformats.org/officeDocument/2006/customXml" ds:itemID="{6B4B7D37-2042-4839-8F45-7E18A3292B29}">
  <ds:schemaRefs>
    <ds:schemaRef ds:uri="http://schemas.microsoft.com/office/2006/metadata/properties"/>
    <ds:schemaRef ds:uri="http://schemas.microsoft.com/office/infopath/2007/PartnerControls"/>
    <ds:schemaRef ds:uri="224f6b32-9ef4-43d6-8692-8a877c4fbe5c"/>
    <ds:schemaRef ds:uri="2c2d1cd3-7e10-4a1c-908a-91a4d91848d0"/>
  </ds:schemaRefs>
</ds:datastoreItem>
</file>

<file path=customXml/itemProps5.xml><?xml version="1.0" encoding="utf-8"?>
<ds:datastoreItem xmlns:ds="http://schemas.openxmlformats.org/officeDocument/2006/customXml" ds:itemID="{3C6101A9-E8F7-4A82-8312-7AEA300F5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2d1cd3-7e10-4a1c-908a-91a4d91848d0"/>
    <ds:schemaRef ds:uri="224f6b32-9ef4-43d6-8692-8a877c4fb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4</Pages>
  <Words>325</Words>
  <Characters>1856</Characters>
  <Application>Microsoft Office Word</Application>
  <DocSecurity>0</DocSecurity>
  <Lines>15</Lines>
  <Paragraphs>4</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2177</CharactersWithSpaces>
  <SharedDoc>false</SharedDoc>
  <HLinks>
    <vt:vector size="18" baseType="variant">
      <vt:variant>
        <vt:i4>7471185</vt:i4>
      </vt:variant>
      <vt:variant>
        <vt:i4>6</vt:i4>
      </vt:variant>
      <vt:variant>
        <vt:i4>0</vt:i4>
      </vt:variant>
      <vt:variant>
        <vt:i4>5</vt:i4>
      </vt:variant>
      <vt:variant>
        <vt:lpwstr>mailto:dieter.niederstadt@asahi-photoproducts.com</vt:lpwstr>
      </vt:variant>
      <vt:variant>
        <vt:lpwstr/>
      </vt:variant>
      <vt:variant>
        <vt:i4>1179729</vt:i4>
      </vt:variant>
      <vt:variant>
        <vt:i4>3</vt:i4>
      </vt:variant>
      <vt:variant>
        <vt:i4>0</vt:i4>
      </vt:variant>
      <vt:variant>
        <vt:i4>5</vt:i4>
      </vt:variant>
      <vt:variant>
        <vt:lpwstr>https://www.asahi-photoproducts.com/</vt:lpwstr>
      </vt:variant>
      <vt:variant>
        <vt:lpwstr/>
      </vt:variant>
      <vt:variant>
        <vt:i4>2621555</vt:i4>
      </vt:variant>
      <vt:variant>
        <vt:i4>0</vt:i4>
      </vt:variant>
      <vt:variant>
        <vt:i4>0</vt:i4>
      </vt:variant>
      <vt:variant>
        <vt:i4>5</vt:i4>
      </vt:variant>
      <vt:variant>
        <vt:lpwstr>https://www.asahi-kasei.com/jp/news/2025/ze250418.html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Author1</dc:creator>
  <cp:keywords/>
  <dc:description/>
  <cp:lastModifiedBy>高 蕊(Gao, Rui )</cp:lastModifiedBy>
  <cp:revision>5</cp:revision>
  <cp:lastPrinted>2025-07-23T12:46:00Z</cp:lastPrinted>
  <dcterms:created xsi:type="dcterms:W3CDTF">2025-08-01T02:50:00Z</dcterms:created>
  <dcterms:modified xsi:type="dcterms:W3CDTF">2025-08-01T08:28:00Z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0x0101007D3185F943DFE64D8F90B02AE8ADFF5D</vt:lpwstr>
  </property>
  <property fmtid="{D5CDD505-2E9C-101B-9397-08002B2CF9AE}" pid="3" name="MediaServiceImageTags">
    <vt:lpwstr/>
  </property>
  <property fmtid="{D5CDD505-2E9C-101B-9397-08002B2CF9AE}" pid="4" name="_dlc_DocIdItemGuid">
    <vt:lpwstr>9d7ba6e2-cc0a-4836-87a3-2ca84b23cd71</vt:lpwstr>
  </property>
</Properties>
</file>